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1A397" w14:textId="2860F0C8" w:rsidR="00294257" w:rsidRPr="00806F89" w:rsidRDefault="004B5E69" w:rsidP="009D0758">
      <w:pPr>
        <w:pStyle w:val="Textoindependiente"/>
        <w:ind w:right="48"/>
        <w:jc w:val="both"/>
        <w:rPr>
          <w:rFonts w:ascii="Century Gothic" w:hAnsi="Century Gothic"/>
        </w:rPr>
      </w:pPr>
      <w:r>
        <w:rPr>
          <w:rFonts w:ascii="Century Gothic" w:hAnsi="Century Gothic"/>
          <w:noProof/>
        </w:rPr>
        <mc:AlternateContent>
          <mc:Choice Requires="wps">
            <w:drawing>
              <wp:anchor distT="0" distB="0" distL="114300" distR="114300" simplePos="0" relativeHeight="251657218" behindDoc="0" locked="0" layoutInCell="1" allowOverlap="1" wp14:anchorId="2A01F65C" wp14:editId="4CDF6B39">
                <wp:simplePos x="0" y="0"/>
                <wp:positionH relativeFrom="column">
                  <wp:posOffset>-461342</wp:posOffset>
                </wp:positionH>
                <wp:positionV relativeFrom="paragraph">
                  <wp:posOffset>-948681</wp:posOffset>
                </wp:positionV>
                <wp:extent cx="7612417" cy="11835453"/>
                <wp:effectExtent l="38100" t="38100" r="45720" b="33020"/>
                <wp:wrapNone/>
                <wp:docPr id="699292857" name="Rectángulo 16"/>
                <wp:cNvGraphicFramePr/>
                <a:graphic xmlns:a="http://schemas.openxmlformats.org/drawingml/2006/main">
                  <a:graphicData uri="http://schemas.microsoft.com/office/word/2010/wordprocessingShape">
                    <wps:wsp>
                      <wps:cNvSpPr/>
                      <wps:spPr>
                        <a:xfrm>
                          <a:off x="0" y="0"/>
                          <a:ext cx="7612417" cy="11835453"/>
                        </a:xfrm>
                        <a:prstGeom prst="rect">
                          <a:avLst/>
                        </a:prstGeom>
                        <a:noFill/>
                        <a:ln w="793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EFC5F" id="Rectángulo 16" o:spid="_x0000_s1026" style="position:absolute;margin-left:-36.35pt;margin-top:-74.7pt;width:599.4pt;height:931.9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" filled="f" strokecolor="#1f497d [3215]" strokeweight="6.25pt"/>
            </w:pict>
          </mc:Fallback>
        </mc:AlternateContent>
      </w:r>
    </w:p>
    <w:p w14:paraId="4FF4B3AA" w14:textId="77777777" w:rsidR="006B2B8C" w:rsidRPr="009D0758" w:rsidRDefault="006B2B8C" w:rsidP="009D0758">
      <w:pPr>
        <w:pStyle w:val="Textoindependiente"/>
        <w:ind w:right="48"/>
        <w:jc w:val="both"/>
        <w:rPr>
          <w:rFonts w:ascii="Century Gothic" w:hAnsi="Century Gothic"/>
        </w:rPr>
      </w:pPr>
    </w:p>
    <w:p w14:paraId="3BD3A319" w14:textId="77777777" w:rsidR="003157F6" w:rsidRPr="009D0758" w:rsidRDefault="003157F6" w:rsidP="009D0758">
      <w:pPr>
        <w:pStyle w:val="Textoindependiente"/>
        <w:ind w:right="48"/>
        <w:jc w:val="both"/>
        <w:rPr>
          <w:rFonts w:ascii="Century Gothic" w:hAnsi="Century Gothic"/>
        </w:rPr>
      </w:pPr>
    </w:p>
    <w:p w14:paraId="3B0D30A2" w14:textId="77777777" w:rsidR="003157F6" w:rsidRPr="009D0758" w:rsidRDefault="003157F6" w:rsidP="009D0758">
      <w:pPr>
        <w:pStyle w:val="Textoindependiente"/>
        <w:ind w:right="48"/>
        <w:jc w:val="both"/>
        <w:rPr>
          <w:rFonts w:ascii="Century Gothic" w:hAnsi="Century Gothic"/>
        </w:rPr>
      </w:pPr>
    </w:p>
    <w:p w14:paraId="7830FCA1" w14:textId="77777777" w:rsidR="009D2808" w:rsidRPr="009D0758" w:rsidRDefault="009D2808" w:rsidP="009D0758">
      <w:pPr>
        <w:pStyle w:val="Textoindependiente"/>
        <w:ind w:right="48"/>
        <w:jc w:val="both"/>
        <w:rPr>
          <w:rFonts w:ascii="Century Gothic" w:hAnsi="Century Gothic"/>
        </w:rPr>
      </w:pPr>
    </w:p>
    <w:p w14:paraId="6A0DA57E" w14:textId="77777777" w:rsidR="009D0758" w:rsidRDefault="009D0758" w:rsidP="009D0758">
      <w:pPr>
        <w:pStyle w:val="Textoindependiente"/>
        <w:ind w:right="48"/>
        <w:jc w:val="center"/>
        <w:rPr>
          <w:rFonts w:ascii="Century Gothic" w:hAnsi="Century Gothic"/>
          <w:b/>
          <w:bCs/>
          <w:sz w:val="36"/>
          <w:szCs w:val="36"/>
        </w:rPr>
      </w:pPr>
    </w:p>
    <w:p w14:paraId="22D17CB6" w14:textId="77777777" w:rsidR="009D0758" w:rsidRDefault="009D0758" w:rsidP="009D0758">
      <w:pPr>
        <w:pStyle w:val="Textoindependiente"/>
        <w:ind w:right="48"/>
        <w:jc w:val="center"/>
        <w:rPr>
          <w:rFonts w:ascii="Century Gothic" w:hAnsi="Century Gothic"/>
          <w:b/>
          <w:bCs/>
          <w:sz w:val="36"/>
          <w:szCs w:val="36"/>
        </w:rPr>
      </w:pPr>
    </w:p>
    <w:p w14:paraId="6D5FEA76" w14:textId="77777777" w:rsidR="009D0758" w:rsidRDefault="009D0758" w:rsidP="009D0758">
      <w:pPr>
        <w:pStyle w:val="Textoindependiente"/>
        <w:ind w:right="48"/>
        <w:jc w:val="center"/>
        <w:rPr>
          <w:rFonts w:ascii="Century Gothic" w:hAnsi="Century Gothic"/>
          <w:b/>
          <w:bCs/>
          <w:sz w:val="36"/>
          <w:szCs w:val="36"/>
        </w:rPr>
      </w:pPr>
    </w:p>
    <w:p w14:paraId="489638D7" w14:textId="77777777" w:rsidR="009D0758" w:rsidRDefault="009D0758" w:rsidP="009D0758">
      <w:pPr>
        <w:pStyle w:val="Textoindependiente"/>
        <w:ind w:right="48"/>
        <w:jc w:val="center"/>
        <w:rPr>
          <w:rFonts w:ascii="Century Gothic" w:hAnsi="Century Gothic"/>
          <w:b/>
          <w:bCs/>
          <w:sz w:val="36"/>
          <w:szCs w:val="36"/>
        </w:rPr>
      </w:pPr>
    </w:p>
    <w:p w14:paraId="6946094D" w14:textId="13B2ACA7" w:rsidR="009D0758" w:rsidRPr="009D0758" w:rsidRDefault="00A6507B" w:rsidP="009D0758">
      <w:pPr>
        <w:pStyle w:val="Textoindependiente"/>
        <w:ind w:right="48"/>
        <w:jc w:val="center"/>
        <w:rPr>
          <w:rFonts w:ascii="Century Gothic" w:hAnsi="Century Gothic"/>
          <w:b/>
          <w:bCs/>
          <w:sz w:val="36"/>
          <w:szCs w:val="36"/>
        </w:rPr>
      </w:pPr>
      <w:r w:rsidRPr="009D0758">
        <w:rPr>
          <w:rFonts w:ascii="Century Gothic" w:hAnsi="Century Gothic"/>
          <w:b/>
          <w:bCs/>
          <w:sz w:val="36"/>
          <w:szCs w:val="36"/>
        </w:rPr>
        <w:t>MANUAL OPERATIVO</w:t>
      </w:r>
      <w:r w:rsidR="003157F6" w:rsidRPr="009D0758">
        <w:rPr>
          <w:rFonts w:ascii="Century Gothic" w:hAnsi="Century Gothic"/>
          <w:b/>
          <w:bCs/>
          <w:sz w:val="36"/>
          <w:szCs w:val="36"/>
        </w:rPr>
        <w:t xml:space="preserve"> </w:t>
      </w:r>
      <w:r w:rsidRPr="009D0758">
        <w:rPr>
          <w:rFonts w:ascii="Century Gothic" w:hAnsi="Century Gothic"/>
          <w:b/>
          <w:bCs/>
          <w:sz w:val="36"/>
          <w:szCs w:val="36"/>
        </w:rPr>
        <w:t>PARA USO DE</w:t>
      </w:r>
      <w:r w:rsidR="009D0758" w:rsidRPr="009D0758">
        <w:rPr>
          <w:rFonts w:ascii="Century Gothic" w:hAnsi="Century Gothic"/>
          <w:b/>
          <w:bCs/>
          <w:sz w:val="36"/>
          <w:szCs w:val="36"/>
        </w:rPr>
        <w:t xml:space="preserve"> MANUAL OPERATIVO PARA USO DE LAS SECRETARÍAS REGIONALES MINISTERIALES DE EDUCACIÓN Y DEPARTAMENTOS PROVINCIALES DE EDUCACIÓN</w:t>
      </w:r>
    </w:p>
    <w:p w14:paraId="3EDFB134" w14:textId="28660356" w:rsidR="009D0758" w:rsidRPr="009D0758" w:rsidRDefault="009D0758" w:rsidP="009D0758">
      <w:pPr>
        <w:pStyle w:val="Textoindependiente"/>
        <w:ind w:right="48"/>
        <w:jc w:val="center"/>
        <w:rPr>
          <w:rFonts w:ascii="Century Gothic" w:hAnsi="Century Gothic"/>
          <w:b/>
          <w:bCs/>
          <w:sz w:val="36"/>
          <w:szCs w:val="36"/>
        </w:rPr>
      </w:pPr>
    </w:p>
    <w:p w14:paraId="269DF6C0" w14:textId="6C9ABCC7" w:rsidR="009D0758" w:rsidRDefault="009D0758" w:rsidP="009D0758">
      <w:pPr>
        <w:pStyle w:val="Textoindependiente"/>
        <w:ind w:right="48"/>
        <w:jc w:val="center"/>
        <w:rPr>
          <w:rFonts w:ascii="Century Gothic" w:hAnsi="Century Gothic"/>
          <w:b/>
          <w:bCs/>
          <w:sz w:val="36"/>
          <w:szCs w:val="36"/>
        </w:rPr>
      </w:pPr>
    </w:p>
    <w:p w14:paraId="5A4044FD" w14:textId="77777777" w:rsidR="009D0758" w:rsidRDefault="009D0758" w:rsidP="009D0758">
      <w:pPr>
        <w:pStyle w:val="Textoindependiente"/>
        <w:ind w:right="48"/>
        <w:jc w:val="center"/>
        <w:rPr>
          <w:rFonts w:ascii="Century Gothic" w:hAnsi="Century Gothic"/>
          <w:b/>
          <w:bCs/>
          <w:sz w:val="36"/>
          <w:szCs w:val="36"/>
        </w:rPr>
      </w:pPr>
    </w:p>
    <w:p w14:paraId="107DAF31" w14:textId="77777777" w:rsidR="009D0758" w:rsidRDefault="009D0758" w:rsidP="009D0758">
      <w:pPr>
        <w:pStyle w:val="Textoindependiente"/>
        <w:ind w:right="48"/>
        <w:jc w:val="center"/>
        <w:rPr>
          <w:rFonts w:ascii="Century Gothic" w:hAnsi="Century Gothic"/>
          <w:b/>
          <w:bCs/>
          <w:sz w:val="36"/>
          <w:szCs w:val="36"/>
        </w:rPr>
      </w:pPr>
    </w:p>
    <w:p w14:paraId="3AA3474A" w14:textId="77777777" w:rsidR="009D0758" w:rsidRDefault="009D0758" w:rsidP="009D0758">
      <w:pPr>
        <w:pStyle w:val="Textoindependiente"/>
        <w:ind w:right="48"/>
        <w:jc w:val="center"/>
        <w:rPr>
          <w:rFonts w:ascii="Century Gothic" w:hAnsi="Century Gothic"/>
          <w:b/>
          <w:bCs/>
          <w:sz w:val="36"/>
          <w:szCs w:val="36"/>
        </w:rPr>
      </w:pPr>
    </w:p>
    <w:p w14:paraId="106BAA9F" w14:textId="77777777" w:rsidR="009D0758" w:rsidRDefault="009D0758" w:rsidP="009D0758">
      <w:pPr>
        <w:pStyle w:val="Textoindependiente"/>
        <w:ind w:right="48"/>
        <w:jc w:val="center"/>
        <w:rPr>
          <w:rFonts w:ascii="Century Gothic" w:hAnsi="Century Gothic"/>
          <w:b/>
          <w:bCs/>
          <w:sz w:val="36"/>
          <w:szCs w:val="36"/>
        </w:rPr>
      </w:pPr>
    </w:p>
    <w:p w14:paraId="1C3B6624" w14:textId="77777777" w:rsidR="009D0758" w:rsidRDefault="009D0758" w:rsidP="009D0758">
      <w:pPr>
        <w:pStyle w:val="Textoindependiente"/>
        <w:ind w:right="48"/>
        <w:jc w:val="center"/>
        <w:rPr>
          <w:rFonts w:ascii="Century Gothic" w:hAnsi="Century Gothic"/>
          <w:b/>
          <w:bCs/>
          <w:sz w:val="36"/>
          <w:szCs w:val="36"/>
        </w:rPr>
      </w:pPr>
    </w:p>
    <w:p w14:paraId="43D0723C" w14:textId="77777777" w:rsidR="009D0758" w:rsidRDefault="009D0758" w:rsidP="009D0758">
      <w:pPr>
        <w:pStyle w:val="Textoindependiente"/>
        <w:ind w:right="48"/>
        <w:jc w:val="center"/>
        <w:rPr>
          <w:rFonts w:ascii="Century Gothic" w:hAnsi="Century Gothic"/>
          <w:b/>
          <w:bCs/>
          <w:sz w:val="36"/>
          <w:szCs w:val="36"/>
        </w:rPr>
      </w:pPr>
    </w:p>
    <w:p w14:paraId="60815F82" w14:textId="77777777" w:rsidR="009D0758" w:rsidRPr="009D0758" w:rsidRDefault="009D0758" w:rsidP="009D0758">
      <w:pPr>
        <w:pStyle w:val="Textoindependiente"/>
        <w:ind w:right="48"/>
        <w:jc w:val="center"/>
        <w:rPr>
          <w:rFonts w:ascii="Century Gothic" w:hAnsi="Century Gothic"/>
          <w:b/>
          <w:bCs/>
          <w:sz w:val="36"/>
          <w:szCs w:val="36"/>
        </w:rPr>
      </w:pPr>
    </w:p>
    <w:p w14:paraId="3E535F55" w14:textId="77777777" w:rsidR="00783F13" w:rsidRDefault="00783F13" w:rsidP="009D0758">
      <w:pPr>
        <w:pStyle w:val="Textoindependiente"/>
        <w:ind w:right="48"/>
        <w:jc w:val="center"/>
        <w:rPr>
          <w:rFonts w:ascii="Century Gothic" w:hAnsi="Century Gothic"/>
          <w:b/>
          <w:bCs/>
          <w:sz w:val="36"/>
          <w:szCs w:val="36"/>
        </w:rPr>
      </w:pPr>
      <w:r>
        <w:rPr>
          <w:rFonts w:ascii="Century Gothic" w:hAnsi="Century Gothic"/>
          <w:b/>
          <w:bCs/>
          <w:sz w:val="36"/>
          <w:szCs w:val="36"/>
        </w:rPr>
        <w:t xml:space="preserve">Proceso de Examinación de </w:t>
      </w:r>
      <w:r w:rsidR="009D0758" w:rsidRPr="009D0758">
        <w:rPr>
          <w:rFonts w:ascii="Century Gothic" w:hAnsi="Century Gothic"/>
          <w:b/>
          <w:bCs/>
          <w:sz w:val="36"/>
          <w:szCs w:val="36"/>
        </w:rPr>
        <w:t xml:space="preserve">Validación de Estudios </w:t>
      </w:r>
    </w:p>
    <w:p w14:paraId="150FFBF2" w14:textId="2B6AE156" w:rsidR="009D0758" w:rsidRPr="009D0758" w:rsidRDefault="009D0758" w:rsidP="009D0758">
      <w:pPr>
        <w:pStyle w:val="Textoindependiente"/>
        <w:ind w:right="48"/>
        <w:jc w:val="center"/>
        <w:rPr>
          <w:rFonts w:ascii="Century Gothic" w:hAnsi="Century Gothic"/>
          <w:b/>
          <w:bCs/>
          <w:sz w:val="36"/>
          <w:szCs w:val="36"/>
        </w:rPr>
      </w:pPr>
      <w:r w:rsidRPr="009D0758">
        <w:rPr>
          <w:rFonts w:ascii="Century Gothic" w:hAnsi="Century Gothic"/>
          <w:b/>
          <w:bCs/>
          <w:sz w:val="36"/>
          <w:szCs w:val="36"/>
        </w:rPr>
        <w:t>para personas mayores de 18 años</w:t>
      </w:r>
    </w:p>
    <w:p w14:paraId="21411E60" w14:textId="1718EE72" w:rsidR="009D0758" w:rsidRPr="009D0758" w:rsidRDefault="009D0758" w:rsidP="009D0758">
      <w:pPr>
        <w:pStyle w:val="Textoindependiente"/>
        <w:ind w:right="48"/>
        <w:jc w:val="center"/>
        <w:rPr>
          <w:rFonts w:ascii="Century Gothic" w:hAnsi="Century Gothic"/>
          <w:b/>
          <w:bCs/>
          <w:sz w:val="36"/>
          <w:szCs w:val="36"/>
        </w:rPr>
      </w:pPr>
    </w:p>
    <w:p w14:paraId="5A3709D6" w14:textId="328038D2" w:rsidR="009D0758" w:rsidRPr="009D0758" w:rsidRDefault="009D0758" w:rsidP="009D0758">
      <w:pPr>
        <w:pStyle w:val="Textoindependiente"/>
        <w:ind w:right="48"/>
        <w:jc w:val="center"/>
        <w:rPr>
          <w:rFonts w:ascii="Century Gothic" w:hAnsi="Century Gothic"/>
          <w:b/>
          <w:bCs/>
          <w:sz w:val="36"/>
          <w:szCs w:val="36"/>
        </w:rPr>
      </w:pPr>
    </w:p>
    <w:p w14:paraId="0C814318" w14:textId="7C10ACF9" w:rsidR="009D0758" w:rsidRDefault="009D0758" w:rsidP="009D0758">
      <w:pPr>
        <w:pStyle w:val="Textoindependiente"/>
        <w:ind w:right="48"/>
        <w:jc w:val="center"/>
        <w:rPr>
          <w:rFonts w:ascii="Century Gothic" w:hAnsi="Century Gothic"/>
          <w:b/>
          <w:bCs/>
          <w:sz w:val="36"/>
          <w:szCs w:val="36"/>
        </w:rPr>
      </w:pPr>
    </w:p>
    <w:p w14:paraId="572AC20A" w14:textId="77777777" w:rsidR="009D0758" w:rsidRDefault="009D0758" w:rsidP="009D0758">
      <w:pPr>
        <w:pStyle w:val="Textoindependiente"/>
        <w:ind w:right="48"/>
        <w:jc w:val="center"/>
        <w:rPr>
          <w:rFonts w:ascii="Century Gothic" w:hAnsi="Century Gothic"/>
          <w:b/>
          <w:bCs/>
          <w:sz w:val="36"/>
          <w:szCs w:val="36"/>
        </w:rPr>
      </w:pPr>
    </w:p>
    <w:p w14:paraId="51548F3F" w14:textId="77777777" w:rsidR="009D0758" w:rsidRDefault="009D0758" w:rsidP="009D0758">
      <w:pPr>
        <w:pStyle w:val="Textoindependiente"/>
        <w:ind w:right="48"/>
        <w:jc w:val="center"/>
        <w:rPr>
          <w:rFonts w:ascii="Century Gothic" w:hAnsi="Century Gothic"/>
          <w:b/>
          <w:bCs/>
          <w:sz w:val="36"/>
          <w:szCs w:val="36"/>
        </w:rPr>
      </w:pPr>
    </w:p>
    <w:p w14:paraId="3E4876CF" w14:textId="77777777" w:rsidR="009D0758" w:rsidRPr="009D0758" w:rsidRDefault="009D0758" w:rsidP="009D0758">
      <w:pPr>
        <w:pStyle w:val="Textoindependiente"/>
        <w:ind w:right="48"/>
        <w:jc w:val="center"/>
        <w:rPr>
          <w:rFonts w:ascii="Century Gothic" w:hAnsi="Century Gothic"/>
          <w:b/>
          <w:bCs/>
          <w:sz w:val="36"/>
          <w:szCs w:val="36"/>
        </w:rPr>
      </w:pPr>
    </w:p>
    <w:p w14:paraId="55F795DB" w14:textId="1305E79F" w:rsidR="009D0758" w:rsidRPr="009D0758" w:rsidRDefault="009D0758" w:rsidP="009D0758">
      <w:pPr>
        <w:pStyle w:val="Textoindependiente"/>
        <w:ind w:right="48"/>
        <w:jc w:val="center"/>
        <w:rPr>
          <w:rFonts w:ascii="Century Gothic" w:hAnsi="Century Gothic"/>
          <w:b/>
          <w:bCs/>
          <w:sz w:val="36"/>
          <w:szCs w:val="36"/>
        </w:rPr>
      </w:pPr>
      <w:r w:rsidRPr="009D0758">
        <w:rPr>
          <w:rFonts w:ascii="Century Gothic" w:hAnsi="Century Gothic"/>
          <w:b/>
          <w:bCs/>
          <w:sz w:val="36"/>
          <w:szCs w:val="36"/>
        </w:rPr>
        <w:t>2025</w:t>
      </w:r>
    </w:p>
    <w:p w14:paraId="5DC5F7CF" w14:textId="773ED11F" w:rsidR="003157F6" w:rsidRPr="009D0758" w:rsidRDefault="00A6507B" w:rsidP="009D0758">
      <w:pPr>
        <w:pStyle w:val="Textoindependiente"/>
        <w:ind w:right="48"/>
        <w:jc w:val="center"/>
        <w:rPr>
          <w:rFonts w:ascii="Century Gothic" w:hAnsi="Century Gothic" w:cs="Arial"/>
          <w:b/>
          <w:bCs/>
          <w:color w:val="FFFFFF"/>
          <w:sz w:val="36"/>
          <w:szCs w:val="36"/>
        </w:rPr>
      </w:pPr>
      <w:r w:rsidRPr="009D0758">
        <w:rPr>
          <w:rFonts w:ascii="Century Gothic" w:hAnsi="Century Gothic" w:cs="Arial"/>
          <w:b/>
          <w:bCs/>
          <w:color w:val="FFFFFF"/>
          <w:sz w:val="36"/>
          <w:szCs w:val="36"/>
        </w:rPr>
        <w:t>Y</w:t>
      </w:r>
    </w:p>
    <w:p w14:paraId="5E715B4F" w14:textId="11AE10C4" w:rsidR="00A6507B" w:rsidRPr="00806F89" w:rsidRDefault="00A6507B" w:rsidP="003157F6">
      <w:pPr>
        <w:ind w:left="-851" w:right="-800"/>
        <w:jc w:val="center"/>
        <w:rPr>
          <w:rFonts w:ascii="Century Gothic" w:hAnsi="Century Gothic" w:cs="Arial"/>
          <w:b/>
          <w:color w:val="FFFFFF"/>
          <w:sz w:val="32"/>
          <w:szCs w:val="32"/>
        </w:rPr>
      </w:pPr>
      <w:r w:rsidRPr="00806F89">
        <w:rPr>
          <w:rFonts w:ascii="Century Gothic" w:hAnsi="Century Gothic" w:cs="Arial"/>
          <w:b/>
          <w:color w:val="FFFFFF"/>
          <w:sz w:val="32"/>
          <w:szCs w:val="32"/>
        </w:rPr>
        <w:t>DEPARTAMENTOS PROVINCIALES DE EDUCACIÓN</w:t>
      </w:r>
    </w:p>
    <w:p w14:paraId="06295D26" w14:textId="77777777" w:rsidR="00E32135" w:rsidRPr="00806F89" w:rsidRDefault="00E32135" w:rsidP="004159B5">
      <w:pPr>
        <w:ind w:left="1949" w:right="1859" w:firstLine="1276"/>
        <w:jc w:val="center"/>
        <w:rPr>
          <w:rFonts w:ascii="Century Gothic" w:hAnsi="Century Gothic"/>
          <w:b/>
          <w:color w:val="FFFFFF" w:themeColor="background1"/>
          <w:w w:val="95"/>
          <w:sz w:val="20"/>
          <w:szCs w:val="20"/>
        </w:rPr>
      </w:pPr>
    </w:p>
    <w:p w14:paraId="3D4B0016" w14:textId="48AAC22E" w:rsidR="00294257" w:rsidRPr="00806F89" w:rsidRDefault="00294257" w:rsidP="004159B5">
      <w:pPr>
        <w:pStyle w:val="Textoindependiente"/>
        <w:jc w:val="center"/>
        <w:rPr>
          <w:rFonts w:ascii="Century Gothic" w:hAnsi="Century Gothic"/>
          <w:b/>
          <w:color w:val="FFFFFF" w:themeColor="background1"/>
        </w:rPr>
      </w:pPr>
    </w:p>
    <w:p w14:paraId="55A63197" w14:textId="77777777" w:rsidR="00AA1E34" w:rsidRPr="00806F89" w:rsidRDefault="00AA1E34" w:rsidP="004159B5">
      <w:pPr>
        <w:ind w:right="4863"/>
        <w:rPr>
          <w:rFonts w:ascii="Century Gothic" w:hAnsi="Century Gothic"/>
          <w:b/>
          <w:color w:val="FFFFFF" w:themeColor="background1"/>
          <w:sz w:val="20"/>
          <w:szCs w:val="20"/>
        </w:rPr>
      </w:pPr>
    </w:p>
    <w:p w14:paraId="3C06E6E1" w14:textId="77777777" w:rsidR="00AA1E34" w:rsidRPr="00806F89" w:rsidRDefault="00AA1E34" w:rsidP="004159B5">
      <w:pPr>
        <w:ind w:right="4863"/>
        <w:rPr>
          <w:rFonts w:ascii="Century Gothic" w:hAnsi="Century Gothic"/>
          <w:b/>
          <w:color w:val="FFFFFF" w:themeColor="background1"/>
          <w:sz w:val="20"/>
          <w:szCs w:val="20"/>
        </w:rPr>
      </w:pPr>
    </w:p>
    <w:p w14:paraId="377EA5EE" w14:textId="77777777" w:rsidR="00AA1E34" w:rsidRPr="00806F89" w:rsidRDefault="00AA1E34" w:rsidP="004159B5">
      <w:pPr>
        <w:ind w:right="4863"/>
        <w:rPr>
          <w:rFonts w:ascii="Century Gothic" w:hAnsi="Century Gothic"/>
          <w:b/>
          <w:color w:val="FFFFFF" w:themeColor="background1"/>
          <w:sz w:val="20"/>
          <w:szCs w:val="20"/>
        </w:rPr>
      </w:pPr>
    </w:p>
    <w:p w14:paraId="5BEFE3E3" w14:textId="77777777" w:rsidR="00AA1E34" w:rsidRPr="00806F89" w:rsidRDefault="00AA1E34" w:rsidP="004159B5">
      <w:pPr>
        <w:ind w:right="4863"/>
        <w:rPr>
          <w:rFonts w:ascii="Century Gothic" w:hAnsi="Century Gothic"/>
          <w:b/>
          <w:color w:val="FFFFFF" w:themeColor="background1"/>
          <w:sz w:val="20"/>
          <w:szCs w:val="20"/>
        </w:rPr>
      </w:pPr>
    </w:p>
    <w:p w14:paraId="170922C0" w14:textId="77777777" w:rsidR="00AA1E34" w:rsidRPr="00806F89" w:rsidRDefault="00AA1E34" w:rsidP="004159B5">
      <w:pPr>
        <w:ind w:right="4863"/>
        <w:rPr>
          <w:rFonts w:ascii="Century Gothic" w:hAnsi="Century Gothic"/>
          <w:b/>
          <w:color w:val="FFFFFF" w:themeColor="background1"/>
          <w:sz w:val="20"/>
          <w:szCs w:val="20"/>
        </w:rPr>
      </w:pPr>
    </w:p>
    <w:p w14:paraId="57D47687" w14:textId="77777777" w:rsidR="00AA1E34" w:rsidRPr="00806F89" w:rsidRDefault="00AA1E34" w:rsidP="004159B5">
      <w:pPr>
        <w:ind w:right="4863"/>
        <w:rPr>
          <w:rFonts w:ascii="Century Gothic" w:hAnsi="Century Gothic"/>
          <w:b/>
          <w:color w:val="FFFFFF" w:themeColor="background1"/>
          <w:sz w:val="20"/>
          <w:szCs w:val="20"/>
        </w:rPr>
      </w:pPr>
    </w:p>
    <w:p w14:paraId="33BBDB22" w14:textId="0CD4041E" w:rsidR="00DE55B6" w:rsidRPr="00806F89" w:rsidRDefault="00DE55B6" w:rsidP="004159B5">
      <w:pPr>
        <w:ind w:right="4863"/>
        <w:rPr>
          <w:rFonts w:ascii="Century Gothic" w:hAnsi="Century Gothic"/>
          <w:b/>
          <w:color w:val="FFFFFF" w:themeColor="background1"/>
          <w:sz w:val="20"/>
          <w:szCs w:val="20"/>
        </w:rPr>
      </w:pPr>
      <w:r w:rsidRPr="00806F89">
        <w:rPr>
          <w:rFonts w:ascii="Century Gothic" w:hAnsi="Century Gothic"/>
          <w:b/>
          <w:color w:val="FFFFFF" w:themeColor="background1"/>
          <w:sz w:val="20"/>
          <w:szCs w:val="20"/>
        </w:rPr>
        <w:t xml:space="preserve">             </w:t>
      </w:r>
    </w:p>
    <w:p w14:paraId="4E00CE7E" w14:textId="77777777" w:rsidR="00DE55B6" w:rsidRPr="00806F89" w:rsidRDefault="00DE55B6" w:rsidP="004159B5">
      <w:pPr>
        <w:ind w:right="4863"/>
        <w:jc w:val="center"/>
        <w:rPr>
          <w:rFonts w:ascii="Century Gothic" w:hAnsi="Century Gothic"/>
          <w:b/>
          <w:color w:val="FFFFFF" w:themeColor="background1"/>
          <w:sz w:val="20"/>
          <w:szCs w:val="20"/>
        </w:rPr>
      </w:pPr>
    </w:p>
    <w:p w14:paraId="116B59D5" w14:textId="0CB3AD34" w:rsidR="006F1EDE" w:rsidRPr="00806F89" w:rsidRDefault="006F1EDE" w:rsidP="006F1EDE">
      <w:pPr>
        <w:pStyle w:val="TDC1"/>
        <w:tabs>
          <w:tab w:val="left" w:pos="567"/>
          <w:tab w:val="right" w:leader="dot" w:pos="10530"/>
        </w:tabs>
        <w:jc w:val="center"/>
        <w:rPr>
          <w:smallCaps/>
          <w:color w:val="auto"/>
          <w:sz w:val="22"/>
          <w:u w:val="single"/>
        </w:rPr>
      </w:pPr>
      <w:bookmarkStart w:id="0" w:name="_Toc158644702"/>
      <w:bookmarkStart w:id="1" w:name="_Toc158712084"/>
      <w:r w:rsidRPr="00806F89">
        <w:rPr>
          <w:smallCaps/>
          <w:color w:val="auto"/>
          <w:sz w:val="22"/>
        </w:rPr>
        <w:t>INDICE</w:t>
      </w:r>
    </w:p>
    <w:p w14:paraId="0CB8E939" w14:textId="77777777" w:rsidR="006F1EDE" w:rsidRPr="00806F89" w:rsidRDefault="006F1EDE" w:rsidP="006F1EDE">
      <w:pPr>
        <w:pStyle w:val="TDC1"/>
        <w:tabs>
          <w:tab w:val="left" w:pos="567"/>
          <w:tab w:val="right" w:leader="dot" w:pos="10530"/>
        </w:tabs>
        <w:jc w:val="center"/>
        <w:rPr>
          <w:smallCaps/>
          <w:sz w:val="22"/>
          <w:u w:val="single"/>
        </w:rPr>
      </w:pPr>
    </w:p>
    <w:p w14:paraId="79E2828A" w14:textId="500C9AEA" w:rsidR="00521DEE" w:rsidRDefault="0031048B">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r w:rsidRPr="00806F89">
        <w:rPr>
          <w:smallCaps/>
          <w:szCs w:val="20"/>
          <w:u w:val="single"/>
        </w:rPr>
        <w:fldChar w:fldCharType="begin"/>
      </w:r>
      <w:r w:rsidRPr="00806F89">
        <w:rPr>
          <w:smallCaps/>
          <w:szCs w:val="20"/>
          <w:u w:val="single"/>
        </w:rPr>
        <w:instrText xml:space="preserve"> TOC \o "1-3" \h \z \u </w:instrText>
      </w:r>
      <w:r w:rsidRPr="00806F89">
        <w:rPr>
          <w:smallCaps/>
          <w:szCs w:val="20"/>
          <w:u w:val="single"/>
        </w:rPr>
        <w:fldChar w:fldCharType="separate"/>
      </w:r>
      <w:hyperlink w:anchor="_Toc189737406" w:history="1">
        <w:r w:rsidR="00521DEE" w:rsidRPr="00DB33A0">
          <w:rPr>
            <w:rStyle w:val="Hipervnculo"/>
            <w:smallCaps/>
            <w:noProof/>
            <w:spacing w:val="-1"/>
            <w:w w:val="88"/>
          </w:rPr>
          <w:t>1.</w:t>
        </w:r>
        <w:r w:rsidR="00521DEE">
          <w:rPr>
            <w:rFonts w:asciiTheme="minorHAnsi" w:eastAsiaTheme="minorEastAsia" w:hAnsiTheme="minorHAnsi" w:cstheme="minorBidi"/>
            <w:b w:val="0"/>
            <w:bCs w:val="0"/>
            <w:noProof/>
            <w:color w:val="auto"/>
            <w:kern w:val="2"/>
            <w:sz w:val="24"/>
            <w:szCs w:val="24"/>
            <w:lang w:val="es-CL" w:eastAsia="es-CL"/>
            <w14:ligatures w14:val="standardContextual"/>
          </w:rPr>
          <w:tab/>
        </w:r>
        <w:r w:rsidR="00521DEE" w:rsidRPr="00DB33A0">
          <w:rPr>
            <w:rStyle w:val="Hipervnculo"/>
            <w:smallCaps/>
            <w:noProof/>
          </w:rPr>
          <w:t>INFORMACIÓN GENERAL.</w:t>
        </w:r>
        <w:r w:rsidR="00521DEE">
          <w:rPr>
            <w:noProof/>
            <w:webHidden/>
          </w:rPr>
          <w:tab/>
        </w:r>
        <w:r w:rsidR="00521DEE">
          <w:rPr>
            <w:noProof/>
            <w:webHidden/>
          </w:rPr>
          <w:fldChar w:fldCharType="begin"/>
        </w:r>
        <w:r w:rsidR="00521DEE">
          <w:rPr>
            <w:noProof/>
            <w:webHidden/>
          </w:rPr>
          <w:instrText xml:space="preserve"> PAGEREF _Toc189737406 \h </w:instrText>
        </w:r>
        <w:r w:rsidR="00521DEE">
          <w:rPr>
            <w:noProof/>
            <w:webHidden/>
          </w:rPr>
        </w:r>
        <w:r w:rsidR="00521DEE">
          <w:rPr>
            <w:noProof/>
            <w:webHidden/>
          </w:rPr>
          <w:fldChar w:fldCharType="separate"/>
        </w:r>
        <w:r w:rsidR="00942139">
          <w:rPr>
            <w:noProof/>
            <w:webHidden/>
          </w:rPr>
          <w:t>3</w:t>
        </w:r>
        <w:r w:rsidR="00521DEE">
          <w:rPr>
            <w:noProof/>
            <w:webHidden/>
          </w:rPr>
          <w:fldChar w:fldCharType="end"/>
        </w:r>
      </w:hyperlink>
    </w:p>
    <w:p w14:paraId="01B6D7A1" w14:textId="1E61103E"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07" w:history="1">
        <w:r w:rsidRPr="00DB33A0">
          <w:rPr>
            <w:rStyle w:val="Hipervnculo"/>
            <w:smallCaps/>
            <w:noProof/>
            <w:spacing w:val="-1"/>
            <w:w w:val="88"/>
          </w:rPr>
          <w:t>2.</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FUNDAMENTOS NORMATIVOS.</w:t>
        </w:r>
        <w:r>
          <w:rPr>
            <w:noProof/>
            <w:webHidden/>
          </w:rPr>
          <w:tab/>
        </w:r>
        <w:r>
          <w:rPr>
            <w:noProof/>
            <w:webHidden/>
          </w:rPr>
          <w:fldChar w:fldCharType="begin"/>
        </w:r>
        <w:r>
          <w:rPr>
            <w:noProof/>
            <w:webHidden/>
          </w:rPr>
          <w:instrText xml:space="preserve"> PAGEREF _Toc189737407 \h </w:instrText>
        </w:r>
        <w:r>
          <w:rPr>
            <w:noProof/>
            <w:webHidden/>
          </w:rPr>
        </w:r>
        <w:r>
          <w:rPr>
            <w:noProof/>
            <w:webHidden/>
          </w:rPr>
          <w:fldChar w:fldCharType="separate"/>
        </w:r>
        <w:r w:rsidR="00942139">
          <w:rPr>
            <w:noProof/>
            <w:webHidden/>
          </w:rPr>
          <w:t>3</w:t>
        </w:r>
        <w:r>
          <w:rPr>
            <w:noProof/>
            <w:webHidden/>
          </w:rPr>
          <w:fldChar w:fldCharType="end"/>
        </w:r>
      </w:hyperlink>
    </w:p>
    <w:p w14:paraId="5E7AF9C1" w14:textId="2B644969"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08" w:history="1">
        <w:r w:rsidRPr="00DB33A0">
          <w:rPr>
            <w:rStyle w:val="Hipervnculo"/>
            <w:smallCaps/>
            <w:noProof/>
            <w:spacing w:val="-1"/>
            <w:w w:val="88"/>
          </w:rPr>
          <w:t>3.</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RESPONSABILIDADES Y FUNCIONES.</w:t>
        </w:r>
        <w:r>
          <w:rPr>
            <w:noProof/>
            <w:webHidden/>
          </w:rPr>
          <w:tab/>
        </w:r>
        <w:r>
          <w:rPr>
            <w:noProof/>
            <w:webHidden/>
          </w:rPr>
          <w:fldChar w:fldCharType="begin"/>
        </w:r>
        <w:r>
          <w:rPr>
            <w:noProof/>
            <w:webHidden/>
          </w:rPr>
          <w:instrText xml:space="preserve"> PAGEREF _Toc189737408 \h </w:instrText>
        </w:r>
        <w:r>
          <w:rPr>
            <w:noProof/>
            <w:webHidden/>
          </w:rPr>
        </w:r>
        <w:r>
          <w:rPr>
            <w:noProof/>
            <w:webHidden/>
          </w:rPr>
          <w:fldChar w:fldCharType="separate"/>
        </w:r>
        <w:r w:rsidR="00942139">
          <w:rPr>
            <w:noProof/>
            <w:webHidden/>
          </w:rPr>
          <w:t>4</w:t>
        </w:r>
        <w:r>
          <w:rPr>
            <w:noProof/>
            <w:webHidden/>
          </w:rPr>
          <w:fldChar w:fldCharType="end"/>
        </w:r>
      </w:hyperlink>
    </w:p>
    <w:p w14:paraId="2ECC38C8" w14:textId="447A910C"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12" w:history="1">
        <w:r w:rsidRPr="00DB33A0">
          <w:rPr>
            <w:rStyle w:val="Hipervnculo"/>
            <w:noProof/>
          </w:rPr>
          <w:t>3.1</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NIVEL NACIONAL</w:t>
        </w:r>
        <w:r>
          <w:rPr>
            <w:noProof/>
            <w:webHidden/>
          </w:rPr>
          <w:tab/>
        </w:r>
        <w:r>
          <w:rPr>
            <w:noProof/>
            <w:webHidden/>
          </w:rPr>
          <w:fldChar w:fldCharType="begin"/>
        </w:r>
        <w:r>
          <w:rPr>
            <w:noProof/>
            <w:webHidden/>
          </w:rPr>
          <w:instrText xml:space="preserve"> PAGEREF _Toc189737412 \h </w:instrText>
        </w:r>
        <w:r>
          <w:rPr>
            <w:noProof/>
            <w:webHidden/>
          </w:rPr>
        </w:r>
        <w:r>
          <w:rPr>
            <w:noProof/>
            <w:webHidden/>
          </w:rPr>
          <w:fldChar w:fldCharType="separate"/>
        </w:r>
        <w:r w:rsidR="00942139">
          <w:rPr>
            <w:noProof/>
            <w:webHidden/>
          </w:rPr>
          <w:t>4</w:t>
        </w:r>
        <w:r>
          <w:rPr>
            <w:noProof/>
            <w:webHidden/>
          </w:rPr>
          <w:fldChar w:fldCharType="end"/>
        </w:r>
      </w:hyperlink>
    </w:p>
    <w:p w14:paraId="6BAB2F10" w14:textId="0D33D31D"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13" w:history="1">
        <w:r w:rsidRPr="00DB33A0">
          <w:rPr>
            <w:rStyle w:val="Hipervnculo"/>
            <w:noProof/>
          </w:rPr>
          <w:t>3.2</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NIVEL REGIONAL (SECRETARÍA REGIONAL MINISTERIAL DE EDUCACIÓN - SECREDUC)</w:t>
        </w:r>
        <w:r>
          <w:rPr>
            <w:noProof/>
            <w:webHidden/>
          </w:rPr>
          <w:tab/>
        </w:r>
        <w:r>
          <w:rPr>
            <w:noProof/>
            <w:webHidden/>
          </w:rPr>
          <w:fldChar w:fldCharType="begin"/>
        </w:r>
        <w:r>
          <w:rPr>
            <w:noProof/>
            <w:webHidden/>
          </w:rPr>
          <w:instrText xml:space="preserve"> PAGEREF _Toc189737413 \h </w:instrText>
        </w:r>
        <w:r>
          <w:rPr>
            <w:noProof/>
            <w:webHidden/>
          </w:rPr>
        </w:r>
        <w:r>
          <w:rPr>
            <w:noProof/>
            <w:webHidden/>
          </w:rPr>
          <w:fldChar w:fldCharType="separate"/>
        </w:r>
        <w:r w:rsidR="00942139">
          <w:rPr>
            <w:noProof/>
            <w:webHidden/>
          </w:rPr>
          <w:t>4</w:t>
        </w:r>
        <w:r>
          <w:rPr>
            <w:noProof/>
            <w:webHidden/>
          </w:rPr>
          <w:fldChar w:fldCharType="end"/>
        </w:r>
      </w:hyperlink>
    </w:p>
    <w:p w14:paraId="213973EC" w14:textId="08FF236A"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14" w:history="1">
        <w:r w:rsidRPr="00DB33A0">
          <w:rPr>
            <w:rStyle w:val="Hipervnculo"/>
            <w:noProof/>
          </w:rPr>
          <w:t>3.3</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NIVEL PROVINCIAL (PROCESO DE INSCRIPCIÓN Y AUTORIZACIÓN)</w:t>
        </w:r>
        <w:r>
          <w:rPr>
            <w:noProof/>
            <w:webHidden/>
          </w:rPr>
          <w:tab/>
        </w:r>
        <w:r>
          <w:rPr>
            <w:noProof/>
            <w:webHidden/>
          </w:rPr>
          <w:fldChar w:fldCharType="begin"/>
        </w:r>
        <w:r>
          <w:rPr>
            <w:noProof/>
            <w:webHidden/>
          </w:rPr>
          <w:instrText xml:space="preserve"> PAGEREF _Toc189737414 \h </w:instrText>
        </w:r>
        <w:r>
          <w:rPr>
            <w:noProof/>
            <w:webHidden/>
          </w:rPr>
        </w:r>
        <w:r>
          <w:rPr>
            <w:noProof/>
            <w:webHidden/>
          </w:rPr>
          <w:fldChar w:fldCharType="separate"/>
        </w:r>
        <w:r w:rsidR="00942139">
          <w:rPr>
            <w:noProof/>
            <w:webHidden/>
          </w:rPr>
          <w:t>5</w:t>
        </w:r>
        <w:r>
          <w:rPr>
            <w:noProof/>
            <w:webHidden/>
          </w:rPr>
          <w:fldChar w:fldCharType="end"/>
        </w:r>
      </w:hyperlink>
    </w:p>
    <w:p w14:paraId="3420E8FF" w14:textId="3F93D1EC"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15" w:history="1">
        <w:r w:rsidRPr="00DB33A0">
          <w:rPr>
            <w:rStyle w:val="Hipervnculo"/>
            <w:smallCaps/>
            <w:noProof/>
            <w:spacing w:val="-1"/>
            <w:w w:val="88"/>
          </w:rPr>
          <w:t>4.</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FLUJO DEL PROCESO EXÁMENES VALIDACIÓN DE ESTUDIOS DE ADULTOS.</w:t>
        </w:r>
        <w:r>
          <w:rPr>
            <w:noProof/>
            <w:webHidden/>
          </w:rPr>
          <w:tab/>
        </w:r>
        <w:r>
          <w:rPr>
            <w:noProof/>
            <w:webHidden/>
          </w:rPr>
          <w:fldChar w:fldCharType="begin"/>
        </w:r>
        <w:r>
          <w:rPr>
            <w:noProof/>
            <w:webHidden/>
          </w:rPr>
          <w:instrText xml:space="preserve"> PAGEREF _Toc189737415 \h </w:instrText>
        </w:r>
        <w:r>
          <w:rPr>
            <w:noProof/>
            <w:webHidden/>
          </w:rPr>
        </w:r>
        <w:r>
          <w:rPr>
            <w:noProof/>
            <w:webHidden/>
          </w:rPr>
          <w:fldChar w:fldCharType="separate"/>
        </w:r>
        <w:r w:rsidR="00942139">
          <w:rPr>
            <w:noProof/>
            <w:webHidden/>
          </w:rPr>
          <w:t>7</w:t>
        </w:r>
        <w:r>
          <w:rPr>
            <w:noProof/>
            <w:webHidden/>
          </w:rPr>
          <w:fldChar w:fldCharType="end"/>
        </w:r>
      </w:hyperlink>
    </w:p>
    <w:p w14:paraId="6D974451" w14:textId="1F216D98"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16" w:history="1">
        <w:r w:rsidRPr="00DB33A0">
          <w:rPr>
            <w:rStyle w:val="Hipervnculo"/>
            <w:smallCaps/>
            <w:noProof/>
            <w:spacing w:val="-1"/>
            <w:w w:val="88"/>
            <w:specVanish/>
          </w:rPr>
          <w:t>5.</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REQUISITOS Y DESIGNACIÓN DE ENTIDADES EXAMINADORAS.</w:t>
        </w:r>
        <w:r>
          <w:rPr>
            <w:noProof/>
            <w:webHidden/>
          </w:rPr>
          <w:tab/>
        </w:r>
        <w:r>
          <w:rPr>
            <w:noProof/>
            <w:webHidden/>
          </w:rPr>
          <w:fldChar w:fldCharType="begin"/>
        </w:r>
        <w:r>
          <w:rPr>
            <w:noProof/>
            <w:webHidden/>
          </w:rPr>
          <w:instrText xml:space="preserve"> PAGEREF _Toc189737416 \h </w:instrText>
        </w:r>
        <w:r>
          <w:rPr>
            <w:noProof/>
            <w:webHidden/>
          </w:rPr>
        </w:r>
        <w:r>
          <w:rPr>
            <w:noProof/>
            <w:webHidden/>
          </w:rPr>
          <w:fldChar w:fldCharType="separate"/>
        </w:r>
        <w:r w:rsidR="00942139">
          <w:rPr>
            <w:noProof/>
            <w:webHidden/>
          </w:rPr>
          <w:t>8</w:t>
        </w:r>
        <w:r>
          <w:rPr>
            <w:noProof/>
            <w:webHidden/>
          </w:rPr>
          <w:fldChar w:fldCharType="end"/>
        </w:r>
      </w:hyperlink>
    </w:p>
    <w:p w14:paraId="5F24D4C7" w14:textId="2F4589A9"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20" w:history="1">
        <w:r w:rsidRPr="00DB33A0">
          <w:rPr>
            <w:rStyle w:val="Hipervnculo"/>
            <w:noProof/>
          </w:rPr>
          <w:t>5.1</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ENTIDAD EXAMINADORA</w:t>
        </w:r>
        <w:r>
          <w:rPr>
            <w:noProof/>
            <w:webHidden/>
          </w:rPr>
          <w:tab/>
        </w:r>
        <w:r>
          <w:rPr>
            <w:noProof/>
            <w:webHidden/>
          </w:rPr>
          <w:fldChar w:fldCharType="begin"/>
        </w:r>
        <w:r>
          <w:rPr>
            <w:noProof/>
            <w:webHidden/>
          </w:rPr>
          <w:instrText xml:space="preserve"> PAGEREF _Toc189737420 \h </w:instrText>
        </w:r>
        <w:r>
          <w:rPr>
            <w:noProof/>
            <w:webHidden/>
          </w:rPr>
        </w:r>
        <w:r>
          <w:rPr>
            <w:noProof/>
            <w:webHidden/>
          </w:rPr>
          <w:fldChar w:fldCharType="separate"/>
        </w:r>
        <w:r w:rsidR="00942139">
          <w:rPr>
            <w:noProof/>
            <w:webHidden/>
          </w:rPr>
          <w:t>8</w:t>
        </w:r>
        <w:r>
          <w:rPr>
            <w:noProof/>
            <w:webHidden/>
          </w:rPr>
          <w:fldChar w:fldCharType="end"/>
        </w:r>
      </w:hyperlink>
    </w:p>
    <w:p w14:paraId="2303D227" w14:textId="4D5FB978"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21" w:history="1">
        <w:r w:rsidRPr="00DB33A0">
          <w:rPr>
            <w:rStyle w:val="Hipervnculo"/>
            <w:noProof/>
          </w:rPr>
          <w:t>5.2</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REQUISITOS PARA SER ENTIDAD EXAMINADORA</w:t>
        </w:r>
        <w:r>
          <w:rPr>
            <w:noProof/>
            <w:webHidden/>
          </w:rPr>
          <w:tab/>
        </w:r>
        <w:r>
          <w:rPr>
            <w:noProof/>
            <w:webHidden/>
          </w:rPr>
          <w:fldChar w:fldCharType="begin"/>
        </w:r>
        <w:r>
          <w:rPr>
            <w:noProof/>
            <w:webHidden/>
          </w:rPr>
          <w:instrText xml:space="preserve"> PAGEREF _Toc189737421 \h </w:instrText>
        </w:r>
        <w:r>
          <w:rPr>
            <w:noProof/>
            <w:webHidden/>
          </w:rPr>
        </w:r>
        <w:r>
          <w:rPr>
            <w:noProof/>
            <w:webHidden/>
          </w:rPr>
          <w:fldChar w:fldCharType="separate"/>
        </w:r>
        <w:r w:rsidR="00942139">
          <w:rPr>
            <w:noProof/>
            <w:webHidden/>
          </w:rPr>
          <w:t>8</w:t>
        </w:r>
        <w:r>
          <w:rPr>
            <w:noProof/>
            <w:webHidden/>
          </w:rPr>
          <w:fldChar w:fldCharType="end"/>
        </w:r>
      </w:hyperlink>
    </w:p>
    <w:p w14:paraId="64A1DF4F" w14:textId="7B9AD6C5"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22" w:history="1">
        <w:r w:rsidRPr="00DB33A0">
          <w:rPr>
            <w:rStyle w:val="Hipervnculo"/>
            <w:noProof/>
          </w:rPr>
          <w:t>5.3</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CONSIDERACIONES ADICIONALES</w:t>
        </w:r>
        <w:r>
          <w:rPr>
            <w:noProof/>
            <w:webHidden/>
          </w:rPr>
          <w:tab/>
        </w:r>
        <w:r>
          <w:rPr>
            <w:noProof/>
            <w:webHidden/>
          </w:rPr>
          <w:fldChar w:fldCharType="begin"/>
        </w:r>
        <w:r>
          <w:rPr>
            <w:noProof/>
            <w:webHidden/>
          </w:rPr>
          <w:instrText xml:space="preserve"> PAGEREF _Toc189737422 \h </w:instrText>
        </w:r>
        <w:r>
          <w:rPr>
            <w:noProof/>
            <w:webHidden/>
          </w:rPr>
        </w:r>
        <w:r>
          <w:rPr>
            <w:noProof/>
            <w:webHidden/>
          </w:rPr>
          <w:fldChar w:fldCharType="separate"/>
        </w:r>
        <w:r w:rsidR="00942139">
          <w:rPr>
            <w:noProof/>
            <w:webHidden/>
          </w:rPr>
          <w:t>8</w:t>
        </w:r>
        <w:r>
          <w:rPr>
            <w:noProof/>
            <w:webHidden/>
          </w:rPr>
          <w:fldChar w:fldCharType="end"/>
        </w:r>
      </w:hyperlink>
    </w:p>
    <w:p w14:paraId="3100BBEE" w14:textId="4DCE46A0"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23" w:history="1">
        <w:r w:rsidRPr="00DB33A0">
          <w:rPr>
            <w:rStyle w:val="Hipervnculo"/>
            <w:noProof/>
          </w:rPr>
          <w:t>5.4</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DESIGNACIÓN DE ENTIDAD EXAMINADORA</w:t>
        </w:r>
        <w:r>
          <w:rPr>
            <w:noProof/>
            <w:webHidden/>
          </w:rPr>
          <w:tab/>
        </w:r>
        <w:r>
          <w:rPr>
            <w:noProof/>
            <w:webHidden/>
          </w:rPr>
          <w:fldChar w:fldCharType="begin"/>
        </w:r>
        <w:r>
          <w:rPr>
            <w:noProof/>
            <w:webHidden/>
          </w:rPr>
          <w:instrText xml:space="preserve"> PAGEREF _Toc189737423 \h </w:instrText>
        </w:r>
        <w:r>
          <w:rPr>
            <w:noProof/>
            <w:webHidden/>
          </w:rPr>
        </w:r>
        <w:r>
          <w:rPr>
            <w:noProof/>
            <w:webHidden/>
          </w:rPr>
          <w:fldChar w:fldCharType="separate"/>
        </w:r>
        <w:r w:rsidR="00942139">
          <w:rPr>
            <w:noProof/>
            <w:webHidden/>
          </w:rPr>
          <w:t>9</w:t>
        </w:r>
        <w:r>
          <w:rPr>
            <w:noProof/>
            <w:webHidden/>
          </w:rPr>
          <w:fldChar w:fldCharType="end"/>
        </w:r>
      </w:hyperlink>
    </w:p>
    <w:p w14:paraId="04367853" w14:textId="0BA3DA18"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24" w:history="1">
        <w:r w:rsidRPr="00DB33A0">
          <w:rPr>
            <w:rStyle w:val="Hipervnculo"/>
            <w:noProof/>
          </w:rPr>
          <w:t>5.5</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CONFORMACIÓN DE COMISIONES DOCENTES DE EXAMINACIÓN</w:t>
        </w:r>
        <w:r>
          <w:rPr>
            <w:noProof/>
            <w:webHidden/>
          </w:rPr>
          <w:tab/>
        </w:r>
        <w:r>
          <w:rPr>
            <w:noProof/>
            <w:webHidden/>
          </w:rPr>
          <w:fldChar w:fldCharType="begin"/>
        </w:r>
        <w:r>
          <w:rPr>
            <w:noProof/>
            <w:webHidden/>
          </w:rPr>
          <w:instrText xml:space="preserve"> PAGEREF _Toc189737424 \h </w:instrText>
        </w:r>
        <w:r>
          <w:rPr>
            <w:noProof/>
            <w:webHidden/>
          </w:rPr>
        </w:r>
        <w:r>
          <w:rPr>
            <w:noProof/>
            <w:webHidden/>
          </w:rPr>
          <w:fldChar w:fldCharType="separate"/>
        </w:r>
        <w:r w:rsidR="00942139">
          <w:rPr>
            <w:noProof/>
            <w:webHidden/>
          </w:rPr>
          <w:t>10</w:t>
        </w:r>
        <w:r>
          <w:rPr>
            <w:noProof/>
            <w:webHidden/>
          </w:rPr>
          <w:fldChar w:fldCharType="end"/>
        </w:r>
      </w:hyperlink>
    </w:p>
    <w:p w14:paraId="38B2B9FB" w14:textId="1BB5234A"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25" w:history="1">
        <w:r w:rsidRPr="00DB33A0">
          <w:rPr>
            <w:rStyle w:val="Hipervnculo"/>
            <w:noProof/>
          </w:rPr>
          <w:t>5.6</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FIRMA DE CONTRATO CON COORDINADORES Y DOCENTES EXAMINADORES</w:t>
        </w:r>
        <w:r>
          <w:rPr>
            <w:noProof/>
            <w:webHidden/>
          </w:rPr>
          <w:tab/>
        </w:r>
        <w:r>
          <w:rPr>
            <w:noProof/>
            <w:webHidden/>
          </w:rPr>
          <w:fldChar w:fldCharType="begin"/>
        </w:r>
        <w:r>
          <w:rPr>
            <w:noProof/>
            <w:webHidden/>
          </w:rPr>
          <w:instrText xml:space="preserve"> PAGEREF _Toc189737425 \h </w:instrText>
        </w:r>
        <w:r>
          <w:rPr>
            <w:noProof/>
            <w:webHidden/>
          </w:rPr>
        </w:r>
        <w:r>
          <w:rPr>
            <w:noProof/>
            <w:webHidden/>
          </w:rPr>
          <w:fldChar w:fldCharType="separate"/>
        </w:r>
        <w:r w:rsidR="00942139">
          <w:rPr>
            <w:noProof/>
            <w:webHidden/>
          </w:rPr>
          <w:t>10</w:t>
        </w:r>
        <w:r>
          <w:rPr>
            <w:noProof/>
            <w:webHidden/>
          </w:rPr>
          <w:fldChar w:fldCharType="end"/>
        </w:r>
      </w:hyperlink>
    </w:p>
    <w:p w14:paraId="3B95A402" w14:textId="14B62D7E"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26" w:history="1">
        <w:r w:rsidRPr="00DB33A0">
          <w:rPr>
            <w:rStyle w:val="Hipervnculo"/>
            <w:noProof/>
          </w:rPr>
          <w:t>5.7</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RENUNCIA DE UNA ENTIDAD EXAMINADORA</w:t>
        </w:r>
        <w:r>
          <w:rPr>
            <w:noProof/>
            <w:webHidden/>
          </w:rPr>
          <w:tab/>
        </w:r>
        <w:r>
          <w:rPr>
            <w:noProof/>
            <w:webHidden/>
          </w:rPr>
          <w:fldChar w:fldCharType="begin"/>
        </w:r>
        <w:r>
          <w:rPr>
            <w:noProof/>
            <w:webHidden/>
          </w:rPr>
          <w:instrText xml:space="preserve"> PAGEREF _Toc189737426 \h </w:instrText>
        </w:r>
        <w:r>
          <w:rPr>
            <w:noProof/>
            <w:webHidden/>
          </w:rPr>
        </w:r>
        <w:r>
          <w:rPr>
            <w:noProof/>
            <w:webHidden/>
          </w:rPr>
          <w:fldChar w:fldCharType="separate"/>
        </w:r>
        <w:r w:rsidR="00942139">
          <w:rPr>
            <w:noProof/>
            <w:webHidden/>
          </w:rPr>
          <w:t>11</w:t>
        </w:r>
        <w:r>
          <w:rPr>
            <w:noProof/>
            <w:webHidden/>
          </w:rPr>
          <w:fldChar w:fldCharType="end"/>
        </w:r>
      </w:hyperlink>
    </w:p>
    <w:p w14:paraId="76C1A1B0" w14:textId="7BF85305"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27" w:history="1">
        <w:r w:rsidRPr="00DB33A0">
          <w:rPr>
            <w:rStyle w:val="Hipervnculo"/>
            <w:smallCaps/>
            <w:noProof/>
            <w:spacing w:val="-1"/>
            <w:w w:val="88"/>
          </w:rPr>
          <w:t>6.</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GESTIÓN DE CADA APLICACIÓN.</w:t>
        </w:r>
        <w:r>
          <w:rPr>
            <w:noProof/>
            <w:webHidden/>
          </w:rPr>
          <w:tab/>
        </w:r>
        <w:r>
          <w:rPr>
            <w:noProof/>
            <w:webHidden/>
          </w:rPr>
          <w:fldChar w:fldCharType="begin"/>
        </w:r>
        <w:r>
          <w:rPr>
            <w:noProof/>
            <w:webHidden/>
          </w:rPr>
          <w:instrText xml:space="preserve"> PAGEREF _Toc189737427 \h </w:instrText>
        </w:r>
        <w:r>
          <w:rPr>
            <w:noProof/>
            <w:webHidden/>
          </w:rPr>
        </w:r>
        <w:r>
          <w:rPr>
            <w:noProof/>
            <w:webHidden/>
          </w:rPr>
          <w:fldChar w:fldCharType="separate"/>
        </w:r>
        <w:r w:rsidR="00942139">
          <w:rPr>
            <w:noProof/>
            <w:webHidden/>
          </w:rPr>
          <w:t>11</w:t>
        </w:r>
        <w:r>
          <w:rPr>
            <w:noProof/>
            <w:webHidden/>
          </w:rPr>
          <w:fldChar w:fldCharType="end"/>
        </w:r>
      </w:hyperlink>
    </w:p>
    <w:p w14:paraId="7D64C948" w14:textId="1267B595"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31" w:history="1">
        <w:r w:rsidRPr="00DB33A0">
          <w:rPr>
            <w:rStyle w:val="Hipervnculo"/>
            <w:noProof/>
          </w:rPr>
          <w:t>6.1</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CALENDARIO OFICIAL DE EXAMINACIÓN</w:t>
        </w:r>
        <w:r>
          <w:rPr>
            <w:noProof/>
            <w:webHidden/>
          </w:rPr>
          <w:tab/>
        </w:r>
        <w:r>
          <w:rPr>
            <w:noProof/>
            <w:webHidden/>
          </w:rPr>
          <w:fldChar w:fldCharType="begin"/>
        </w:r>
        <w:r>
          <w:rPr>
            <w:noProof/>
            <w:webHidden/>
          </w:rPr>
          <w:instrText xml:space="preserve"> PAGEREF _Toc189737431 \h </w:instrText>
        </w:r>
        <w:r>
          <w:rPr>
            <w:noProof/>
            <w:webHidden/>
          </w:rPr>
        </w:r>
        <w:r>
          <w:rPr>
            <w:noProof/>
            <w:webHidden/>
          </w:rPr>
          <w:fldChar w:fldCharType="separate"/>
        </w:r>
        <w:r w:rsidR="00942139">
          <w:rPr>
            <w:noProof/>
            <w:webHidden/>
          </w:rPr>
          <w:t>11</w:t>
        </w:r>
        <w:r>
          <w:rPr>
            <w:noProof/>
            <w:webHidden/>
          </w:rPr>
          <w:fldChar w:fldCharType="end"/>
        </w:r>
      </w:hyperlink>
    </w:p>
    <w:p w14:paraId="1E8AC22C" w14:textId="3B15070A"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32" w:history="1">
        <w:r w:rsidRPr="00DB33A0">
          <w:rPr>
            <w:rStyle w:val="Hipervnculo"/>
            <w:noProof/>
          </w:rPr>
          <w:t>6.2</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PROGRAMACIÓN OPERATIVA</w:t>
        </w:r>
        <w:r>
          <w:rPr>
            <w:noProof/>
            <w:webHidden/>
          </w:rPr>
          <w:tab/>
        </w:r>
        <w:r>
          <w:rPr>
            <w:noProof/>
            <w:webHidden/>
          </w:rPr>
          <w:fldChar w:fldCharType="begin"/>
        </w:r>
        <w:r>
          <w:rPr>
            <w:noProof/>
            <w:webHidden/>
          </w:rPr>
          <w:instrText xml:space="preserve"> PAGEREF _Toc189737432 \h </w:instrText>
        </w:r>
        <w:r>
          <w:rPr>
            <w:noProof/>
            <w:webHidden/>
          </w:rPr>
        </w:r>
        <w:r>
          <w:rPr>
            <w:noProof/>
            <w:webHidden/>
          </w:rPr>
          <w:fldChar w:fldCharType="separate"/>
        </w:r>
        <w:r w:rsidR="00942139">
          <w:rPr>
            <w:noProof/>
            <w:webHidden/>
          </w:rPr>
          <w:t>11</w:t>
        </w:r>
        <w:r>
          <w:rPr>
            <w:noProof/>
            <w:webHidden/>
          </w:rPr>
          <w:fldChar w:fldCharType="end"/>
        </w:r>
      </w:hyperlink>
    </w:p>
    <w:p w14:paraId="4C47E4EE" w14:textId="339BF321"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33" w:history="1">
        <w:r w:rsidRPr="00DB33A0">
          <w:rPr>
            <w:rStyle w:val="Hipervnculo"/>
            <w:noProof/>
          </w:rPr>
          <w:t>6.3</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QUIENES PODRÁN INSCRIBIRSE AL PROCESO DE EXAMINACIÓN.</w:t>
        </w:r>
        <w:r>
          <w:rPr>
            <w:noProof/>
            <w:webHidden/>
          </w:rPr>
          <w:tab/>
        </w:r>
        <w:r>
          <w:rPr>
            <w:noProof/>
            <w:webHidden/>
          </w:rPr>
          <w:fldChar w:fldCharType="begin"/>
        </w:r>
        <w:r>
          <w:rPr>
            <w:noProof/>
            <w:webHidden/>
          </w:rPr>
          <w:instrText xml:space="preserve"> PAGEREF _Toc189737433 \h </w:instrText>
        </w:r>
        <w:r>
          <w:rPr>
            <w:noProof/>
            <w:webHidden/>
          </w:rPr>
        </w:r>
        <w:r>
          <w:rPr>
            <w:noProof/>
            <w:webHidden/>
          </w:rPr>
          <w:fldChar w:fldCharType="separate"/>
        </w:r>
        <w:r w:rsidR="00942139">
          <w:rPr>
            <w:noProof/>
            <w:webHidden/>
          </w:rPr>
          <w:t>11</w:t>
        </w:r>
        <w:r>
          <w:rPr>
            <w:noProof/>
            <w:webHidden/>
          </w:rPr>
          <w:fldChar w:fldCharType="end"/>
        </w:r>
      </w:hyperlink>
    </w:p>
    <w:p w14:paraId="7D265B38" w14:textId="0AB7D404"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34" w:history="1">
        <w:r w:rsidRPr="00DB33A0">
          <w:rPr>
            <w:rStyle w:val="Hipervnculo"/>
            <w:noProof/>
          </w:rPr>
          <w:t>6.4</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PROCESO DE INSCRIPCIÓN Y AUTORIZACIÓN</w:t>
        </w:r>
        <w:r>
          <w:rPr>
            <w:noProof/>
            <w:webHidden/>
          </w:rPr>
          <w:tab/>
        </w:r>
        <w:r>
          <w:rPr>
            <w:noProof/>
            <w:webHidden/>
          </w:rPr>
          <w:fldChar w:fldCharType="begin"/>
        </w:r>
        <w:r>
          <w:rPr>
            <w:noProof/>
            <w:webHidden/>
          </w:rPr>
          <w:instrText xml:space="preserve"> PAGEREF _Toc189737434 \h </w:instrText>
        </w:r>
        <w:r>
          <w:rPr>
            <w:noProof/>
            <w:webHidden/>
          </w:rPr>
        </w:r>
        <w:r>
          <w:rPr>
            <w:noProof/>
            <w:webHidden/>
          </w:rPr>
          <w:fldChar w:fldCharType="separate"/>
        </w:r>
        <w:r w:rsidR="00942139">
          <w:rPr>
            <w:noProof/>
            <w:webHidden/>
          </w:rPr>
          <w:t>11</w:t>
        </w:r>
        <w:r>
          <w:rPr>
            <w:noProof/>
            <w:webHidden/>
          </w:rPr>
          <w:fldChar w:fldCharType="end"/>
        </w:r>
      </w:hyperlink>
    </w:p>
    <w:p w14:paraId="43866E9A" w14:textId="38CCF91D" w:rsidR="00521DEE" w:rsidRDefault="00521DEE">
      <w:pPr>
        <w:pStyle w:val="TDC3"/>
        <w:tabs>
          <w:tab w:val="left" w:pos="1634"/>
          <w:tab w:val="right" w:leader="dot" w:pos="10530"/>
        </w:tabs>
        <w:rPr>
          <w:rFonts w:asciiTheme="minorHAnsi" w:eastAsiaTheme="minorEastAsia" w:hAnsiTheme="minorHAnsi" w:cstheme="minorBidi"/>
          <w:bCs w:val="0"/>
          <w:noProof/>
          <w:color w:val="auto"/>
          <w:kern w:val="2"/>
          <w:sz w:val="24"/>
          <w:szCs w:val="24"/>
          <w:lang w:val="es-CL" w:eastAsia="es-CL"/>
          <w14:ligatures w14:val="standardContextual"/>
        </w:rPr>
      </w:pPr>
      <w:hyperlink w:anchor="_Toc189737435" w:history="1">
        <w:r w:rsidRPr="00DB33A0">
          <w:rPr>
            <w:rStyle w:val="Hipervnculo"/>
            <w:noProof/>
          </w:rPr>
          <w:t>6.4.1</w:t>
        </w:r>
        <w:r>
          <w:rPr>
            <w:rFonts w:asciiTheme="minorHAnsi" w:eastAsiaTheme="minorEastAsia" w:hAnsiTheme="minorHAnsi" w:cstheme="minorBidi"/>
            <w:bCs w:val="0"/>
            <w:noProof/>
            <w:color w:val="auto"/>
            <w:kern w:val="2"/>
            <w:sz w:val="24"/>
            <w:szCs w:val="24"/>
            <w:lang w:val="es-CL" w:eastAsia="es-CL"/>
            <w14:ligatures w14:val="standardContextual"/>
          </w:rPr>
          <w:tab/>
        </w:r>
        <w:r w:rsidRPr="00DB33A0">
          <w:rPr>
            <w:rStyle w:val="Hipervnculo"/>
            <w:noProof/>
          </w:rPr>
          <w:t>INGRESO DE CUPOS DE ATENCIÓN EN PLATAFORMA SNEC</w:t>
        </w:r>
        <w:r>
          <w:rPr>
            <w:noProof/>
            <w:webHidden/>
          </w:rPr>
          <w:tab/>
        </w:r>
        <w:r>
          <w:rPr>
            <w:noProof/>
            <w:webHidden/>
          </w:rPr>
          <w:fldChar w:fldCharType="begin"/>
        </w:r>
        <w:r>
          <w:rPr>
            <w:noProof/>
            <w:webHidden/>
          </w:rPr>
          <w:instrText xml:space="preserve"> PAGEREF _Toc189737435 \h </w:instrText>
        </w:r>
        <w:r>
          <w:rPr>
            <w:noProof/>
            <w:webHidden/>
          </w:rPr>
        </w:r>
        <w:r>
          <w:rPr>
            <w:noProof/>
            <w:webHidden/>
          </w:rPr>
          <w:fldChar w:fldCharType="separate"/>
        </w:r>
        <w:r w:rsidR="00942139">
          <w:rPr>
            <w:noProof/>
            <w:webHidden/>
          </w:rPr>
          <w:t>11</w:t>
        </w:r>
        <w:r>
          <w:rPr>
            <w:noProof/>
            <w:webHidden/>
          </w:rPr>
          <w:fldChar w:fldCharType="end"/>
        </w:r>
      </w:hyperlink>
    </w:p>
    <w:p w14:paraId="174DDC25" w14:textId="31A4BE62" w:rsidR="00521DEE" w:rsidRDefault="00521DEE">
      <w:pPr>
        <w:pStyle w:val="TDC3"/>
        <w:tabs>
          <w:tab w:val="left" w:pos="1634"/>
          <w:tab w:val="right" w:leader="dot" w:pos="10530"/>
        </w:tabs>
        <w:rPr>
          <w:rFonts w:asciiTheme="minorHAnsi" w:eastAsiaTheme="minorEastAsia" w:hAnsiTheme="minorHAnsi" w:cstheme="minorBidi"/>
          <w:bCs w:val="0"/>
          <w:noProof/>
          <w:color w:val="auto"/>
          <w:kern w:val="2"/>
          <w:sz w:val="24"/>
          <w:szCs w:val="24"/>
          <w:lang w:val="es-CL" w:eastAsia="es-CL"/>
          <w14:ligatures w14:val="standardContextual"/>
        </w:rPr>
      </w:pPr>
      <w:hyperlink w:anchor="_Toc189737436" w:history="1">
        <w:r w:rsidRPr="00DB33A0">
          <w:rPr>
            <w:rStyle w:val="Hipervnculo"/>
            <w:noProof/>
          </w:rPr>
          <w:t>6.4.2</w:t>
        </w:r>
        <w:r>
          <w:rPr>
            <w:rFonts w:asciiTheme="minorHAnsi" w:eastAsiaTheme="minorEastAsia" w:hAnsiTheme="minorHAnsi" w:cstheme="minorBidi"/>
            <w:bCs w:val="0"/>
            <w:noProof/>
            <w:color w:val="auto"/>
            <w:kern w:val="2"/>
            <w:sz w:val="24"/>
            <w:szCs w:val="24"/>
            <w:lang w:val="es-CL" w:eastAsia="es-CL"/>
            <w14:ligatures w14:val="standardContextual"/>
          </w:rPr>
          <w:tab/>
        </w:r>
        <w:r w:rsidRPr="00DB33A0">
          <w:rPr>
            <w:rStyle w:val="Hipervnculo"/>
            <w:noProof/>
          </w:rPr>
          <w:t>OPCIONES PARA REALIZAR LA INSCRIPICIÓN Y AUTORIZACIÓN</w:t>
        </w:r>
        <w:r>
          <w:rPr>
            <w:noProof/>
            <w:webHidden/>
          </w:rPr>
          <w:tab/>
        </w:r>
        <w:r>
          <w:rPr>
            <w:noProof/>
            <w:webHidden/>
          </w:rPr>
          <w:fldChar w:fldCharType="begin"/>
        </w:r>
        <w:r>
          <w:rPr>
            <w:noProof/>
            <w:webHidden/>
          </w:rPr>
          <w:instrText xml:space="preserve"> PAGEREF _Toc189737436 \h </w:instrText>
        </w:r>
        <w:r>
          <w:rPr>
            <w:noProof/>
            <w:webHidden/>
          </w:rPr>
        </w:r>
        <w:r>
          <w:rPr>
            <w:noProof/>
            <w:webHidden/>
          </w:rPr>
          <w:fldChar w:fldCharType="separate"/>
        </w:r>
        <w:r w:rsidR="00942139">
          <w:rPr>
            <w:noProof/>
            <w:webHidden/>
          </w:rPr>
          <w:t>12</w:t>
        </w:r>
        <w:r>
          <w:rPr>
            <w:noProof/>
            <w:webHidden/>
          </w:rPr>
          <w:fldChar w:fldCharType="end"/>
        </w:r>
      </w:hyperlink>
    </w:p>
    <w:p w14:paraId="210334E3" w14:textId="6733524C" w:rsidR="00521DEE" w:rsidRDefault="00521DEE">
      <w:pPr>
        <w:pStyle w:val="TDC3"/>
        <w:tabs>
          <w:tab w:val="left" w:pos="1634"/>
          <w:tab w:val="right" w:leader="dot" w:pos="10530"/>
        </w:tabs>
        <w:rPr>
          <w:rFonts w:asciiTheme="minorHAnsi" w:eastAsiaTheme="minorEastAsia" w:hAnsiTheme="minorHAnsi" w:cstheme="minorBidi"/>
          <w:bCs w:val="0"/>
          <w:noProof/>
          <w:color w:val="auto"/>
          <w:kern w:val="2"/>
          <w:sz w:val="24"/>
          <w:szCs w:val="24"/>
          <w:lang w:val="es-CL" w:eastAsia="es-CL"/>
          <w14:ligatures w14:val="standardContextual"/>
        </w:rPr>
      </w:pPr>
      <w:hyperlink w:anchor="_Toc189737437" w:history="1">
        <w:r w:rsidRPr="00DB33A0">
          <w:rPr>
            <w:rStyle w:val="Hipervnculo"/>
            <w:noProof/>
          </w:rPr>
          <w:t>6.4.3</w:t>
        </w:r>
        <w:r>
          <w:rPr>
            <w:rFonts w:asciiTheme="minorHAnsi" w:eastAsiaTheme="minorEastAsia" w:hAnsiTheme="minorHAnsi" w:cstheme="minorBidi"/>
            <w:bCs w:val="0"/>
            <w:noProof/>
            <w:color w:val="auto"/>
            <w:kern w:val="2"/>
            <w:sz w:val="24"/>
            <w:szCs w:val="24"/>
            <w:lang w:val="es-CL" w:eastAsia="es-CL"/>
            <w14:ligatures w14:val="standardContextual"/>
          </w:rPr>
          <w:tab/>
        </w:r>
        <w:r w:rsidRPr="00DB33A0">
          <w:rPr>
            <w:rStyle w:val="Hipervnculo"/>
            <w:noProof/>
          </w:rPr>
          <w:t>CONSIDERACIONES IMPORTANTES PARA EL PROCESO DE INSCRIPCIÓN Y AUTORIZACIÓN</w:t>
        </w:r>
        <w:r>
          <w:rPr>
            <w:noProof/>
            <w:webHidden/>
          </w:rPr>
          <w:tab/>
        </w:r>
        <w:r>
          <w:rPr>
            <w:noProof/>
            <w:webHidden/>
          </w:rPr>
          <w:fldChar w:fldCharType="begin"/>
        </w:r>
        <w:r>
          <w:rPr>
            <w:noProof/>
            <w:webHidden/>
          </w:rPr>
          <w:instrText xml:space="preserve"> PAGEREF _Toc189737437 \h </w:instrText>
        </w:r>
        <w:r>
          <w:rPr>
            <w:noProof/>
            <w:webHidden/>
          </w:rPr>
        </w:r>
        <w:r>
          <w:rPr>
            <w:noProof/>
            <w:webHidden/>
          </w:rPr>
          <w:fldChar w:fldCharType="separate"/>
        </w:r>
        <w:r w:rsidR="00942139">
          <w:rPr>
            <w:noProof/>
            <w:webHidden/>
          </w:rPr>
          <w:t>12</w:t>
        </w:r>
        <w:r>
          <w:rPr>
            <w:noProof/>
            <w:webHidden/>
          </w:rPr>
          <w:fldChar w:fldCharType="end"/>
        </w:r>
      </w:hyperlink>
    </w:p>
    <w:p w14:paraId="131099D8" w14:textId="2972C30A" w:rsidR="00521DEE" w:rsidRDefault="00521DEE">
      <w:pPr>
        <w:pStyle w:val="TDC3"/>
        <w:tabs>
          <w:tab w:val="left" w:pos="1634"/>
          <w:tab w:val="right" w:leader="dot" w:pos="10530"/>
        </w:tabs>
        <w:rPr>
          <w:rFonts w:asciiTheme="minorHAnsi" w:eastAsiaTheme="minorEastAsia" w:hAnsiTheme="minorHAnsi" w:cstheme="minorBidi"/>
          <w:bCs w:val="0"/>
          <w:noProof/>
          <w:color w:val="auto"/>
          <w:kern w:val="2"/>
          <w:sz w:val="24"/>
          <w:szCs w:val="24"/>
          <w:lang w:val="es-CL" w:eastAsia="es-CL"/>
          <w14:ligatures w14:val="standardContextual"/>
        </w:rPr>
      </w:pPr>
      <w:hyperlink w:anchor="_Toc189737438" w:history="1">
        <w:r w:rsidRPr="00DB33A0">
          <w:rPr>
            <w:rStyle w:val="Hipervnculo"/>
            <w:noProof/>
          </w:rPr>
          <w:t>6.4.4</w:t>
        </w:r>
        <w:r>
          <w:rPr>
            <w:rFonts w:asciiTheme="minorHAnsi" w:eastAsiaTheme="minorEastAsia" w:hAnsiTheme="minorHAnsi" w:cstheme="minorBidi"/>
            <w:bCs w:val="0"/>
            <w:noProof/>
            <w:color w:val="auto"/>
            <w:kern w:val="2"/>
            <w:sz w:val="24"/>
            <w:szCs w:val="24"/>
            <w:lang w:val="es-CL" w:eastAsia="es-CL"/>
            <w14:ligatures w14:val="standardContextual"/>
          </w:rPr>
          <w:tab/>
        </w:r>
        <w:r w:rsidRPr="00DB33A0">
          <w:rPr>
            <w:rStyle w:val="Hipervnculo"/>
            <w:noProof/>
          </w:rPr>
          <w:t>DOCUMENTACIÓN PARA LA INSCRIPCIÓN AL PROCESO DE EXAMINACIÓN.</w:t>
        </w:r>
        <w:r>
          <w:rPr>
            <w:noProof/>
            <w:webHidden/>
          </w:rPr>
          <w:tab/>
        </w:r>
        <w:r>
          <w:rPr>
            <w:noProof/>
            <w:webHidden/>
          </w:rPr>
          <w:fldChar w:fldCharType="begin"/>
        </w:r>
        <w:r>
          <w:rPr>
            <w:noProof/>
            <w:webHidden/>
          </w:rPr>
          <w:instrText xml:space="preserve"> PAGEREF _Toc189737438 \h </w:instrText>
        </w:r>
        <w:r>
          <w:rPr>
            <w:noProof/>
            <w:webHidden/>
          </w:rPr>
        </w:r>
        <w:r>
          <w:rPr>
            <w:noProof/>
            <w:webHidden/>
          </w:rPr>
          <w:fldChar w:fldCharType="separate"/>
        </w:r>
        <w:r w:rsidR="00942139">
          <w:rPr>
            <w:noProof/>
            <w:webHidden/>
          </w:rPr>
          <w:t>14</w:t>
        </w:r>
        <w:r>
          <w:rPr>
            <w:noProof/>
            <w:webHidden/>
          </w:rPr>
          <w:fldChar w:fldCharType="end"/>
        </w:r>
      </w:hyperlink>
    </w:p>
    <w:p w14:paraId="7EEAC1D7" w14:textId="50729C97" w:rsidR="00521DEE" w:rsidRDefault="00521DEE">
      <w:pPr>
        <w:pStyle w:val="TDC3"/>
        <w:tabs>
          <w:tab w:val="left" w:pos="1634"/>
          <w:tab w:val="right" w:leader="dot" w:pos="10530"/>
        </w:tabs>
        <w:rPr>
          <w:rFonts w:asciiTheme="minorHAnsi" w:eastAsiaTheme="minorEastAsia" w:hAnsiTheme="minorHAnsi" w:cstheme="minorBidi"/>
          <w:bCs w:val="0"/>
          <w:noProof/>
          <w:color w:val="auto"/>
          <w:kern w:val="2"/>
          <w:sz w:val="24"/>
          <w:szCs w:val="24"/>
          <w:lang w:val="es-CL" w:eastAsia="es-CL"/>
          <w14:ligatures w14:val="standardContextual"/>
        </w:rPr>
      </w:pPr>
      <w:hyperlink w:anchor="_Toc189737439" w:history="1">
        <w:r w:rsidRPr="00DB33A0">
          <w:rPr>
            <w:rStyle w:val="Hipervnculo"/>
            <w:noProof/>
          </w:rPr>
          <w:t>6.4.5</w:t>
        </w:r>
        <w:r>
          <w:rPr>
            <w:rFonts w:asciiTheme="minorHAnsi" w:eastAsiaTheme="minorEastAsia" w:hAnsiTheme="minorHAnsi" w:cstheme="minorBidi"/>
            <w:bCs w:val="0"/>
            <w:noProof/>
            <w:color w:val="auto"/>
            <w:kern w:val="2"/>
            <w:sz w:val="24"/>
            <w:szCs w:val="24"/>
            <w:lang w:val="es-CL" w:eastAsia="es-CL"/>
            <w14:ligatures w14:val="standardContextual"/>
          </w:rPr>
          <w:tab/>
        </w:r>
        <w:r w:rsidRPr="00DB33A0">
          <w:rPr>
            <w:rStyle w:val="Hipervnculo"/>
            <w:noProof/>
          </w:rPr>
          <w:t>INSCRIPCIONES GRUPALES AUTORIZADAS</w:t>
        </w:r>
        <w:r>
          <w:rPr>
            <w:noProof/>
            <w:webHidden/>
          </w:rPr>
          <w:tab/>
        </w:r>
        <w:r>
          <w:rPr>
            <w:noProof/>
            <w:webHidden/>
          </w:rPr>
          <w:fldChar w:fldCharType="begin"/>
        </w:r>
        <w:r>
          <w:rPr>
            <w:noProof/>
            <w:webHidden/>
          </w:rPr>
          <w:instrText xml:space="preserve"> PAGEREF _Toc189737439 \h </w:instrText>
        </w:r>
        <w:r>
          <w:rPr>
            <w:noProof/>
            <w:webHidden/>
          </w:rPr>
        </w:r>
        <w:r>
          <w:rPr>
            <w:noProof/>
            <w:webHidden/>
          </w:rPr>
          <w:fldChar w:fldCharType="separate"/>
        </w:r>
        <w:r w:rsidR="00942139">
          <w:rPr>
            <w:noProof/>
            <w:webHidden/>
          </w:rPr>
          <w:t>15</w:t>
        </w:r>
        <w:r>
          <w:rPr>
            <w:noProof/>
            <w:webHidden/>
          </w:rPr>
          <w:fldChar w:fldCharType="end"/>
        </w:r>
      </w:hyperlink>
    </w:p>
    <w:p w14:paraId="0F1B5529" w14:textId="64B43ED4"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40" w:history="1">
        <w:r w:rsidRPr="00DB33A0">
          <w:rPr>
            <w:rStyle w:val="Hipervnculo"/>
            <w:noProof/>
          </w:rPr>
          <w:t>6.5</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DESCARGA LISTADOS DE AUTORIZADOS PARA RENDIR EXAMENES</w:t>
        </w:r>
        <w:r>
          <w:rPr>
            <w:noProof/>
            <w:webHidden/>
          </w:rPr>
          <w:tab/>
        </w:r>
        <w:r>
          <w:rPr>
            <w:noProof/>
            <w:webHidden/>
          </w:rPr>
          <w:fldChar w:fldCharType="begin"/>
        </w:r>
        <w:r>
          <w:rPr>
            <w:noProof/>
            <w:webHidden/>
          </w:rPr>
          <w:instrText xml:space="preserve"> PAGEREF _Toc189737440 \h </w:instrText>
        </w:r>
        <w:r>
          <w:rPr>
            <w:noProof/>
            <w:webHidden/>
          </w:rPr>
        </w:r>
        <w:r>
          <w:rPr>
            <w:noProof/>
            <w:webHidden/>
          </w:rPr>
          <w:fldChar w:fldCharType="separate"/>
        </w:r>
        <w:r w:rsidR="00942139">
          <w:rPr>
            <w:noProof/>
            <w:webHidden/>
          </w:rPr>
          <w:t>15</w:t>
        </w:r>
        <w:r>
          <w:rPr>
            <w:noProof/>
            <w:webHidden/>
          </w:rPr>
          <w:fldChar w:fldCharType="end"/>
        </w:r>
      </w:hyperlink>
    </w:p>
    <w:p w14:paraId="269EC9B5" w14:textId="01244016"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41" w:history="1">
        <w:r w:rsidRPr="00DB33A0">
          <w:rPr>
            <w:rStyle w:val="Hipervnculo"/>
            <w:noProof/>
          </w:rPr>
          <w:t>6.6</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SEGUIMIENTO PROCESO DE INSCRIPCIÓN/AUTORIZACIÓN PLATAFORMA SNEC</w:t>
        </w:r>
        <w:r>
          <w:rPr>
            <w:noProof/>
            <w:webHidden/>
          </w:rPr>
          <w:tab/>
        </w:r>
        <w:r>
          <w:rPr>
            <w:noProof/>
            <w:webHidden/>
          </w:rPr>
          <w:fldChar w:fldCharType="begin"/>
        </w:r>
        <w:r>
          <w:rPr>
            <w:noProof/>
            <w:webHidden/>
          </w:rPr>
          <w:instrText xml:space="preserve"> PAGEREF _Toc189737441 \h </w:instrText>
        </w:r>
        <w:r>
          <w:rPr>
            <w:noProof/>
            <w:webHidden/>
          </w:rPr>
        </w:r>
        <w:r>
          <w:rPr>
            <w:noProof/>
            <w:webHidden/>
          </w:rPr>
          <w:fldChar w:fldCharType="separate"/>
        </w:r>
        <w:r w:rsidR="00942139">
          <w:rPr>
            <w:noProof/>
            <w:webHidden/>
          </w:rPr>
          <w:t>15</w:t>
        </w:r>
        <w:r>
          <w:rPr>
            <w:noProof/>
            <w:webHidden/>
          </w:rPr>
          <w:fldChar w:fldCharType="end"/>
        </w:r>
      </w:hyperlink>
    </w:p>
    <w:p w14:paraId="34ACE6FE" w14:textId="3720000C"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42" w:history="1">
        <w:r w:rsidRPr="00DB33A0">
          <w:rPr>
            <w:rStyle w:val="Hipervnculo"/>
            <w:smallCaps/>
            <w:noProof/>
            <w:spacing w:val="-1"/>
            <w:w w:val="88"/>
          </w:rPr>
          <w:t>7.</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PROCESO DE EXAMINACIÓN.</w:t>
        </w:r>
        <w:r>
          <w:rPr>
            <w:noProof/>
            <w:webHidden/>
          </w:rPr>
          <w:tab/>
        </w:r>
        <w:r>
          <w:rPr>
            <w:noProof/>
            <w:webHidden/>
          </w:rPr>
          <w:fldChar w:fldCharType="begin"/>
        </w:r>
        <w:r>
          <w:rPr>
            <w:noProof/>
            <w:webHidden/>
          </w:rPr>
          <w:instrText xml:space="preserve"> PAGEREF _Toc189737442 \h </w:instrText>
        </w:r>
        <w:r>
          <w:rPr>
            <w:noProof/>
            <w:webHidden/>
          </w:rPr>
        </w:r>
        <w:r>
          <w:rPr>
            <w:noProof/>
            <w:webHidden/>
          </w:rPr>
          <w:fldChar w:fldCharType="separate"/>
        </w:r>
        <w:r w:rsidR="00942139">
          <w:rPr>
            <w:noProof/>
            <w:webHidden/>
          </w:rPr>
          <w:t>16</w:t>
        </w:r>
        <w:r>
          <w:rPr>
            <w:noProof/>
            <w:webHidden/>
          </w:rPr>
          <w:fldChar w:fldCharType="end"/>
        </w:r>
      </w:hyperlink>
    </w:p>
    <w:p w14:paraId="682667A0" w14:textId="00ACCC6C"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45" w:history="1">
        <w:r w:rsidRPr="00DB33A0">
          <w:rPr>
            <w:rStyle w:val="Hipervnculo"/>
            <w:smallCaps/>
            <w:noProof/>
            <w:spacing w:val="-1"/>
            <w:w w:val="88"/>
          </w:rPr>
          <w:t>8.</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RECEPCIÓN, DISTRIBUCIÓN Y DEVOLUCIÓN DE INSTRUMENTOS DE EVALUACIÓN.</w:t>
        </w:r>
        <w:r>
          <w:rPr>
            <w:noProof/>
            <w:webHidden/>
          </w:rPr>
          <w:tab/>
        </w:r>
        <w:r>
          <w:rPr>
            <w:noProof/>
            <w:webHidden/>
          </w:rPr>
          <w:fldChar w:fldCharType="begin"/>
        </w:r>
        <w:r>
          <w:rPr>
            <w:noProof/>
            <w:webHidden/>
          </w:rPr>
          <w:instrText xml:space="preserve"> PAGEREF _Toc189737445 \h </w:instrText>
        </w:r>
        <w:r>
          <w:rPr>
            <w:noProof/>
            <w:webHidden/>
          </w:rPr>
        </w:r>
        <w:r>
          <w:rPr>
            <w:noProof/>
            <w:webHidden/>
          </w:rPr>
          <w:fldChar w:fldCharType="separate"/>
        </w:r>
        <w:r w:rsidR="00942139">
          <w:rPr>
            <w:noProof/>
            <w:webHidden/>
          </w:rPr>
          <w:t>17</w:t>
        </w:r>
        <w:r>
          <w:rPr>
            <w:noProof/>
            <w:webHidden/>
          </w:rPr>
          <w:fldChar w:fldCharType="end"/>
        </w:r>
      </w:hyperlink>
    </w:p>
    <w:p w14:paraId="24625EA9" w14:textId="0EC1E38A"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46" w:history="1">
        <w:r w:rsidRPr="00DB33A0">
          <w:rPr>
            <w:rStyle w:val="Hipervnculo"/>
            <w:smallCaps/>
            <w:noProof/>
            <w:spacing w:val="-1"/>
            <w:w w:val="88"/>
          </w:rPr>
          <w:t>9.</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SUPERVISIÓN DEL PROCESO DE EXAMINACIÓN.</w:t>
        </w:r>
        <w:r>
          <w:rPr>
            <w:noProof/>
            <w:webHidden/>
          </w:rPr>
          <w:tab/>
        </w:r>
        <w:r>
          <w:rPr>
            <w:noProof/>
            <w:webHidden/>
          </w:rPr>
          <w:fldChar w:fldCharType="begin"/>
        </w:r>
        <w:r>
          <w:rPr>
            <w:noProof/>
            <w:webHidden/>
          </w:rPr>
          <w:instrText xml:space="preserve"> PAGEREF _Toc189737446 \h </w:instrText>
        </w:r>
        <w:r>
          <w:rPr>
            <w:noProof/>
            <w:webHidden/>
          </w:rPr>
        </w:r>
        <w:r>
          <w:rPr>
            <w:noProof/>
            <w:webHidden/>
          </w:rPr>
          <w:fldChar w:fldCharType="separate"/>
        </w:r>
        <w:r w:rsidR="00942139">
          <w:rPr>
            <w:noProof/>
            <w:webHidden/>
          </w:rPr>
          <w:t>18</w:t>
        </w:r>
        <w:r>
          <w:rPr>
            <w:noProof/>
            <w:webHidden/>
          </w:rPr>
          <w:fldChar w:fldCharType="end"/>
        </w:r>
      </w:hyperlink>
    </w:p>
    <w:p w14:paraId="6CD644B2" w14:textId="0541265A"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50" w:history="1">
        <w:r w:rsidRPr="00DB33A0">
          <w:rPr>
            <w:rStyle w:val="Hipervnculo"/>
            <w:noProof/>
          </w:rPr>
          <w:t>9.1</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DESCRIPCIÓN DE LAS ACCIONES DE SUPERVISIÓN</w:t>
        </w:r>
        <w:r>
          <w:rPr>
            <w:noProof/>
            <w:webHidden/>
          </w:rPr>
          <w:tab/>
        </w:r>
        <w:r>
          <w:rPr>
            <w:noProof/>
            <w:webHidden/>
          </w:rPr>
          <w:fldChar w:fldCharType="begin"/>
        </w:r>
        <w:r>
          <w:rPr>
            <w:noProof/>
            <w:webHidden/>
          </w:rPr>
          <w:instrText xml:space="preserve"> PAGEREF _Toc189737450 \h </w:instrText>
        </w:r>
        <w:r>
          <w:rPr>
            <w:noProof/>
            <w:webHidden/>
          </w:rPr>
        </w:r>
        <w:r>
          <w:rPr>
            <w:noProof/>
            <w:webHidden/>
          </w:rPr>
          <w:fldChar w:fldCharType="separate"/>
        </w:r>
        <w:r w:rsidR="00942139">
          <w:rPr>
            <w:noProof/>
            <w:webHidden/>
          </w:rPr>
          <w:t>18</w:t>
        </w:r>
        <w:r>
          <w:rPr>
            <w:noProof/>
            <w:webHidden/>
          </w:rPr>
          <w:fldChar w:fldCharType="end"/>
        </w:r>
      </w:hyperlink>
    </w:p>
    <w:p w14:paraId="73164F8E" w14:textId="686A80FC"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51" w:history="1">
        <w:r w:rsidRPr="00DB33A0">
          <w:rPr>
            <w:rStyle w:val="Hipervnculo"/>
            <w:smallCaps/>
            <w:noProof/>
            <w:spacing w:val="-1"/>
            <w:w w:val="88"/>
          </w:rPr>
          <w:t>10.</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CONFIDENCIALIDAD DE LOS INSTRUMENTOS DE EVALUACIÓN.</w:t>
        </w:r>
        <w:r>
          <w:rPr>
            <w:noProof/>
            <w:webHidden/>
          </w:rPr>
          <w:tab/>
        </w:r>
        <w:r>
          <w:rPr>
            <w:noProof/>
            <w:webHidden/>
          </w:rPr>
          <w:fldChar w:fldCharType="begin"/>
        </w:r>
        <w:r>
          <w:rPr>
            <w:noProof/>
            <w:webHidden/>
          </w:rPr>
          <w:instrText xml:space="preserve"> PAGEREF _Toc189737451 \h </w:instrText>
        </w:r>
        <w:r>
          <w:rPr>
            <w:noProof/>
            <w:webHidden/>
          </w:rPr>
        </w:r>
        <w:r>
          <w:rPr>
            <w:noProof/>
            <w:webHidden/>
          </w:rPr>
          <w:fldChar w:fldCharType="separate"/>
        </w:r>
        <w:r w:rsidR="00942139">
          <w:rPr>
            <w:noProof/>
            <w:webHidden/>
          </w:rPr>
          <w:t>18</w:t>
        </w:r>
        <w:r>
          <w:rPr>
            <w:noProof/>
            <w:webHidden/>
          </w:rPr>
          <w:fldChar w:fldCharType="end"/>
        </w:r>
      </w:hyperlink>
    </w:p>
    <w:p w14:paraId="39F6F432" w14:textId="1E1E974B"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52" w:history="1">
        <w:r w:rsidRPr="00DB33A0">
          <w:rPr>
            <w:rStyle w:val="Hipervnculo"/>
            <w:smallCaps/>
            <w:noProof/>
            <w:spacing w:val="-1"/>
            <w:w w:val="88"/>
          </w:rPr>
          <w:t>11.</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REGISTRO DE ATENCIONES EPJA (RECLAMOS Y SOLICITUDES).</w:t>
        </w:r>
        <w:r>
          <w:rPr>
            <w:noProof/>
            <w:webHidden/>
          </w:rPr>
          <w:tab/>
        </w:r>
        <w:r>
          <w:rPr>
            <w:noProof/>
            <w:webHidden/>
          </w:rPr>
          <w:fldChar w:fldCharType="begin"/>
        </w:r>
        <w:r>
          <w:rPr>
            <w:noProof/>
            <w:webHidden/>
          </w:rPr>
          <w:instrText xml:space="preserve"> PAGEREF _Toc189737452 \h </w:instrText>
        </w:r>
        <w:r>
          <w:rPr>
            <w:noProof/>
            <w:webHidden/>
          </w:rPr>
        </w:r>
        <w:r>
          <w:rPr>
            <w:noProof/>
            <w:webHidden/>
          </w:rPr>
          <w:fldChar w:fldCharType="separate"/>
        </w:r>
        <w:r w:rsidR="00942139">
          <w:rPr>
            <w:noProof/>
            <w:webHidden/>
          </w:rPr>
          <w:t>19</w:t>
        </w:r>
        <w:r>
          <w:rPr>
            <w:noProof/>
            <w:webHidden/>
          </w:rPr>
          <w:fldChar w:fldCharType="end"/>
        </w:r>
      </w:hyperlink>
    </w:p>
    <w:p w14:paraId="5202F482" w14:textId="64988E46"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53" w:history="1">
        <w:r w:rsidRPr="00DB33A0">
          <w:rPr>
            <w:rStyle w:val="Hipervnculo"/>
            <w:smallCaps/>
            <w:noProof/>
            <w:spacing w:val="-1"/>
            <w:w w:val="88"/>
          </w:rPr>
          <w:t>12.</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ENTREGA DE RESULTADOS Y CERTIFICADOS DE ESTUDIOS EN LÍNEA.</w:t>
        </w:r>
        <w:r>
          <w:rPr>
            <w:noProof/>
            <w:webHidden/>
          </w:rPr>
          <w:tab/>
        </w:r>
        <w:r>
          <w:rPr>
            <w:noProof/>
            <w:webHidden/>
          </w:rPr>
          <w:fldChar w:fldCharType="begin"/>
        </w:r>
        <w:r>
          <w:rPr>
            <w:noProof/>
            <w:webHidden/>
          </w:rPr>
          <w:instrText xml:space="preserve"> PAGEREF _Toc189737453 \h </w:instrText>
        </w:r>
        <w:r>
          <w:rPr>
            <w:noProof/>
            <w:webHidden/>
          </w:rPr>
        </w:r>
        <w:r>
          <w:rPr>
            <w:noProof/>
            <w:webHidden/>
          </w:rPr>
          <w:fldChar w:fldCharType="separate"/>
        </w:r>
        <w:r w:rsidR="00942139">
          <w:rPr>
            <w:noProof/>
            <w:webHidden/>
          </w:rPr>
          <w:t>19</w:t>
        </w:r>
        <w:r>
          <w:rPr>
            <w:noProof/>
            <w:webHidden/>
          </w:rPr>
          <w:fldChar w:fldCharType="end"/>
        </w:r>
      </w:hyperlink>
    </w:p>
    <w:p w14:paraId="566B10F7" w14:textId="7BC81751"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57" w:history="1">
        <w:r w:rsidRPr="00DB33A0">
          <w:rPr>
            <w:rStyle w:val="Hipervnculo"/>
            <w:noProof/>
          </w:rPr>
          <w:t>12.1</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ENTREGA DE RESULTADOS Y CERTIFICADOS DE ESTUDIO EN LÍNEA</w:t>
        </w:r>
        <w:r>
          <w:rPr>
            <w:noProof/>
            <w:webHidden/>
          </w:rPr>
          <w:tab/>
        </w:r>
        <w:r>
          <w:rPr>
            <w:noProof/>
            <w:webHidden/>
          </w:rPr>
          <w:fldChar w:fldCharType="begin"/>
        </w:r>
        <w:r>
          <w:rPr>
            <w:noProof/>
            <w:webHidden/>
          </w:rPr>
          <w:instrText xml:space="preserve"> PAGEREF _Toc189737457 \h </w:instrText>
        </w:r>
        <w:r>
          <w:rPr>
            <w:noProof/>
            <w:webHidden/>
          </w:rPr>
        </w:r>
        <w:r>
          <w:rPr>
            <w:noProof/>
            <w:webHidden/>
          </w:rPr>
          <w:fldChar w:fldCharType="separate"/>
        </w:r>
        <w:r w:rsidR="00942139">
          <w:rPr>
            <w:noProof/>
            <w:webHidden/>
          </w:rPr>
          <w:t>19</w:t>
        </w:r>
        <w:r>
          <w:rPr>
            <w:noProof/>
            <w:webHidden/>
          </w:rPr>
          <w:fldChar w:fldCharType="end"/>
        </w:r>
      </w:hyperlink>
    </w:p>
    <w:p w14:paraId="6476C997" w14:textId="3F238888"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58" w:history="1">
        <w:r w:rsidRPr="00DB33A0">
          <w:rPr>
            <w:rStyle w:val="Hipervnculo"/>
            <w:noProof/>
          </w:rPr>
          <w:t>12.2</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PLATAFORMA REF-CERLIC (acceso ENTIDADES EXAMINADORAS)</w:t>
        </w:r>
        <w:r>
          <w:rPr>
            <w:noProof/>
            <w:webHidden/>
          </w:rPr>
          <w:tab/>
        </w:r>
        <w:r>
          <w:rPr>
            <w:noProof/>
            <w:webHidden/>
          </w:rPr>
          <w:fldChar w:fldCharType="begin"/>
        </w:r>
        <w:r>
          <w:rPr>
            <w:noProof/>
            <w:webHidden/>
          </w:rPr>
          <w:instrText xml:space="preserve"> PAGEREF _Toc189737458 \h </w:instrText>
        </w:r>
        <w:r>
          <w:rPr>
            <w:noProof/>
            <w:webHidden/>
          </w:rPr>
        </w:r>
        <w:r>
          <w:rPr>
            <w:noProof/>
            <w:webHidden/>
          </w:rPr>
          <w:fldChar w:fldCharType="separate"/>
        </w:r>
        <w:r w:rsidR="00942139">
          <w:rPr>
            <w:noProof/>
            <w:webHidden/>
          </w:rPr>
          <w:t>19</w:t>
        </w:r>
        <w:r>
          <w:rPr>
            <w:noProof/>
            <w:webHidden/>
          </w:rPr>
          <w:fldChar w:fldCharType="end"/>
        </w:r>
      </w:hyperlink>
    </w:p>
    <w:p w14:paraId="3C209B58" w14:textId="29866D17"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59" w:history="1">
        <w:r w:rsidRPr="00DB33A0">
          <w:rPr>
            <w:rStyle w:val="Hipervnculo"/>
            <w:noProof/>
          </w:rPr>
          <w:t>12.3</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PLATAFORMA CERLIC (Ver Anexos N.° 12y N.° 13)</w:t>
        </w:r>
        <w:r>
          <w:rPr>
            <w:noProof/>
            <w:webHidden/>
          </w:rPr>
          <w:tab/>
        </w:r>
        <w:r>
          <w:rPr>
            <w:noProof/>
            <w:webHidden/>
          </w:rPr>
          <w:fldChar w:fldCharType="begin"/>
        </w:r>
        <w:r>
          <w:rPr>
            <w:noProof/>
            <w:webHidden/>
          </w:rPr>
          <w:instrText xml:space="preserve"> PAGEREF _Toc189737459 \h </w:instrText>
        </w:r>
        <w:r>
          <w:rPr>
            <w:noProof/>
            <w:webHidden/>
          </w:rPr>
        </w:r>
        <w:r>
          <w:rPr>
            <w:noProof/>
            <w:webHidden/>
          </w:rPr>
          <w:fldChar w:fldCharType="separate"/>
        </w:r>
        <w:r w:rsidR="00942139">
          <w:rPr>
            <w:noProof/>
            <w:webHidden/>
          </w:rPr>
          <w:t>20</w:t>
        </w:r>
        <w:r>
          <w:rPr>
            <w:noProof/>
            <w:webHidden/>
          </w:rPr>
          <w:fldChar w:fldCharType="end"/>
        </w:r>
      </w:hyperlink>
    </w:p>
    <w:p w14:paraId="49F4519D" w14:textId="02C05538"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60" w:history="1">
        <w:r w:rsidRPr="00DB33A0">
          <w:rPr>
            <w:rStyle w:val="Hipervnculo"/>
            <w:smallCaps/>
            <w:noProof/>
            <w:spacing w:val="-1"/>
            <w:w w:val="88"/>
          </w:rPr>
          <w:t>13.</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RECORRECCIÓN DE INSTRUMENTOS DE EVALUACIÓN</w:t>
        </w:r>
        <w:r>
          <w:rPr>
            <w:noProof/>
            <w:webHidden/>
          </w:rPr>
          <w:tab/>
        </w:r>
        <w:r>
          <w:rPr>
            <w:noProof/>
            <w:webHidden/>
          </w:rPr>
          <w:fldChar w:fldCharType="begin"/>
        </w:r>
        <w:r>
          <w:rPr>
            <w:noProof/>
            <w:webHidden/>
          </w:rPr>
          <w:instrText xml:space="preserve"> PAGEREF _Toc189737460 \h </w:instrText>
        </w:r>
        <w:r>
          <w:rPr>
            <w:noProof/>
            <w:webHidden/>
          </w:rPr>
        </w:r>
        <w:r>
          <w:rPr>
            <w:noProof/>
            <w:webHidden/>
          </w:rPr>
          <w:fldChar w:fldCharType="separate"/>
        </w:r>
        <w:r w:rsidR="00942139">
          <w:rPr>
            <w:noProof/>
            <w:webHidden/>
          </w:rPr>
          <w:t>20</w:t>
        </w:r>
        <w:r>
          <w:rPr>
            <w:noProof/>
            <w:webHidden/>
          </w:rPr>
          <w:fldChar w:fldCharType="end"/>
        </w:r>
      </w:hyperlink>
    </w:p>
    <w:p w14:paraId="3CEBDB49" w14:textId="231AE376"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61" w:history="1">
        <w:r w:rsidRPr="00DB33A0">
          <w:rPr>
            <w:rStyle w:val="Hipervnculo"/>
            <w:smallCaps/>
            <w:noProof/>
            <w:spacing w:val="-1"/>
            <w:w w:val="88"/>
          </w:rPr>
          <w:t>14.</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MONTOS PARA EL PAGO DE LOS SERVICIOS DE EXAMINACIÓN</w:t>
        </w:r>
        <w:r>
          <w:rPr>
            <w:noProof/>
            <w:webHidden/>
          </w:rPr>
          <w:tab/>
        </w:r>
        <w:r>
          <w:rPr>
            <w:noProof/>
            <w:webHidden/>
          </w:rPr>
          <w:fldChar w:fldCharType="begin"/>
        </w:r>
        <w:r>
          <w:rPr>
            <w:noProof/>
            <w:webHidden/>
          </w:rPr>
          <w:instrText xml:space="preserve"> PAGEREF _Toc189737461 \h </w:instrText>
        </w:r>
        <w:r>
          <w:rPr>
            <w:noProof/>
            <w:webHidden/>
          </w:rPr>
        </w:r>
        <w:r>
          <w:rPr>
            <w:noProof/>
            <w:webHidden/>
          </w:rPr>
          <w:fldChar w:fldCharType="separate"/>
        </w:r>
        <w:r w:rsidR="00942139">
          <w:rPr>
            <w:noProof/>
            <w:webHidden/>
          </w:rPr>
          <w:t>21</w:t>
        </w:r>
        <w:r>
          <w:rPr>
            <w:noProof/>
            <w:webHidden/>
          </w:rPr>
          <w:fldChar w:fldCharType="end"/>
        </w:r>
      </w:hyperlink>
    </w:p>
    <w:p w14:paraId="3F4864E6" w14:textId="40BE7B7C"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65" w:history="1">
        <w:r w:rsidRPr="00DB33A0">
          <w:rPr>
            <w:rStyle w:val="Hipervnculo"/>
            <w:noProof/>
          </w:rPr>
          <w:t>14.1</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PARA EL PROCESO DE EXÁMENES DE VALIDACIÓN DE ESTUDIOS</w:t>
        </w:r>
        <w:r>
          <w:rPr>
            <w:noProof/>
            <w:webHidden/>
          </w:rPr>
          <w:tab/>
        </w:r>
        <w:r>
          <w:rPr>
            <w:noProof/>
            <w:webHidden/>
          </w:rPr>
          <w:fldChar w:fldCharType="begin"/>
        </w:r>
        <w:r>
          <w:rPr>
            <w:noProof/>
            <w:webHidden/>
          </w:rPr>
          <w:instrText xml:space="preserve"> PAGEREF _Toc189737465 \h </w:instrText>
        </w:r>
        <w:r>
          <w:rPr>
            <w:noProof/>
            <w:webHidden/>
          </w:rPr>
        </w:r>
        <w:r>
          <w:rPr>
            <w:noProof/>
            <w:webHidden/>
          </w:rPr>
          <w:fldChar w:fldCharType="separate"/>
        </w:r>
        <w:r w:rsidR="00942139">
          <w:rPr>
            <w:noProof/>
            <w:webHidden/>
          </w:rPr>
          <w:t>21</w:t>
        </w:r>
        <w:r>
          <w:rPr>
            <w:noProof/>
            <w:webHidden/>
          </w:rPr>
          <w:fldChar w:fldCharType="end"/>
        </w:r>
      </w:hyperlink>
    </w:p>
    <w:p w14:paraId="57539C2D" w14:textId="580404E6"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66" w:history="1">
        <w:r w:rsidRPr="00DB33A0">
          <w:rPr>
            <w:rStyle w:val="Hipervnculo"/>
            <w:noProof/>
          </w:rPr>
          <w:t>14.2</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PARA EL PROCESO DEL PLAN NACIONAL DE ALFABETIZACIÓN</w:t>
        </w:r>
        <w:r>
          <w:rPr>
            <w:noProof/>
            <w:webHidden/>
          </w:rPr>
          <w:tab/>
        </w:r>
        <w:r>
          <w:rPr>
            <w:noProof/>
            <w:webHidden/>
          </w:rPr>
          <w:fldChar w:fldCharType="begin"/>
        </w:r>
        <w:r>
          <w:rPr>
            <w:noProof/>
            <w:webHidden/>
          </w:rPr>
          <w:instrText xml:space="preserve"> PAGEREF _Toc189737466 \h </w:instrText>
        </w:r>
        <w:r>
          <w:rPr>
            <w:noProof/>
            <w:webHidden/>
          </w:rPr>
        </w:r>
        <w:r>
          <w:rPr>
            <w:noProof/>
            <w:webHidden/>
          </w:rPr>
          <w:fldChar w:fldCharType="separate"/>
        </w:r>
        <w:r w:rsidR="00942139">
          <w:rPr>
            <w:noProof/>
            <w:webHidden/>
          </w:rPr>
          <w:t>21</w:t>
        </w:r>
        <w:r>
          <w:rPr>
            <w:noProof/>
            <w:webHidden/>
          </w:rPr>
          <w:fldChar w:fldCharType="end"/>
        </w:r>
      </w:hyperlink>
    </w:p>
    <w:p w14:paraId="3D9B5545" w14:textId="1178ADD4"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67" w:history="1">
        <w:r w:rsidRPr="00DB33A0">
          <w:rPr>
            <w:rStyle w:val="Hipervnculo"/>
            <w:smallCaps/>
            <w:noProof/>
            <w:spacing w:val="-1"/>
            <w:w w:val="88"/>
          </w:rPr>
          <w:t>15.</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SUSPENSIÓN DE UNA ENTIDAD EXAMINADORA</w:t>
        </w:r>
        <w:r>
          <w:rPr>
            <w:noProof/>
            <w:webHidden/>
          </w:rPr>
          <w:tab/>
        </w:r>
        <w:r>
          <w:rPr>
            <w:noProof/>
            <w:webHidden/>
          </w:rPr>
          <w:fldChar w:fldCharType="begin"/>
        </w:r>
        <w:r>
          <w:rPr>
            <w:noProof/>
            <w:webHidden/>
          </w:rPr>
          <w:instrText xml:space="preserve"> PAGEREF _Toc189737467 \h </w:instrText>
        </w:r>
        <w:r>
          <w:rPr>
            <w:noProof/>
            <w:webHidden/>
          </w:rPr>
        </w:r>
        <w:r>
          <w:rPr>
            <w:noProof/>
            <w:webHidden/>
          </w:rPr>
          <w:fldChar w:fldCharType="separate"/>
        </w:r>
        <w:r w:rsidR="00942139">
          <w:rPr>
            <w:noProof/>
            <w:webHidden/>
          </w:rPr>
          <w:t>22</w:t>
        </w:r>
        <w:r>
          <w:rPr>
            <w:noProof/>
            <w:webHidden/>
          </w:rPr>
          <w:fldChar w:fldCharType="end"/>
        </w:r>
      </w:hyperlink>
    </w:p>
    <w:p w14:paraId="0B2319A0" w14:textId="79140379"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68" w:history="1">
        <w:r w:rsidRPr="00DB33A0">
          <w:rPr>
            <w:rStyle w:val="Hipervnculo"/>
            <w:smallCaps/>
            <w:noProof/>
            <w:spacing w:val="-1"/>
            <w:w w:val="88"/>
          </w:rPr>
          <w:t>16.</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CONSIDERACIONES ESPECIALES.</w:t>
        </w:r>
        <w:r>
          <w:rPr>
            <w:noProof/>
            <w:webHidden/>
          </w:rPr>
          <w:tab/>
        </w:r>
        <w:r>
          <w:rPr>
            <w:noProof/>
            <w:webHidden/>
          </w:rPr>
          <w:fldChar w:fldCharType="begin"/>
        </w:r>
        <w:r>
          <w:rPr>
            <w:noProof/>
            <w:webHidden/>
          </w:rPr>
          <w:instrText xml:space="preserve"> PAGEREF _Toc189737468 \h </w:instrText>
        </w:r>
        <w:r>
          <w:rPr>
            <w:noProof/>
            <w:webHidden/>
          </w:rPr>
        </w:r>
        <w:r>
          <w:rPr>
            <w:noProof/>
            <w:webHidden/>
          </w:rPr>
          <w:fldChar w:fldCharType="separate"/>
        </w:r>
        <w:r w:rsidR="00942139">
          <w:rPr>
            <w:noProof/>
            <w:webHidden/>
          </w:rPr>
          <w:t>22</w:t>
        </w:r>
        <w:r>
          <w:rPr>
            <w:noProof/>
            <w:webHidden/>
          </w:rPr>
          <w:fldChar w:fldCharType="end"/>
        </w:r>
      </w:hyperlink>
    </w:p>
    <w:p w14:paraId="5C9AD5A2" w14:textId="27EE708F" w:rsidR="00521DEE" w:rsidRDefault="00521DEE">
      <w:pPr>
        <w:pStyle w:val="TDC1"/>
        <w:tabs>
          <w:tab w:val="left" w:pos="567"/>
          <w:tab w:val="right" w:leader="dot" w:pos="10530"/>
        </w:tabs>
        <w:rPr>
          <w:rFonts w:asciiTheme="minorHAnsi" w:eastAsiaTheme="minorEastAsia" w:hAnsiTheme="minorHAnsi" w:cstheme="minorBidi"/>
          <w:b w:val="0"/>
          <w:bCs w:val="0"/>
          <w:noProof/>
          <w:color w:val="auto"/>
          <w:kern w:val="2"/>
          <w:sz w:val="24"/>
          <w:szCs w:val="24"/>
          <w:lang w:val="es-CL" w:eastAsia="es-CL"/>
          <w14:ligatures w14:val="standardContextual"/>
        </w:rPr>
      </w:pPr>
      <w:hyperlink w:anchor="_Toc189737469" w:history="1">
        <w:r w:rsidRPr="00DB33A0">
          <w:rPr>
            <w:rStyle w:val="Hipervnculo"/>
            <w:noProof/>
            <w:spacing w:val="-1"/>
            <w:w w:val="88"/>
          </w:rPr>
          <w:t>17.</w:t>
        </w:r>
        <w:r>
          <w:rPr>
            <w:rFonts w:asciiTheme="minorHAnsi" w:eastAsiaTheme="minorEastAsia" w:hAnsiTheme="minorHAnsi" w:cstheme="minorBidi"/>
            <w:b w:val="0"/>
            <w:bCs w:val="0"/>
            <w:noProof/>
            <w:color w:val="auto"/>
            <w:kern w:val="2"/>
            <w:sz w:val="24"/>
            <w:szCs w:val="24"/>
            <w:lang w:val="es-CL" w:eastAsia="es-CL"/>
            <w14:ligatures w14:val="standardContextual"/>
          </w:rPr>
          <w:tab/>
        </w:r>
        <w:r w:rsidRPr="00DB33A0">
          <w:rPr>
            <w:rStyle w:val="Hipervnculo"/>
            <w:smallCaps/>
            <w:noProof/>
          </w:rPr>
          <w:t>ANEXOS.</w:t>
        </w:r>
        <w:r>
          <w:rPr>
            <w:noProof/>
            <w:webHidden/>
          </w:rPr>
          <w:tab/>
        </w:r>
        <w:r>
          <w:rPr>
            <w:noProof/>
            <w:webHidden/>
          </w:rPr>
          <w:fldChar w:fldCharType="begin"/>
        </w:r>
        <w:r>
          <w:rPr>
            <w:noProof/>
            <w:webHidden/>
          </w:rPr>
          <w:instrText xml:space="preserve"> PAGEREF _Toc189737469 \h </w:instrText>
        </w:r>
        <w:r>
          <w:rPr>
            <w:noProof/>
            <w:webHidden/>
          </w:rPr>
        </w:r>
        <w:r>
          <w:rPr>
            <w:noProof/>
            <w:webHidden/>
          </w:rPr>
          <w:fldChar w:fldCharType="separate"/>
        </w:r>
        <w:r w:rsidR="00942139">
          <w:rPr>
            <w:noProof/>
            <w:webHidden/>
          </w:rPr>
          <w:t>24</w:t>
        </w:r>
        <w:r>
          <w:rPr>
            <w:noProof/>
            <w:webHidden/>
          </w:rPr>
          <w:fldChar w:fldCharType="end"/>
        </w:r>
      </w:hyperlink>
    </w:p>
    <w:p w14:paraId="3B027EC5" w14:textId="7BC1E395"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0" w:history="1">
        <w:r w:rsidRPr="00DB33A0">
          <w:rPr>
            <w:rStyle w:val="Hipervnculo"/>
            <w:noProof/>
          </w:rPr>
          <w:t>17.1</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ANEXO N.º 1: FICHA DE INSCRIPCIÓN</w:t>
        </w:r>
        <w:r>
          <w:rPr>
            <w:noProof/>
            <w:webHidden/>
          </w:rPr>
          <w:tab/>
        </w:r>
        <w:r>
          <w:rPr>
            <w:noProof/>
            <w:webHidden/>
          </w:rPr>
          <w:fldChar w:fldCharType="begin"/>
        </w:r>
        <w:r>
          <w:rPr>
            <w:noProof/>
            <w:webHidden/>
          </w:rPr>
          <w:instrText xml:space="preserve"> PAGEREF _Toc189737470 \h </w:instrText>
        </w:r>
        <w:r>
          <w:rPr>
            <w:noProof/>
            <w:webHidden/>
          </w:rPr>
        </w:r>
        <w:r>
          <w:rPr>
            <w:noProof/>
            <w:webHidden/>
          </w:rPr>
          <w:fldChar w:fldCharType="separate"/>
        </w:r>
        <w:r w:rsidR="00942139">
          <w:rPr>
            <w:noProof/>
            <w:webHidden/>
          </w:rPr>
          <w:t>24</w:t>
        </w:r>
        <w:r>
          <w:rPr>
            <w:noProof/>
            <w:webHidden/>
          </w:rPr>
          <w:fldChar w:fldCharType="end"/>
        </w:r>
      </w:hyperlink>
    </w:p>
    <w:p w14:paraId="69C61A04" w14:textId="62F9F06C"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1" w:history="1">
        <w:r w:rsidRPr="00DB33A0">
          <w:rPr>
            <w:rStyle w:val="Hipervnculo"/>
            <w:noProof/>
          </w:rPr>
          <w:t>17.2</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ANEXO N.º 2: MODELO CARTA INVITACIÓN A ENTIDAD EXAMINADORA</w:t>
        </w:r>
        <w:r>
          <w:rPr>
            <w:noProof/>
            <w:webHidden/>
          </w:rPr>
          <w:tab/>
        </w:r>
        <w:r>
          <w:rPr>
            <w:noProof/>
            <w:webHidden/>
          </w:rPr>
          <w:fldChar w:fldCharType="begin"/>
        </w:r>
        <w:r>
          <w:rPr>
            <w:noProof/>
            <w:webHidden/>
          </w:rPr>
          <w:instrText xml:space="preserve"> PAGEREF _Toc189737471 \h </w:instrText>
        </w:r>
        <w:r>
          <w:rPr>
            <w:noProof/>
            <w:webHidden/>
          </w:rPr>
        </w:r>
        <w:r>
          <w:rPr>
            <w:noProof/>
            <w:webHidden/>
          </w:rPr>
          <w:fldChar w:fldCharType="separate"/>
        </w:r>
        <w:r w:rsidR="00942139">
          <w:rPr>
            <w:noProof/>
            <w:webHidden/>
          </w:rPr>
          <w:t>28</w:t>
        </w:r>
        <w:r>
          <w:rPr>
            <w:noProof/>
            <w:webHidden/>
          </w:rPr>
          <w:fldChar w:fldCharType="end"/>
        </w:r>
      </w:hyperlink>
    </w:p>
    <w:p w14:paraId="6FE0EC1C" w14:textId="14C34D03"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2" w:history="1">
        <w:r w:rsidRPr="00DB33A0">
          <w:rPr>
            <w:rStyle w:val="Hipervnculo"/>
            <w:noProof/>
          </w:rPr>
          <w:t>17.3</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ANEXO N.º 3: MODELO CARTA COMPROMISO</w:t>
        </w:r>
        <w:r>
          <w:rPr>
            <w:noProof/>
            <w:webHidden/>
          </w:rPr>
          <w:tab/>
        </w:r>
        <w:r>
          <w:rPr>
            <w:noProof/>
            <w:webHidden/>
          </w:rPr>
          <w:fldChar w:fldCharType="begin"/>
        </w:r>
        <w:r>
          <w:rPr>
            <w:noProof/>
            <w:webHidden/>
          </w:rPr>
          <w:instrText xml:space="preserve"> PAGEREF _Toc189737472 \h </w:instrText>
        </w:r>
        <w:r>
          <w:rPr>
            <w:noProof/>
            <w:webHidden/>
          </w:rPr>
        </w:r>
        <w:r>
          <w:rPr>
            <w:noProof/>
            <w:webHidden/>
          </w:rPr>
          <w:fldChar w:fldCharType="separate"/>
        </w:r>
        <w:r w:rsidR="00942139">
          <w:rPr>
            <w:noProof/>
            <w:webHidden/>
          </w:rPr>
          <w:t>31</w:t>
        </w:r>
        <w:r>
          <w:rPr>
            <w:noProof/>
            <w:webHidden/>
          </w:rPr>
          <w:fldChar w:fldCharType="end"/>
        </w:r>
      </w:hyperlink>
    </w:p>
    <w:p w14:paraId="22CED427" w14:textId="52A9B041"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3" w:history="1">
        <w:r w:rsidRPr="00DB33A0">
          <w:rPr>
            <w:rStyle w:val="Hipervnculo"/>
            <w:noProof/>
          </w:rPr>
          <w:t>17.4</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ANEXO N.º 4: FORMATO DE CONTRATO GRUPAL</w:t>
        </w:r>
        <w:r>
          <w:rPr>
            <w:noProof/>
            <w:webHidden/>
          </w:rPr>
          <w:tab/>
        </w:r>
        <w:r>
          <w:rPr>
            <w:noProof/>
            <w:webHidden/>
          </w:rPr>
          <w:fldChar w:fldCharType="begin"/>
        </w:r>
        <w:r>
          <w:rPr>
            <w:noProof/>
            <w:webHidden/>
          </w:rPr>
          <w:instrText xml:space="preserve"> PAGEREF _Toc189737473 \h </w:instrText>
        </w:r>
        <w:r>
          <w:rPr>
            <w:noProof/>
            <w:webHidden/>
          </w:rPr>
        </w:r>
        <w:r>
          <w:rPr>
            <w:noProof/>
            <w:webHidden/>
          </w:rPr>
          <w:fldChar w:fldCharType="separate"/>
        </w:r>
        <w:r w:rsidR="00942139">
          <w:rPr>
            <w:noProof/>
            <w:webHidden/>
          </w:rPr>
          <w:t>32</w:t>
        </w:r>
        <w:r>
          <w:rPr>
            <w:noProof/>
            <w:webHidden/>
          </w:rPr>
          <w:fldChar w:fldCharType="end"/>
        </w:r>
      </w:hyperlink>
    </w:p>
    <w:p w14:paraId="73AD97E2" w14:textId="4969F003"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4" w:history="1">
        <w:r w:rsidRPr="00DB33A0">
          <w:rPr>
            <w:rStyle w:val="Hipervnculo"/>
            <w:noProof/>
          </w:rPr>
          <w:t>17.5</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ANEXO N.º 5: FORMATO DE CONTRATO INDIVIDUAL</w:t>
        </w:r>
        <w:r>
          <w:rPr>
            <w:noProof/>
            <w:webHidden/>
          </w:rPr>
          <w:tab/>
        </w:r>
        <w:r>
          <w:rPr>
            <w:noProof/>
            <w:webHidden/>
          </w:rPr>
          <w:fldChar w:fldCharType="begin"/>
        </w:r>
        <w:r>
          <w:rPr>
            <w:noProof/>
            <w:webHidden/>
          </w:rPr>
          <w:instrText xml:space="preserve"> PAGEREF _Toc189737474 \h </w:instrText>
        </w:r>
        <w:r>
          <w:rPr>
            <w:noProof/>
            <w:webHidden/>
          </w:rPr>
        </w:r>
        <w:r>
          <w:rPr>
            <w:noProof/>
            <w:webHidden/>
          </w:rPr>
          <w:fldChar w:fldCharType="separate"/>
        </w:r>
        <w:r w:rsidR="00942139">
          <w:rPr>
            <w:noProof/>
            <w:webHidden/>
          </w:rPr>
          <w:t>36</w:t>
        </w:r>
        <w:r>
          <w:rPr>
            <w:noProof/>
            <w:webHidden/>
          </w:rPr>
          <w:fldChar w:fldCharType="end"/>
        </w:r>
      </w:hyperlink>
    </w:p>
    <w:p w14:paraId="65A8B063" w14:textId="543FD5E6"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5" w:history="1">
        <w:r w:rsidRPr="00DB33A0">
          <w:rPr>
            <w:rStyle w:val="Hipervnculo"/>
            <w:noProof/>
          </w:rPr>
          <w:t>17.6</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ANEXO N.º 6: CARTA RENUNCIA ENTIDAD EXAMINADORA</w:t>
        </w:r>
        <w:r>
          <w:rPr>
            <w:noProof/>
            <w:webHidden/>
          </w:rPr>
          <w:tab/>
        </w:r>
        <w:r>
          <w:rPr>
            <w:noProof/>
            <w:webHidden/>
          </w:rPr>
          <w:fldChar w:fldCharType="begin"/>
        </w:r>
        <w:r>
          <w:rPr>
            <w:noProof/>
            <w:webHidden/>
          </w:rPr>
          <w:instrText xml:space="preserve"> PAGEREF _Toc189737475 \h </w:instrText>
        </w:r>
        <w:r>
          <w:rPr>
            <w:noProof/>
            <w:webHidden/>
          </w:rPr>
        </w:r>
        <w:r>
          <w:rPr>
            <w:noProof/>
            <w:webHidden/>
          </w:rPr>
          <w:fldChar w:fldCharType="separate"/>
        </w:r>
        <w:r w:rsidR="00942139">
          <w:rPr>
            <w:noProof/>
            <w:webHidden/>
          </w:rPr>
          <w:t>39</w:t>
        </w:r>
        <w:r>
          <w:rPr>
            <w:noProof/>
            <w:webHidden/>
          </w:rPr>
          <w:fldChar w:fldCharType="end"/>
        </w:r>
      </w:hyperlink>
    </w:p>
    <w:p w14:paraId="1383A667" w14:textId="31C8D73A"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6" w:history="1">
        <w:r w:rsidRPr="00DB33A0">
          <w:rPr>
            <w:rStyle w:val="Hipervnculo"/>
            <w:noProof/>
          </w:rPr>
          <w:t>17.7</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ANEXO N.º 7: PROGRAMACIÓN OPERATIVA</w:t>
        </w:r>
        <w:r>
          <w:rPr>
            <w:noProof/>
            <w:webHidden/>
          </w:rPr>
          <w:tab/>
        </w:r>
        <w:r>
          <w:rPr>
            <w:noProof/>
            <w:webHidden/>
          </w:rPr>
          <w:fldChar w:fldCharType="begin"/>
        </w:r>
        <w:r>
          <w:rPr>
            <w:noProof/>
            <w:webHidden/>
          </w:rPr>
          <w:instrText xml:space="preserve"> PAGEREF _Toc189737476 \h </w:instrText>
        </w:r>
        <w:r>
          <w:rPr>
            <w:noProof/>
            <w:webHidden/>
          </w:rPr>
        </w:r>
        <w:r>
          <w:rPr>
            <w:noProof/>
            <w:webHidden/>
          </w:rPr>
          <w:fldChar w:fldCharType="separate"/>
        </w:r>
        <w:r w:rsidR="00942139">
          <w:rPr>
            <w:noProof/>
            <w:webHidden/>
          </w:rPr>
          <w:t>40</w:t>
        </w:r>
        <w:r>
          <w:rPr>
            <w:noProof/>
            <w:webHidden/>
          </w:rPr>
          <w:fldChar w:fldCharType="end"/>
        </w:r>
      </w:hyperlink>
    </w:p>
    <w:p w14:paraId="3C936821" w14:textId="6869AA27"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7" w:history="1">
        <w:r w:rsidRPr="00DB33A0">
          <w:rPr>
            <w:rStyle w:val="Hipervnculo"/>
            <w:noProof/>
          </w:rPr>
          <w:t>17.8</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rPr>
          <w:t>ANEXO N.° 8: INGRESO DE CUPOS (PERFIL ADMINISTRADOR REGIÓN)</w:t>
        </w:r>
        <w:r>
          <w:rPr>
            <w:noProof/>
            <w:webHidden/>
          </w:rPr>
          <w:tab/>
        </w:r>
        <w:r>
          <w:rPr>
            <w:noProof/>
            <w:webHidden/>
          </w:rPr>
          <w:fldChar w:fldCharType="begin"/>
        </w:r>
        <w:r>
          <w:rPr>
            <w:noProof/>
            <w:webHidden/>
          </w:rPr>
          <w:instrText xml:space="preserve"> PAGEREF _Toc189737477 \h </w:instrText>
        </w:r>
        <w:r>
          <w:rPr>
            <w:noProof/>
            <w:webHidden/>
          </w:rPr>
        </w:r>
        <w:r>
          <w:rPr>
            <w:noProof/>
            <w:webHidden/>
          </w:rPr>
          <w:fldChar w:fldCharType="separate"/>
        </w:r>
        <w:r w:rsidR="00942139">
          <w:rPr>
            <w:noProof/>
            <w:webHidden/>
          </w:rPr>
          <w:t>45</w:t>
        </w:r>
        <w:r>
          <w:rPr>
            <w:noProof/>
            <w:webHidden/>
          </w:rPr>
          <w:fldChar w:fldCharType="end"/>
        </w:r>
      </w:hyperlink>
    </w:p>
    <w:p w14:paraId="7E0E81FE" w14:textId="1028AF67"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8" w:history="1">
        <w:r w:rsidRPr="00DB33A0">
          <w:rPr>
            <w:rStyle w:val="Hipervnculo"/>
            <w:rFonts w:eastAsia="Arial Unicode MS"/>
            <w:noProof/>
            <w:kern w:val="32"/>
            <w:lang w:val="es-CL" w:eastAsia="es-ES"/>
          </w:rPr>
          <w:t>17.9</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rFonts w:eastAsia="Arial Unicode MS"/>
            <w:noProof/>
            <w:kern w:val="32"/>
            <w:lang w:val="es-CL" w:eastAsia="es-ES"/>
          </w:rPr>
          <w:t>A</w:t>
        </w:r>
        <w:r w:rsidRPr="00DB33A0">
          <w:rPr>
            <w:rStyle w:val="Hipervnculo"/>
            <w:noProof/>
          </w:rPr>
          <w:t>NEXO N.° 9: OBTENCIÓN DE LA REPORTERÍA</w:t>
        </w:r>
        <w:r>
          <w:rPr>
            <w:noProof/>
            <w:webHidden/>
          </w:rPr>
          <w:tab/>
        </w:r>
        <w:r>
          <w:rPr>
            <w:noProof/>
            <w:webHidden/>
          </w:rPr>
          <w:fldChar w:fldCharType="begin"/>
        </w:r>
        <w:r>
          <w:rPr>
            <w:noProof/>
            <w:webHidden/>
          </w:rPr>
          <w:instrText xml:space="preserve"> PAGEREF _Toc189737478 \h </w:instrText>
        </w:r>
        <w:r>
          <w:rPr>
            <w:noProof/>
            <w:webHidden/>
          </w:rPr>
        </w:r>
        <w:r>
          <w:rPr>
            <w:noProof/>
            <w:webHidden/>
          </w:rPr>
          <w:fldChar w:fldCharType="separate"/>
        </w:r>
        <w:r w:rsidR="00942139">
          <w:rPr>
            <w:noProof/>
            <w:webHidden/>
          </w:rPr>
          <w:t>49</w:t>
        </w:r>
        <w:r>
          <w:rPr>
            <w:noProof/>
            <w:webHidden/>
          </w:rPr>
          <w:fldChar w:fldCharType="end"/>
        </w:r>
      </w:hyperlink>
    </w:p>
    <w:p w14:paraId="0D9DDC78" w14:textId="6AFCAAD8"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79" w:history="1">
        <w:r w:rsidRPr="00DB33A0">
          <w:rPr>
            <w:rStyle w:val="Hipervnculo"/>
            <w:rFonts w:eastAsia="Arial Unicode MS"/>
            <w:noProof/>
            <w:kern w:val="32"/>
            <w:lang w:val="es-CL" w:eastAsia="es-ES"/>
          </w:rPr>
          <w:t>17.10</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rFonts w:eastAsia="Arial Unicode MS"/>
            <w:noProof/>
            <w:kern w:val="32"/>
            <w:lang w:val="es-CL" w:eastAsia="es-ES"/>
          </w:rPr>
          <w:t>ANEXO N.° 10: PAUTA DE SUPERVISIÓN DE APLICACIÓN DE EXÁMENES</w:t>
        </w:r>
        <w:r>
          <w:rPr>
            <w:noProof/>
            <w:webHidden/>
          </w:rPr>
          <w:tab/>
        </w:r>
        <w:r>
          <w:rPr>
            <w:noProof/>
            <w:webHidden/>
          </w:rPr>
          <w:fldChar w:fldCharType="begin"/>
        </w:r>
        <w:r>
          <w:rPr>
            <w:noProof/>
            <w:webHidden/>
          </w:rPr>
          <w:instrText xml:space="preserve"> PAGEREF _Toc189737479 \h </w:instrText>
        </w:r>
        <w:r>
          <w:rPr>
            <w:noProof/>
            <w:webHidden/>
          </w:rPr>
        </w:r>
        <w:r>
          <w:rPr>
            <w:noProof/>
            <w:webHidden/>
          </w:rPr>
          <w:fldChar w:fldCharType="separate"/>
        </w:r>
        <w:r w:rsidR="00942139">
          <w:rPr>
            <w:noProof/>
            <w:webHidden/>
          </w:rPr>
          <w:t>52</w:t>
        </w:r>
        <w:r>
          <w:rPr>
            <w:noProof/>
            <w:webHidden/>
          </w:rPr>
          <w:fldChar w:fldCharType="end"/>
        </w:r>
      </w:hyperlink>
    </w:p>
    <w:p w14:paraId="7C1FB059" w14:textId="1542C634"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80" w:history="1">
        <w:r w:rsidRPr="00DB33A0">
          <w:rPr>
            <w:rStyle w:val="Hipervnculo"/>
            <w:rFonts w:eastAsia="Arial Unicode MS"/>
            <w:noProof/>
            <w:kern w:val="32"/>
            <w:lang w:val="es-CL" w:eastAsia="es-ES"/>
          </w:rPr>
          <w:t>17.11</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rFonts w:eastAsia="Arial Unicode MS"/>
            <w:noProof/>
            <w:kern w:val="32"/>
            <w:lang w:val="es-CL" w:eastAsia="es-ES"/>
          </w:rPr>
          <w:t>ANEXO N.º 11:  FLUJO DE TRABAJO – ADMINISTRACIÓN CASOS SIAC CRM</w:t>
        </w:r>
        <w:r>
          <w:rPr>
            <w:noProof/>
            <w:webHidden/>
          </w:rPr>
          <w:tab/>
        </w:r>
        <w:r>
          <w:rPr>
            <w:noProof/>
            <w:webHidden/>
          </w:rPr>
          <w:fldChar w:fldCharType="begin"/>
        </w:r>
        <w:r>
          <w:rPr>
            <w:noProof/>
            <w:webHidden/>
          </w:rPr>
          <w:instrText xml:space="preserve"> PAGEREF _Toc189737480 \h </w:instrText>
        </w:r>
        <w:r>
          <w:rPr>
            <w:noProof/>
            <w:webHidden/>
          </w:rPr>
        </w:r>
        <w:r>
          <w:rPr>
            <w:noProof/>
            <w:webHidden/>
          </w:rPr>
          <w:fldChar w:fldCharType="separate"/>
        </w:r>
        <w:r w:rsidR="00942139">
          <w:rPr>
            <w:noProof/>
            <w:webHidden/>
          </w:rPr>
          <w:t>55</w:t>
        </w:r>
        <w:r>
          <w:rPr>
            <w:noProof/>
            <w:webHidden/>
          </w:rPr>
          <w:fldChar w:fldCharType="end"/>
        </w:r>
      </w:hyperlink>
    </w:p>
    <w:p w14:paraId="66BD2E7B" w14:textId="328EB2D3"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81" w:history="1">
        <w:r w:rsidRPr="00DB33A0">
          <w:rPr>
            <w:rStyle w:val="Hipervnculo"/>
            <w:rFonts w:eastAsia="Arial Unicode MS"/>
            <w:noProof/>
            <w:kern w:val="32"/>
            <w:lang w:val="es-CL" w:eastAsia="es-ES"/>
          </w:rPr>
          <w:t>17.12</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rFonts w:eastAsia="Arial Unicode MS"/>
            <w:noProof/>
            <w:kern w:val="32"/>
            <w:lang w:val="es-CL" w:eastAsia="es-ES"/>
          </w:rPr>
          <w:t>ANEXO N.° 12: USO PLATAFORMA CERLIC (ACCESO EPJA)</w:t>
        </w:r>
        <w:r>
          <w:rPr>
            <w:noProof/>
            <w:webHidden/>
          </w:rPr>
          <w:tab/>
        </w:r>
        <w:r>
          <w:rPr>
            <w:noProof/>
            <w:webHidden/>
          </w:rPr>
          <w:fldChar w:fldCharType="begin"/>
        </w:r>
        <w:r>
          <w:rPr>
            <w:noProof/>
            <w:webHidden/>
          </w:rPr>
          <w:instrText xml:space="preserve"> PAGEREF _Toc189737481 \h </w:instrText>
        </w:r>
        <w:r>
          <w:rPr>
            <w:noProof/>
            <w:webHidden/>
          </w:rPr>
        </w:r>
        <w:r>
          <w:rPr>
            <w:noProof/>
            <w:webHidden/>
          </w:rPr>
          <w:fldChar w:fldCharType="separate"/>
        </w:r>
        <w:r w:rsidR="00942139">
          <w:rPr>
            <w:noProof/>
            <w:webHidden/>
          </w:rPr>
          <w:t>56</w:t>
        </w:r>
        <w:r>
          <w:rPr>
            <w:noProof/>
            <w:webHidden/>
          </w:rPr>
          <w:fldChar w:fldCharType="end"/>
        </w:r>
      </w:hyperlink>
    </w:p>
    <w:p w14:paraId="02AD111C" w14:textId="6A6071EA"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82" w:history="1">
        <w:r w:rsidRPr="00DB33A0">
          <w:rPr>
            <w:rStyle w:val="Hipervnculo"/>
            <w:noProof/>
            <w:lang w:val="es-CL"/>
          </w:rPr>
          <w:t>17.13</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lang w:val="es-CL"/>
          </w:rPr>
          <w:t>ANEXO N.° 13: PLATAFORMA CERLIC, REPORTES DISPONIBLES EN SISTEMA</w:t>
        </w:r>
        <w:r>
          <w:rPr>
            <w:noProof/>
            <w:webHidden/>
          </w:rPr>
          <w:tab/>
        </w:r>
        <w:r>
          <w:rPr>
            <w:noProof/>
            <w:webHidden/>
          </w:rPr>
          <w:fldChar w:fldCharType="begin"/>
        </w:r>
        <w:r>
          <w:rPr>
            <w:noProof/>
            <w:webHidden/>
          </w:rPr>
          <w:instrText xml:space="preserve"> PAGEREF _Toc189737482 \h </w:instrText>
        </w:r>
        <w:r>
          <w:rPr>
            <w:noProof/>
            <w:webHidden/>
          </w:rPr>
        </w:r>
        <w:r>
          <w:rPr>
            <w:noProof/>
            <w:webHidden/>
          </w:rPr>
          <w:fldChar w:fldCharType="separate"/>
        </w:r>
        <w:r w:rsidR="00942139">
          <w:rPr>
            <w:noProof/>
            <w:webHidden/>
          </w:rPr>
          <w:t>75</w:t>
        </w:r>
        <w:r>
          <w:rPr>
            <w:noProof/>
            <w:webHidden/>
          </w:rPr>
          <w:fldChar w:fldCharType="end"/>
        </w:r>
      </w:hyperlink>
    </w:p>
    <w:p w14:paraId="44760C47" w14:textId="2214FEE2"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83" w:history="1">
        <w:r w:rsidRPr="00DB33A0">
          <w:rPr>
            <w:rStyle w:val="Hipervnculo"/>
            <w:noProof/>
            <w:lang w:val="es-CL"/>
          </w:rPr>
          <w:t>17.14</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lang w:val="es-CL"/>
          </w:rPr>
          <w:t>ANEXO N.° 14: FICHA SOLICITUD DE RECORRECCIÓN</w:t>
        </w:r>
        <w:r>
          <w:rPr>
            <w:noProof/>
            <w:webHidden/>
          </w:rPr>
          <w:tab/>
        </w:r>
        <w:r>
          <w:rPr>
            <w:noProof/>
            <w:webHidden/>
          </w:rPr>
          <w:fldChar w:fldCharType="begin"/>
        </w:r>
        <w:r>
          <w:rPr>
            <w:noProof/>
            <w:webHidden/>
          </w:rPr>
          <w:instrText xml:space="preserve"> PAGEREF _Toc189737483 \h </w:instrText>
        </w:r>
        <w:r>
          <w:rPr>
            <w:noProof/>
            <w:webHidden/>
          </w:rPr>
        </w:r>
        <w:r>
          <w:rPr>
            <w:noProof/>
            <w:webHidden/>
          </w:rPr>
          <w:fldChar w:fldCharType="separate"/>
        </w:r>
        <w:r w:rsidR="00942139">
          <w:rPr>
            <w:noProof/>
            <w:webHidden/>
          </w:rPr>
          <w:t>84</w:t>
        </w:r>
        <w:r>
          <w:rPr>
            <w:noProof/>
            <w:webHidden/>
          </w:rPr>
          <w:fldChar w:fldCharType="end"/>
        </w:r>
      </w:hyperlink>
    </w:p>
    <w:p w14:paraId="7FC1E6F8" w14:textId="2B91B80A" w:rsidR="00521DEE" w:rsidRDefault="00521DEE">
      <w:pPr>
        <w:pStyle w:val="TDC2"/>
        <w:tabs>
          <w:tab w:val="left" w:pos="1634"/>
          <w:tab w:val="right" w:leader="dot" w:pos="10530"/>
        </w:tabs>
        <w:rPr>
          <w:rFonts w:asciiTheme="minorHAnsi" w:eastAsiaTheme="minorEastAsia" w:hAnsiTheme="minorHAnsi" w:cstheme="minorBidi"/>
          <w:bCs w:val="0"/>
          <w:i w:val="0"/>
          <w:noProof/>
          <w:kern w:val="2"/>
          <w:sz w:val="24"/>
          <w:szCs w:val="24"/>
          <w:lang w:val="es-CL" w:eastAsia="es-CL"/>
          <w14:ligatures w14:val="standardContextual"/>
        </w:rPr>
      </w:pPr>
      <w:hyperlink w:anchor="_Toc189737484" w:history="1">
        <w:r w:rsidRPr="00DB33A0">
          <w:rPr>
            <w:rStyle w:val="Hipervnculo"/>
            <w:noProof/>
            <w:lang w:val="es-CL"/>
          </w:rPr>
          <w:t>17.15</w:t>
        </w:r>
        <w:r>
          <w:rPr>
            <w:rFonts w:asciiTheme="minorHAnsi" w:eastAsiaTheme="minorEastAsia" w:hAnsiTheme="minorHAnsi" w:cstheme="minorBidi"/>
            <w:bCs w:val="0"/>
            <w:i w:val="0"/>
            <w:noProof/>
            <w:kern w:val="2"/>
            <w:sz w:val="24"/>
            <w:szCs w:val="24"/>
            <w:lang w:val="es-CL" w:eastAsia="es-CL"/>
            <w14:ligatures w14:val="standardContextual"/>
          </w:rPr>
          <w:tab/>
        </w:r>
        <w:r w:rsidRPr="00DB33A0">
          <w:rPr>
            <w:rStyle w:val="Hipervnculo"/>
            <w:noProof/>
            <w:lang w:val="es-CL"/>
          </w:rPr>
          <w:t>ANEXO N.º 15: INFORME DE RECORRECCIÓN</w:t>
        </w:r>
        <w:r>
          <w:rPr>
            <w:noProof/>
            <w:webHidden/>
          </w:rPr>
          <w:tab/>
        </w:r>
        <w:r>
          <w:rPr>
            <w:noProof/>
            <w:webHidden/>
          </w:rPr>
          <w:fldChar w:fldCharType="begin"/>
        </w:r>
        <w:r>
          <w:rPr>
            <w:noProof/>
            <w:webHidden/>
          </w:rPr>
          <w:instrText xml:space="preserve"> PAGEREF _Toc189737484 \h </w:instrText>
        </w:r>
        <w:r>
          <w:rPr>
            <w:noProof/>
            <w:webHidden/>
          </w:rPr>
        </w:r>
        <w:r>
          <w:rPr>
            <w:noProof/>
            <w:webHidden/>
          </w:rPr>
          <w:fldChar w:fldCharType="separate"/>
        </w:r>
        <w:r w:rsidR="00942139">
          <w:rPr>
            <w:noProof/>
            <w:webHidden/>
          </w:rPr>
          <w:t>85</w:t>
        </w:r>
        <w:r>
          <w:rPr>
            <w:noProof/>
            <w:webHidden/>
          </w:rPr>
          <w:fldChar w:fldCharType="end"/>
        </w:r>
      </w:hyperlink>
    </w:p>
    <w:p w14:paraId="5A4E05AE" w14:textId="4CC6AD82" w:rsidR="00A33E19" w:rsidRDefault="0031048B" w:rsidP="004A6615">
      <w:pPr>
        <w:pStyle w:val="Textoindependiente"/>
        <w:ind w:right="48"/>
        <w:jc w:val="both"/>
        <w:rPr>
          <w:rFonts w:ascii="Century Gothic" w:hAnsi="Century Gothic"/>
          <w:smallCaps/>
          <w:u w:val="single"/>
        </w:rPr>
      </w:pPr>
      <w:r w:rsidRPr="00806F89">
        <w:rPr>
          <w:rFonts w:ascii="Century Gothic" w:hAnsi="Century Gothic"/>
          <w:smallCaps/>
          <w:u w:val="single"/>
        </w:rPr>
        <w:fldChar w:fldCharType="end"/>
      </w:r>
    </w:p>
    <w:p w14:paraId="7762953E" w14:textId="77777777" w:rsidR="00C01C7B" w:rsidRPr="00806F89" w:rsidRDefault="00C01C7B" w:rsidP="004A6615">
      <w:pPr>
        <w:pStyle w:val="Textoindependiente"/>
        <w:ind w:right="48"/>
        <w:jc w:val="both"/>
        <w:rPr>
          <w:rFonts w:ascii="Century Gothic" w:hAnsi="Century Gothic"/>
        </w:rPr>
      </w:pPr>
    </w:p>
    <w:p w14:paraId="4BC55DDF" w14:textId="6090CE17" w:rsidR="00294257" w:rsidRPr="00806F89" w:rsidRDefault="007E145D" w:rsidP="004159B5">
      <w:pPr>
        <w:pStyle w:val="Ttulo1"/>
        <w:tabs>
          <w:tab w:val="left" w:pos="284"/>
        </w:tabs>
        <w:spacing w:before="0"/>
        <w:ind w:left="284" w:hanging="284"/>
        <w:rPr>
          <w:rFonts w:ascii="Century Gothic" w:hAnsi="Century Gothic"/>
          <w:smallCaps/>
          <w:sz w:val="22"/>
          <w:szCs w:val="22"/>
          <w:u w:val="single"/>
        </w:rPr>
      </w:pPr>
      <w:bookmarkStart w:id="2" w:name="_Toc158887637"/>
      <w:bookmarkStart w:id="3" w:name="_Toc158887886"/>
      <w:bookmarkStart w:id="4" w:name="_Toc189737406"/>
      <w:bookmarkEnd w:id="0"/>
      <w:bookmarkEnd w:id="1"/>
      <w:r w:rsidRPr="00806F89">
        <w:rPr>
          <w:rFonts w:ascii="Century Gothic" w:hAnsi="Century Gothic"/>
          <w:smallCaps/>
          <w:sz w:val="22"/>
          <w:szCs w:val="22"/>
          <w:u w:val="single"/>
        </w:rPr>
        <w:lastRenderedPageBreak/>
        <w:t>INFORMACIÓN GENERAL</w:t>
      </w:r>
      <w:r w:rsidR="00B95C2E" w:rsidRPr="00806F89">
        <w:rPr>
          <w:rFonts w:ascii="Century Gothic" w:hAnsi="Century Gothic"/>
          <w:smallCaps/>
          <w:sz w:val="22"/>
          <w:szCs w:val="22"/>
          <w:u w:val="single"/>
        </w:rPr>
        <w:t>.</w:t>
      </w:r>
      <w:bookmarkEnd w:id="2"/>
      <w:bookmarkEnd w:id="3"/>
      <w:bookmarkEnd w:id="4"/>
    </w:p>
    <w:p w14:paraId="6DAF0D2D" w14:textId="77777777" w:rsidR="00294257" w:rsidRPr="00806F89" w:rsidRDefault="00294257" w:rsidP="004159B5">
      <w:pPr>
        <w:pStyle w:val="Textoindependiente"/>
        <w:rPr>
          <w:rFonts w:ascii="Century Gothic" w:hAnsi="Century Gothic"/>
          <w:b/>
        </w:rPr>
      </w:pPr>
    </w:p>
    <w:p w14:paraId="2AF64A7A" w14:textId="02453631" w:rsidR="008C3DB2" w:rsidRPr="00806F89" w:rsidRDefault="00DF6772" w:rsidP="00B45AED">
      <w:pPr>
        <w:pStyle w:val="Textoindependiente"/>
        <w:ind w:right="48"/>
        <w:jc w:val="both"/>
        <w:rPr>
          <w:rFonts w:ascii="Century Gothic" w:hAnsi="Century Gothic"/>
          <w:spacing w:val="-1"/>
        </w:rPr>
      </w:pPr>
      <w:r w:rsidRPr="00806F89">
        <w:rPr>
          <w:rFonts w:ascii="Century Gothic" w:hAnsi="Century Gothic"/>
        </w:rPr>
        <w:t xml:space="preserve">El presente </w:t>
      </w:r>
      <w:r w:rsidRPr="00806F89">
        <w:rPr>
          <w:rFonts w:ascii="Century Gothic" w:hAnsi="Century Gothic"/>
          <w:b/>
          <w:bCs/>
        </w:rPr>
        <w:t>Manual Operativo para los Procesos de Examinación de Validación de Estudios para Personas Jóvenes y Adultas (mayores de 18 años)</w:t>
      </w:r>
      <w:r w:rsidRPr="00806F89">
        <w:rPr>
          <w:rFonts w:ascii="Century Gothic" w:hAnsi="Century Gothic"/>
        </w:rPr>
        <w:t xml:space="preserve"> </w:t>
      </w:r>
      <w:r w:rsidR="008C3DB2" w:rsidRPr="00806F89">
        <w:rPr>
          <w:rFonts w:ascii="Century Gothic" w:hAnsi="Century Gothic"/>
        </w:rPr>
        <w:t>está</w:t>
      </w:r>
      <w:r w:rsidR="008C3DB2" w:rsidRPr="00806F89">
        <w:rPr>
          <w:rFonts w:ascii="Century Gothic" w:hAnsi="Century Gothic"/>
          <w:spacing w:val="1"/>
        </w:rPr>
        <w:t xml:space="preserve"> </w:t>
      </w:r>
      <w:r w:rsidR="008C3DB2" w:rsidRPr="00806F89">
        <w:rPr>
          <w:rFonts w:ascii="Century Gothic" w:hAnsi="Century Gothic"/>
        </w:rPr>
        <w:t>destinado</w:t>
      </w:r>
      <w:r w:rsidR="00976007" w:rsidRPr="00806F89">
        <w:rPr>
          <w:rFonts w:ascii="Century Gothic" w:hAnsi="Century Gothic"/>
        </w:rPr>
        <w:t xml:space="preserve"> a</w:t>
      </w:r>
      <w:r w:rsidR="008C3DB2" w:rsidRPr="00806F89">
        <w:rPr>
          <w:rFonts w:ascii="Century Gothic" w:hAnsi="Century Gothic"/>
        </w:rPr>
        <w:t xml:space="preserve"> los profesionales del Ministerio de Educación y de</w:t>
      </w:r>
      <w:r w:rsidR="004C44F7" w:rsidRPr="00806F89">
        <w:rPr>
          <w:rFonts w:ascii="Century Gothic" w:hAnsi="Century Gothic"/>
        </w:rPr>
        <w:t xml:space="preserve">l Área de </w:t>
      </w:r>
      <w:r w:rsidR="004C44F7" w:rsidRPr="00806F89">
        <w:rPr>
          <w:rFonts w:ascii="Century Gothic" w:hAnsi="Century Gothic"/>
          <w:lang w:val="es-CL"/>
        </w:rPr>
        <w:t xml:space="preserve">Educación de Personas Jóvenes y Adultas (EPJA) </w:t>
      </w:r>
      <w:r w:rsidR="008C3DB2" w:rsidRPr="00806F89">
        <w:rPr>
          <w:rFonts w:ascii="Century Gothic" w:hAnsi="Century Gothic"/>
          <w:spacing w:val="-1"/>
        </w:rPr>
        <w:t>del</w:t>
      </w:r>
      <w:r w:rsidR="008C3DB2" w:rsidRPr="00806F89">
        <w:rPr>
          <w:rFonts w:ascii="Century Gothic" w:hAnsi="Century Gothic"/>
          <w:spacing w:val="-14"/>
        </w:rPr>
        <w:t xml:space="preserve"> </w:t>
      </w:r>
      <w:r w:rsidR="008C3DB2" w:rsidRPr="00806F89">
        <w:rPr>
          <w:rFonts w:ascii="Century Gothic" w:hAnsi="Century Gothic"/>
          <w:spacing w:val="-1"/>
        </w:rPr>
        <w:t>Nivel</w:t>
      </w:r>
      <w:r w:rsidR="008C3DB2" w:rsidRPr="00806F89">
        <w:rPr>
          <w:rFonts w:ascii="Century Gothic" w:hAnsi="Century Gothic"/>
          <w:spacing w:val="-13"/>
        </w:rPr>
        <w:t xml:space="preserve"> </w:t>
      </w:r>
      <w:r w:rsidR="008C3DB2" w:rsidRPr="00806F89">
        <w:rPr>
          <w:rFonts w:ascii="Century Gothic" w:hAnsi="Century Gothic"/>
          <w:spacing w:val="-1"/>
        </w:rPr>
        <w:t>Regional</w:t>
      </w:r>
      <w:r w:rsidR="008C3DB2" w:rsidRPr="00806F89">
        <w:rPr>
          <w:rFonts w:ascii="Century Gothic" w:hAnsi="Century Gothic"/>
          <w:spacing w:val="-14"/>
        </w:rPr>
        <w:t xml:space="preserve"> </w:t>
      </w:r>
      <w:r w:rsidR="008C3DB2" w:rsidRPr="00806F89">
        <w:rPr>
          <w:rFonts w:ascii="Century Gothic" w:hAnsi="Century Gothic"/>
          <w:spacing w:val="-1"/>
        </w:rPr>
        <w:t>en</w:t>
      </w:r>
      <w:r w:rsidR="008C3DB2" w:rsidRPr="00806F89">
        <w:rPr>
          <w:rFonts w:ascii="Century Gothic" w:hAnsi="Century Gothic"/>
          <w:spacing w:val="-15"/>
        </w:rPr>
        <w:t xml:space="preserve"> </w:t>
      </w:r>
      <w:r w:rsidR="008C3DB2" w:rsidRPr="00806F89">
        <w:rPr>
          <w:rFonts w:ascii="Century Gothic" w:hAnsi="Century Gothic"/>
          <w:spacing w:val="-1"/>
        </w:rPr>
        <w:t>adelante</w:t>
      </w:r>
      <w:r w:rsidR="008C3DB2" w:rsidRPr="00806F89">
        <w:rPr>
          <w:rFonts w:ascii="Century Gothic" w:hAnsi="Century Gothic"/>
          <w:spacing w:val="-15"/>
        </w:rPr>
        <w:t xml:space="preserve"> </w:t>
      </w:r>
      <w:r w:rsidR="008C3DB2" w:rsidRPr="00806F89">
        <w:rPr>
          <w:rFonts w:ascii="Century Gothic" w:hAnsi="Century Gothic"/>
          <w:spacing w:val="-1"/>
        </w:rPr>
        <w:t>EPJA</w:t>
      </w:r>
      <w:r w:rsidR="008C3DB2" w:rsidRPr="00806F89">
        <w:rPr>
          <w:rFonts w:ascii="Century Gothic" w:hAnsi="Century Gothic"/>
          <w:spacing w:val="-21"/>
        </w:rPr>
        <w:t xml:space="preserve"> </w:t>
      </w:r>
      <w:r w:rsidR="008C3DB2" w:rsidRPr="00806F89">
        <w:rPr>
          <w:rFonts w:ascii="Century Gothic" w:hAnsi="Century Gothic"/>
          <w:spacing w:val="-1"/>
        </w:rPr>
        <w:t>NR</w:t>
      </w:r>
      <w:r w:rsidR="008C3DB2" w:rsidRPr="00806F89">
        <w:rPr>
          <w:rFonts w:ascii="Century Gothic" w:hAnsi="Century Gothic"/>
          <w:spacing w:val="-14"/>
        </w:rPr>
        <w:t xml:space="preserve"> </w:t>
      </w:r>
      <w:r w:rsidR="008C3DB2" w:rsidRPr="00806F89">
        <w:rPr>
          <w:rFonts w:ascii="Century Gothic" w:hAnsi="Century Gothic"/>
          <w:spacing w:val="-1"/>
        </w:rPr>
        <w:t>y</w:t>
      </w:r>
      <w:r w:rsidR="008C3DB2" w:rsidRPr="00806F89">
        <w:rPr>
          <w:rFonts w:ascii="Century Gothic" w:hAnsi="Century Gothic"/>
          <w:spacing w:val="-16"/>
        </w:rPr>
        <w:t xml:space="preserve"> </w:t>
      </w:r>
      <w:r w:rsidR="008C3DB2" w:rsidRPr="00806F89">
        <w:rPr>
          <w:rFonts w:ascii="Century Gothic" w:hAnsi="Century Gothic"/>
          <w:spacing w:val="-1"/>
        </w:rPr>
        <w:t>del</w:t>
      </w:r>
      <w:r w:rsidR="008C3DB2" w:rsidRPr="00806F89">
        <w:rPr>
          <w:rFonts w:ascii="Century Gothic" w:hAnsi="Century Gothic"/>
          <w:spacing w:val="-13"/>
        </w:rPr>
        <w:t xml:space="preserve"> </w:t>
      </w:r>
      <w:r w:rsidR="008C3DB2" w:rsidRPr="00806F89">
        <w:rPr>
          <w:rFonts w:ascii="Century Gothic" w:hAnsi="Century Gothic"/>
          <w:spacing w:val="-1"/>
        </w:rPr>
        <w:t>Nivel Provincial, con el propósito de establecer criterios para la adecuada gestión del servicio de examinación para la validación de estudios</w:t>
      </w:r>
      <w:r w:rsidR="007858FC" w:rsidRPr="00806F89">
        <w:rPr>
          <w:rFonts w:ascii="Century Gothic" w:hAnsi="Century Gothic"/>
          <w:spacing w:val="-1"/>
        </w:rPr>
        <w:t xml:space="preserve"> de adultos</w:t>
      </w:r>
      <w:r w:rsidR="008C3DB2" w:rsidRPr="00806F89">
        <w:rPr>
          <w:rFonts w:ascii="Century Gothic" w:hAnsi="Century Gothic"/>
          <w:spacing w:val="-1"/>
        </w:rPr>
        <w:t xml:space="preserve">. </w:t>
      </w:r>
    </w:p>
    <w:p w14:paraId="491D864D" w14:textId="77777777" w:rsidR="00976007" w:rsidRPr="00806F89" w:rsidRDefault="00976007" w:rsidP="00B45AED">
      <w:pPr>
        <w:pStyle w:val="Textoindependiente"/>
        <w:ind w:right="48" w:hanging="10"/>
        <w:jc w:val="both"/>
        <w:rPr>
          <w:rFonts w:ascii="Century Gothic" w:hAnsi="Century Gothic"/>
        </w:rPr>
      </w:pPr>
    </w:p>
    <w:p w14:paraId="7050AD2B" w14:textId="77777777" w:rsidR="007E145D" w:rsidRPr="00806F89" w:rsidRDefault="007E145D" w:rsidP="00B45AED">
      <w:pPr>
        <w:pStyle w:val="Textoindependiente"/>
        <w:ind w:right="48"/>
        <w:jc w:val="both"/>
        <w:rPr>
          <w:rFonts w:ascii="Century Gothic" w:hAnsi="Century Gothic"/>
          <w:spacing w:val="-1"/>
        </w:rPr>
      </w:pPr>
      <w:r w:rsidRPr="00806F89">
        <w:rPr>
          <w:rFonts w:ascii="Century Gothic" w:hAnsi="Century Gothic"/>
          <w:spacing w:val="-1"/>
        </w:rPr>
        <w:t>Para efectos de este Manual Operativo, se entenderá por:</w:t>
      </w:r>
    </w:p>
    <w:p w14:paraId="621042CE" w14:textId="77777777" w:rsidR="007E145D" w:rsidRPr="00806F89" w:rsidRDefault="007E145D" w:rsidP="00B45AED">
      <w:pPr>
        <w:pStyle w:val="Textoindependiente"/>
        <w:ind w:right="48"/>
        <w:jc w:val="both"/>
        <w:rPr>
          <w:rFonts w:ascii="Century Gothic" w:hAnsi="Century Gothic"/>
          <w:spacing w:val="-1"/>
        </w:rPr>
      </w:pPr>
    </w:p>
    <w:p w14:paraId="24DFC02A" w14:textId="40A622FF" w:rsidR="007E145D" w:rsidRPr="00806F89" w:rsidRDefault="007E145D" w:rsidP="00D74680">
      <w:pPr>
        <w:pStyle w:val="Prrafodelista"/>
        <w:numPr>
          <w:ilvl w:val="0"/>
          <w:numId w:val="29"/>
        </w:numPr>
        <w:jc w:val="both"/>
        <w:rPr>
          <w:rFonts w:ascii="Century Gothic" w:hAnsi="Century Gothic"/>
          <w:spacing w:val="-1"/>
          <w:sz w:val="20"/>
          <w:szCs w:val="20"/>
        </w:rPr>
      </w:pPr>
      <w:r w:rsidRPr="00806F89">
        <w:rPr>
          <w:rFonts w:ascii="Century Gothic" w:hAnsi="Century Gothic"/>
          <w:b/>
          <w:bCs/>
          <w:spacing w:val="-1"/>
          <w:sz w:val="20"/>
          <w:szCs w:val="20"/>
          <w:u w:val="single"/>
        </w:rPr>
        <w:t>Validación de estudios:</w:t>
      </w:r>
      <w:r w:rsidRPr="00806F89">
        <w:rPr>
          <w:rFonts w:ascii="Century Gothic" w:hAnsi="Century Gothic"/>
          <w:b/>
          <w:bCs/>
          <w:spacing w:val="-1"/>
          <w:sz w:val="20"/>
          <w:szCs w:val="20"/>
        </w:rPr>
        <w:t xml:space="preserve"> </w:t>
      </w:r>
      <w:r w:rsidRPr="00806F89">
        <w:rPr>
          <w:rFonts w:ascii="Century Gothic" w:hAnsi="Century Gothic"/>
          <w:spacing w:val="-1"/>
          <w:sz w:val="20"/>
          <w:szCs w:val="20"/>
        </w:rPr>
        <w:t>Es el proceso en virtud del cual se otorga la certificación de estudios de un determinado nivel a personas que, habiéndolo solicitado, aprueben la rendición de exámenes</w:t>
      </w:r>
      <w:r w:rsidR="00765871" w:rsidRPr="00806F89">
        <w:rPr>
          <w:rFonts w:ascii="Century Gothic" w:hAnsi="Century Gothic"/>
          <w:spacing w:val="-1"/>
          <w:sz w:val="20"/>
          <w:szCs w:val="20"/>
        </w:rPr>
        <w:t>.</w:t>
      </w:r>
    </w:p>
    <w:p w14:paraId="36DBD13E" w14:textId="77777777" w:rsidR="007E145D" w:rsidRPr="00806F89" w:rsidRDefault="007E145D" w:rsidP="00B45AED">
      <w:pPr>
        <w:jc w:val="both"/>
        <w:rPr>
          <w:rFonts w:ascii="Century Gothic" w:hAnsi="Century Gothic"/>
          <w:spacing w:val="-1"/>
          <w:sz w:val="20"/>
          <w:szCs w:val="20"/>
          <w:highlight w:val="yellow"/>
        </w:rPr>
      </w:pPr>
    </w:p>
    <w:p w14:paraId="29F70407" w14:textId="48F38F56" w:rsidR="007E145D" w:rsidRPr="00806F89" w:rsidRDefault="007E145D" w:rsidP="00D74680">
      <w:pPr>
        <w:pStyle w:val="Prrafodelista"/>
        <w:numPr>
          <w:ilvl w:val="0"/>
          <w:numId w:val="29"/>
        </w:numPr>
        <w:jc w:val="both"/>
        <w:rPr>
          <w:rFonts w:ascii="Century Gothic" w:hAnsi="Century Gothic"/>
          <w:spacing w:val="-1"/>
          <w:sz w:val="20"/>
          <w:szCs w:val="20"/>
        </w:rPr>
      </w:pPr>
      <w:r w:rsidRPr="00806F89">
        <w:rPr>
          <w:rFonts w:ascii="Century Gothic" w:hAnsi="Century Gothic"/>
          <w:b/>
          <w:bCs/>
          <w:spacing w:val="-1"/>
          <w:sz w:val="20"/>
          <w:szCs w:val="20"/>
          <w:u w:val="single"/>
        </w:rPr>
        <w:t>Entidad Examinadora:</w:t>
      </w:r>
      <w:r w:rsidRPr="00806F89">
        <w:rPr>
          <w:rFonts w:ascii="Century Gothic" w:hAnsi="Century Gothic"/>
          <w:spacing w:val="-1"/>
          <w:sz w:val="20"/>
          <w:szCs w:val="20"/>
        </w:rPr>
        <w:t xml:space="preserve"> Corresponde al establecimiento educacional reconocido oficialmente por el Estado, que es designado por la Secretaría </w:t>
      </w:r>
      <w:r w:rsidR="00F92BF3" w:rsidRPr="00806F89">
        <w:rPr>
          <w:rFonts w:ascii="Century Gothic" w:hAnsi="Century Gothic"/>
          <w:spacing w:val="-1"/>
          <w:sz w:val="20"/>
          <w:szCs w:val="20"/>
        </w:rPr>
        <w:t xml:space="preserve">Regional </w:t>
      </w:r>
      <w:r w:rsidRPr="00806F89">
        <w:rPr>
          <w:rFonts w:ascii="Century Gothic" w:hAnsi="Century Gothic"/>
          <w:spacing w:val="-1"/>
          <w:sz w:val="20"/>
          <w:szCs w:val="20"/>
        </w:rPr>
        <w:t xml:space="preserve">Ministerial de Educación para que </w:t>
      </w:r>
      <w:r w:rsidR="00765871" w:rsidRPr="00806F89">
        <w:rPr>
          <w:rFonts w:ascii="Century Gothic" w:hAnsi="Century Gothic"/>
          <w:spacing w:val="-1"/>
          <w:sz w:val="20"/>
          <w:szCs w:val="20"/>
        </w:rPr>
        <w:t>aplique y corrija</w:t>
      </w:r>
      <w:r w:rsidRPr="00806F89">
        <w:rPr>
          <w:rFonts w:ascii="Century Gothic" w:hAnsi="Century Gothic"/>
          <w:spacing w:val="-1"/>
          <w:sz w:val="20"/>
          <w:szCs w:val="20"/>
        </w:rPr>
        <w:t xml:space="preserve"> los exámenes correspondientes.</w:t>
      </w:r>
      <w:r w:rsidR="009A6DCA" w:rsidRPr="00806F89">
        <w:rPr>
          <w:rFonts w:ascii="Century Gothic" w:hAnsi="Century Gothic"/>
          <w:spacing w:val="-1"/>
          <w:sz w:val="20"/>
          <w:szCs w:val="20"/>
        </w:rPr>
        <w:t xml:space="preserve"> </w:t>
      </w:r>
    </w:p>
    <w:p w14:paraId="0462457B" w14:textId="77777777" w:rsidR="007E145D" w:rsidRPr="00806F89" w:rsidRDefault="007E145D" w:rsidP="00B45AED">
      <w:pPr>
        <w:jc w:val="both"/>
        <w:rPr>
          <w:rFonts w:ascii="Century Gothic" w:hAnsi="Century Gothic"/>
          <w:spacing w:val="-1"/>
          <w:sz w:val="20"/>
          <w:szCs w:val="20"/>
          <w:highlight w:val="yellow"/>
        </w:rPr>
      </w:pPr>
    </w:p>
    <w:p w14:paraId="4910375B" w14:textId="599148A5" w:rsidR="007E145D" w:rsidRPr="00806F89" w:rsidRDefault="007E145D" w:rsidP="00D74680">
      <w:pPr>
        <w:pStyle w:val="Prrafodelista"/>
        <w:numPr>
          <w:ilvl w:val="0"/>
          <w:numId w:val="29"/>
        </w:numPr>
        <w:jc w:val="both"/>
        <w:rPr>
          <w:rFonts w:ascii="Century Gothic" w:hAnsi="Century Gothic"/>
          <w:spacing w:val="-1"/>
          <w:sz w:val="20"/>
          <w:szCs w:val="20"/>
        </w:rPr>
      </w:pPr>
      <w:r w:rsidRPr="00806F89">
        <w:rPr>
          <w:rFonts w:ascii="Century Gothic" w:hAnsi="Century Gothic"/>
          <w:b/>
          <w:bCs/>
          <w:spacing w:val="-1"/>
          <w:sz w:val="20"/>
          <w:szCs w:val="20"/>
          <w:u w:val="single"/>
        </w:rPr>
        <w:t>Comisión examinadora:</w:t>
      </w:r>
      <w:r w:rsidRPr="00806F89">
        <w:rPr>
          <w:rFonts w:ascii="Century Gothic" w:hAnsi="Century Gothic"/>
          <w:spacing w:val="-1"/>
          <w:sz w:val="20"/>
          <w:szCs w:val="20"/>
        </w:rPr>
        <w:t xml:space="preserve"> Corresponde al equipo de docentes del establecimiento educacional designado, cuya función es aplicar y revisar las pruebas rendidas por el usuario en el proceso de exámenes de validación de estudios.</w:t>
      </w:r>
    </w:p>
    <w:p w14:paraId="0E287654" w14:textId="77777777" w:rsidR="007E145D" w:rsidRPr="00806F89" w:rsidRDefault="007E145D" w:rsidP="00B45AED">
      <w:pPr>
        <w:jc w:val="both"/>
        <w:rPr>
          <w:rFonts w:ascii="Century Gothic" w:hAnsi="Century Gothic"/>
          <w:spacing w:val="-1"/>
          <w:sz w:val="20"/>
          <w:szCs w:val="20"/>
        </w:rPr>
      </w:pPr>
    </w:p>
    <w:p w14:paraId="415026F1" w14:textId="17E817E5" w:rsidR="007E145D" w:rsidRPr="00806F89" w:rsidRDefault="007E145D" w:rsidP="00D74680">
      <w:pPr>
        <w:pStyle w:val="Prrafodelista"/>
        <w:numPr>
          <w:ilvl w:val="0"/>
          <w:numId w:val="29"/>
        </w:numPr>
        <w:jc w:val="both"/>
        <w:rPr>
          <w:rFonts w:ascii="Century Gothic" w:hAnsi="Century Gothic"/>
          <w:spacing w:val="-1"/>
          <w:sz w:val="20"/>
          <w:szCs w:val="20"/>
        </w:rPr>
      </w:pPr>
      <w:r w:rsidRPr="00806F89">
        <w:rPr>
          <w:rFonts w:ascii="Century Gothic" w:hAnsi="Century Gothic"/>
          <w:b/>
          <w:bCs/>
          <w:spacing w:val="-1"/>
          <w:sz w:val="20"/>
          <w:szCs w:val="20"/>
          <w:u w:val="single"/>
        </w:rPr>
        <w:t>Calendario Nacional de Examinación:</w:t>
      </w:r>
      <w:r w:rsidRPr="00806F89">
        <w:rPr>
          <w:rFonts w:ascii="Century Gothic" w:hAnsi="Century Gothic"/>
          <w:spacing w:val="-1"/>
          <w:sz w:val="20"/>
          <w:szCs w:val="20"/>
        </w:rPr>
        <w:t xml:space="preserve"> </w:t>
      </w:r>
      <w:r w:rsidR="00765871" w:rsidRPr="00806F89">
        <w:rPr>
          <w:rFonts w:ascii="Century Gothic" w:hAnsi="Century Gothic"/>
          <w:spacing w:val="-1"/>
          <w:sz w:val="20"/>
          <w:szCs w:val="20"/>
        </w:rPr>
        <w:t xml:space="preserve">Documento </w:t>
      </w:r>
      <w:r w:rsidR="009A6DCA" w:rsidRPr="00806F89">
        <w:rPr>
          <w:rFonts w:ascii="Century Gothic" w:hAnsi="Century Gothic"/>
          <w:spacing w:val="-1"/>
          <w:sz w:val="20"/>
          <w:szCs w:val="20"/>
        </w:rPr>
        <w:t>aprobado por Resolución Exenta de la Subsecretaria de Educación</w:t>
      </w:r>
      <w:r w:rsidR="00561938" w:rsidRPr="00806F89">
        <w:rPr>
          <w:rFonts w:ascii="Century Gothic" w:hAnsi="Century Gothic"/>
          <w:spacing w:val="-1"/>
          <w:sz w:val="20"/>
          <w:szCs w:val="20"/>
        </w:rPr>
        <w:t>, en el cual</w:t>
      </w:r>
      <w:r w:rsidR="00765871" w:rsidRPr="00806F89">
        <w:rPr>
          <w:rFonts w:ascii="Century Gothic" w:hAnsi="Century Gothic"/>
          <w:spacing w:val="-1"/>
          <w:sz w:val="20"/>
          <w:szCs w:val="20"/>
        </w:rPr>
        <w:t xml:space="preserve"> se establecen los </w:t>
      </w:r>
      <w:r w:rsidR="009A6DCA" w:rsidRPr="00806F89">
        <w:rPr>
          <w:rFonts w:ascii="Century Gothic" w:hAnsi="Century Gothic"/>
          <w:spacing w:val="-1"/>
          <w:sz w:val="20"/>
          <w:szCs w:val="20"/>
        </w:rPr>
        <w:t>periodos</w:t>
      </w:r>
      <w:r w:rsidR="00765871" w:rsidRPr="00806F89">
        <w:rPr>
          <w:rFonts w:ascii="Century Gothic" w:hAnsi="Century Gothic"/>
          <w:spacing w:val="-1"/>
          <w:sz w:val="20"/>
          <w:szCs w:val="20"/>
        </w:rPr>
        <w:t xml:space="preserve"> oficiales </w:t>
      </w:r>
      <w:r w:rsidR="00561938" w:rsidRPr="00806F89">
        <w:rPr>
          <w:rFonts w:ascii="Century Gothic" w:hAnsi="Century Gothic"/>
          <w:spacing w:val="-1"/>
          <w:sz w:val="20"/>
          <w:szCs w:val="20"/>
        </w:rPr>
        <w:t>de examinación</w:t>
      </w:r>
      <w:r w:rsidRPr="00806F89">
        <w:rPr>
          <w:rFonts w:ascii="Century Gothic" w:hAnsi="Century Gothic"/>
          <w:spacing w:val="-1"/>
          <w:sz w:val="20"/>
          <w:szCs w:val="20"/>
        </w:rPr>
        <w:t xml:space="preserve">. </w:t>
      </w:r>
    </w:p>
    <w:p w14:paraId="3AF2CEC2" w14:textId="77777777" w:rsidR="007E145D" w:rsidRPr="00806F89" w:rsidRDefault="007E145D" w:rsidP="00B45AED">
      <w:pPr>
        <w:jc w:val="both"/>
        <w:rPr>
          <w:rFonts w:ascii="Century Gothic" w:hAnsi="Century Gothic"/>
          <w:spacing w:val="-1"/>
          <w:sz w:val="20"/>
          <w:szCs w:val="20"/>
        </w:rPr>
      </w:pPr>
    </w:p>
    <w:p w14:paraId="0FF2AED6" w14:textId="5E2D3857" w:rsidR="007E145D" w:rsidRPr="00806F89" w:rsidRDefault="007E145D" w:rsidP="00D74680">
      <w:pPr>
        <w:pStyle w:val="Prrafodelista"/>
        <w:numPr>
          <w:ilvl w:val="0"/>
          <w:numId w:val="29"/>
        </w:numPr>
        <w:jc w:val="both"/>
        <w:rPr>
          <w:rFonts w:ascii="Century Gothic" w:hAnsi="Century Gothic"/>
          <w:spacing w:val="-1"/>
          <w:sz w:val="20"/>
          <w:szCs w:val="20"/>
        </w:rPr>
      </w:pPr>
      <w:r w:rsidRPr="00806F89">
        <w:rPr>
          <w:rFonts w:ascii="Century Gothic" w:hAnsi="Century Gothic"/>
          <w:b/>
          <w:bCs/>
          <w:spacing w:val="-1"/>
          <w:sz w:val="20"/>
          <w:szCs w:val="20"/>
          <w:u w:val="single"/>
        </w:rPr>
        <w:t>Usuario:</w:t>
      </w:r>
      <w:r w:rsidRPr="00806F89">
        <w:rPr>
          <w:rFonts w:ascii="Century Gothic" w:hAnsi="Century Gothic"/>
          <w:spacing w:val="-1"/>
          <w:sz w:val="20"/>
          <w:szCs w:val="20"/>
        </w:rPr>
        <w:t xml:space="preserve"> Corresponde a la persona </w:t>
      </w:r>
      <w:r w:rsidR="00561938" w:rsidRPr="00806F89">
        <w:rPr>
          <w:rFonts w:ascii="Century Gothic" w:hAnsi="Century Gothic"/>
          <w:spacing w:val="-1"/>
          <w:sz w:val="20"/>
          <w:szCs w:val="20"/>
        </w:rPr>
        <w:t>autorizada</w:t>
      </w:r>
      <w:r w:rsidRPr="00806F89">
        <w:rPr>
          <w:rFonts w:ascii="Century Gothic" w:hAnsi="Century Gothic"/>
          <w:spacing w:val="-1"/>
          <w:sz w:val="20"/>
          <w:szCs w:val="20"/>
        </w:rPr>
        <w:t xml:space="preserve"> para el proceso de exámen</w:t>
      </w:r>
      <w:r w:rsidR="0013474C" w:rsidRPr="00806F89">
        <w:rPr>
          <w:rFonts w:ascii="Century Gothic" w:hAnsi="Century Gothic"/>
          <w:spacing w:val="-1"/>
          <w:sz w:val="20"/>
          <w:szCs w:val="20"/>
        </w:rPr>
        <w:t>es de validación de estudios.</w:t>
      </w:r>
    </w:p>
    <w:p w14:paraId="3EDE9C5F" w14:textId="77777777" w:rsidR="00DA3A6F" w:rsidRPr="00806F89" w:rsidRDefault="00DA3A6F" w:rsidP="007E145D">
      <w:pPr>
        <w:jc w:val="both"/>
        <w:rPr>
          <w:rFonts w:ascii="Century Gothic" w:hAnsi="Century Gothic"/>
          <w:spacing w:val="-1"/>
          <w:sz w:val="20"/>
          <w:szCs w:val="20"/>
        </w:rPr>
      </w:pPr>
    </w:p>
    <w:p w14:paraId="51B0172E" w14:textId="77777777" w:rsidR="0044439D" w:rsidRPr="00806F89" w:rsidRDefault="0044439D" w:rsidP="004159B5">
      <w:pPr>
        <w:pStyle w:val="Textoindependiente"/>
        <w:ind w:right="48"/>
        <w:rPr>
          <w:rFonts w:ascii="Century Gothic" w:hAnsi="Century Gothic"/>
        </w:rPr>
      </w:pPr>
    </w:p>
    <w:p w14:paraId="465B0DD5" w14:textId="05843C0A" w:rsidR="00104D69" w:rsidRPr="00806F89" w:rsidRDefault="00F2682F" w:rsidP="00104D69">
      <w:pPr>
        <w:pStyle w:val="Ttulo1"/>
        <w:tabs>
          <w:tab w:val="left" w:pos="284"/>
        </w:tabs>
        <w:spacing w:before="0"/>
        <w:ind w:left="284" w:hanging="284"/>
        <w:rPr>
          <w:rFonts w:ascii="Century Gothic" w:hAnsi="Century Gothic"/>
          <w:smallCaps/>
          <w:sz w:val="22"/>
          <w:szCs w:val="22"/>
          <w:u w:val="single"/>
        </w:rPr>
      </w:pPr>
      <w:bookmarkStart w:id="5" w:name="_Toc189737407"/>
      <w:r w:rsidRPr="00806F89">
        <w:rPr>
          <w:rFonts w:ascii="Century Gothic" w:hAnsi="Century Gothic"/>
          <w:smallCaps/>
          <w:sz w:val="22"/>
          <w:szCs w:val="22"/>
          <w:u w:val="single"/>
        </w:rPr>
        <w:t>FUNDAMENTOS NORMATIVOS</w:t>
      </w:r>
      <w:r w:rsidR="00104D69" w:rsidRPr="00806F89">
        <w:rPr>
          <w:rFonts w:ascii="Century Gothic" w:hAnsi="Century Gothic"/>
          <w:smallCaps/>
          <w:sz w:val="22"/>
          <w:szCs w:val="22"/>
          <w:u w:val="single"/>
        </w:rPr>
        <w:t>.</w:t>
      </w:r>
      <w:bookmarkEnd w:id="5"/>
    </w:p>
    <w:p w14:paraId="08A7BB94" w14:textId="77777777" w:rsidR="00104D69" w:rsidRPr="00806F89" w:rsidRDefault="00104D69" w:rsidP="004159B5">
      <w:pPr>
        <w:pStyle w:val="Textoindependiente"/>
        <w:ind w:right="48" w:hanging="10"/>
        <w:jc w:val="both"/>
        <w:rPr>
          <w:rFonts w:ascii="Century Gothic" w:hAnsi="Century Gothic"/>
        </w:rPr>
      </w:pPr>
    </w:p>
    <w:p w14:paraId="20BE3FC3" w14:textId="177F45DC" w:rsidR="00294257" w:rsidRPr="00806F89" w:rsidRDefault="00DF6772" w:rsidP="004159B5">
      <w:pPr>
        <w:pStyle w:val="Textoindependiente"/>
        <w:ind w:right="48" w:hanging="10"/>
        <w:jc w:val="both"/>
        <w:rPr>
          <w:rFonts w:ascii="Century Gothic" w:hAnsi="Century Gothic"/>
        </w:rPr>
      </w:pPr>
      <w:r w:rsidRPr="00806F89">
        <w:rPr>
          <w:rFonts w:ascii="Century Gothic" w:hAnsi="Century Gothic"/>
        </w:rPr>
        <w:t>El presente documento ha sido elaborado por EPJA NN, considerando lo establecido en los siguientes cuerpos legales:</w:t>
      </w:r>
    </w:p>
    <w:p w14:paraId="465EAF71" w14:textId="77777777" w:rsidR="00EA6B0B" w:rsidRPr="00806F89" w:rsidRDefault="00EA6B0B" w:rsidP="004159B5">
      <w:pPr>
        <w:pStyle w:val="Textoindependiente"/>
        <w:ind w:right="48" w:hanging="10"/>
        <w:jc w:val="both"/>
        <w:rPr>
          <w:rFonts w:ascii="Century Gothic" w:hAnsi="Century Gothic"/>
        </w:rPr>
      </w:pPr>
    </w:p>
    <w:p w14:paraId="4B31A588" w14:textId="7B1001A0" w:rsidR="00E66C2D" w:rsidRPr="00806F89" w:rsidRDefault="00E66C2D" w:rsidP="00D74680">
      <w:pPr>
        <w:pStyle w:val="Prrafodelista"/>
        <w:numPr>
          <w:ilvl w:val="2"/>
          <w:numId w:val="35"/>
        </w:numPr>
        <w:tabs>
          <w:tab w:val="left" w:pos="1418"/>
        </w:tabs>
        <w:ind w:left="426" w:right="48"/>
        <w:jc w:val="both"/>
        <w:rPr>
          <w:rFonts w:ascii="Century Gothic" w:hAnsi="Century Gothic"/>
          <w:sz w:val="20"/>
          <w:szCs w:val="20"/>
        </w:rPr>
      </w:pPr>
      <w:r w:rsidRPr="00806F89">
        <w:rPr>
          <w:rFonts w:ascii="Century Gothic" w:hAnsi="Century Gothic"/>
          <w:sz w:val="20"/>
          <w:szCs w:val="20"/>
        </w:rPr>
        <w:t xml:space="preserve">Decreto Exento </w:t>
      </w:r>
      <w:proofErr w:type="spellStart"/>
      <w:r w:rsidR="00A33E19" w:rsidRPr="00806F89">
        <w:rPr>
          <w:rFonts w:ascii="Century Gothic" w:hAnsi="Century Gothic"/>
          <w:sz w:val="20"/>
          <w:szCs w:val="20"/>
        </w:rPr>
        <w:t>N.°</w:t>
      </w:r>
      <w:proofErr w:type="spellEnd"/>
      <w:r w:rsidR="00A33E19" w:rsidRPr="00806F89">
        <w:rPr>
          <w:rFonts w:ascii="Century Gothic" w:hAnsi="Century Gothic"/>
          <w:sz w:val="20"/>
          <w:szCs w:val="20"/>
        </w:rPr>
        <w:t xml:space="preserve"> </w:t>
      </w:r>
      <w:r w:rsidRPr="00806F89">
        <w:rPr>
          <w:rFonts w:ascii="Century Gothic" w:hAnsi="Century Gothic"/>
          <w:sz w:val="20"/>
          <w:szCs w:val="20"/>
        </w:rPr>
        <w:t>2272 del 2007, que aprueba procedimientos para el reconocimiento de estudios de enseñanza básica y enseñanza media, humanístico-científica y técnico-profesional y de modalidad de adultos y de educación especial</w:t>
      </w:r>
      <w:r w:rsidR="007858FC" w:rsidRPr="00806F89">
        <w:rPr>
          <w:rFonts w:ascii="Century Gothic" w:hAnsi="Century Gothic"/>
          <w:sz w:val="20"/>
          <w:szCs w:val="20"/>
        </w:rPr>
        <w:t>.</w:t>
      </w:r>
    </w:p>
    <w:p w14:paraId="466BAA01" w14:textId="77777777" w:rsidR="00F2682F" w:rsidRPr="00806F89" w:rsidRDefault="00F2682F" w:rsidP="00C724E6">
      <w:pPr>
        <w:pStyle w:val="Prrafodelista"/>
        <w:tabs>
          <w:tab w:val="left" w:pos="1418"/>
        </w:tabs>
        <w:ind w:left="426" w:right="48" w:firstLine="0"/>
        <w:jc w:val="both"/>
        <w:rPr>
          <w:rFonts w:ascii="Century Gothic" w:hAnsi="Century Gothic"/>
          <w:sz w:val="20"/>
          <w:szCs w:val="20"/>
        </w:rPr>
      </w:pPr>
    </w:p>
    <w:p w14:paraId="3BD35968" w14:textId="3D000FD1" w:rsidR="00294257" w:rsidRPr="00806F89" w:rsidRDefault="00DF6772" w:rsidP="00D74680">
      <w:pPr>
        <w:pStyle w:val="Prrafodelista"/>
        <w:numPr>
          <w:ilvl w:val="2"/>
          <w:numId w:val="35"/>
        </w:numPr>
        <w:tabs>
          <w:tab w:val="left" w:pos="1418"/>
        </w:tabs>
        <w:ind w:left="426" w:right="48"/>
        <w:jc w:val="both"/>
        <w:rPr>
          <w:rFonts w:ascii="Century Gothic" w:hAnsi="Century Gothic"/>
          <w:sz w:val="20"/>
          <w:szCs w:val="20"/>
        </w:rPr>
      </w:pPr>
      <w:r w:rsidRPr="00806F89">
        <w:rPr>
          <w:rFonts w:ascii="Century Gothic" w:hAnsi="Century Gothic"/>
          <w:sz w:val="20"/>
          <w:szCs w:val="20"/>
        </w:rPr>
        <w:t xml:space="preserve">Decreto Supremo de Educación </w:t>
      </w:r>
      <w:proofErr w:type="spellStart"/>
      <w:r w:rsidR="00A33E19" w:rsidRPr="00806F89">
        <w:rPr>
          <w:rFonts w:ascii="Century Gothic" w:hAnsi="Century Gothic"/>
          <w:sz w:val="20"/>
          <w:szCs w:val="20"/>
        </w:rPr>
        <w:t>N.°</w:t>
      </w:r>
      <w:proofErr w:type="spellEnd"/>
      <w:r w:rsidR="00A33E19" w:rsidRPr="00806F89">
        <w:rPr>
          <w:rFonts w:ascii="Century Gothic" w:hAnsi="Century Gothic"/>
          <w:sz w:val="20"/>
          <w:szCs w:val="20"/>
        </w:rPr>
        <w:t xml:space="preserve"> </w:t>
      </w:r>
      <w:r w:rsidRPr="00806F89">
        <w:rPr>
          <w:rFonts w:ascii="Century Gothic" w:hAnsi="Century Gothic"/>
          <w:sz w:val="20"/>
          <w:szCs w:val="20"/>
        </w:rPr>
        <w:t>257 de 2009</w:t>
      </w:r>
      <w:r w:rsidR="00B71A2B" w:rsidRPr="00806F89">
        <w:rPr>
          <w:rFonts w:ascii="Century Gothic" w:hAnsi="Century Gothic"/>
          <w:sz w:val="20"/>
          <w:szCs w:val="20"/>
        </w:rPr>
        <w:t xml:space="preserve"> que establece objetivos fundamentales y contenidos mínimos obligatorios para la Educación de Adultos y Fija normas generales para su aplicació</w:t>
      </w:r>
      <w:r w:rsidR="00DD7DCE" w:rsidRPr="00806F89">
        <w:rPr>
          <w:rFonts w:ascii="Century Gothic" w:hAnsi="Century Gothic"/>
          <w:sz w:val="20"/>
          <w:szCs w:val="20"/>
        </w:rPr>
        <w:t>n.</w:t>
      </w:r>
    </w:p>
    <w:p w14:paraId="7A08F45C" w14:textId="77777777" w:rsidR="00F2682F" w:rsidRPr="00806F89" w:rsidRDefault="00F2682F" w:rsidP="00C724E6">
      <w:pPr>
        <w:pStyle w:val="Prrafodelista"/>
        <w:tabs>
          <w:tab w:val="left" w:pos="1418"/>
        </w:tabs>
        <w:ind w:left="426" w:right="48" w:firstLine="0"/>
        <w:jc w:val="both"/>
        <w:rPr>
          <w:rFonts w:ascii="Century Gothic" w:hAnsi="Century Gothic"/>
          <w:sz w:val="20"/>
          <w:szCs w:val="20"/>
        </w:rPr>
      </w:pPr>
    </w:p>
    <w:p w14:paraId="3619C4EC" w14:textId="68E16D2D" w:rsidR="00294257" w:rsidRPr="00806F89" w:rsidRDefault="00DF6772" w:rsidP="00D74680">
      <w:pPr>
        <w:pStyle w:val="Prrafodelista"/>
        <w:numPr>
          <w:ilvl w:val="2"/>
          <w:numId w:val="35"/>
        </w:numPr>
        <w:tabs>
          <w:tab w:val="left" w:pos="1418"/>
        </w:tabs>
        <w:ind w:left="426" w:right="48"/>
        <w:jc w:val="both"/>
        <w:rPr>
          <w:rFonts w:ascii="Century Gothic" w:hAnsi="Century Gothic"/>
          <w:sz w:val="20"/>
          <w:szCs w:val="20"/>
        </w:rPr>
      </w:pPr>
      <w:r w:rsidRPr="00806F89">
        <w:rPr>
          <w:rFonts w:ascii="Century Gothic" w:hAnsi="Century Gothic"/>
          <w:sz w:val="20"/>
          <w:szCs w:val="20"/>
        </w:rPr>
        <w:t xml:space="preserve">Decreto Exento de Educación </w:t>
      </w:r>
      <w:proofErr w:type="spellStart"/>
      <w:r w:rsidR="00A33E19" w:rsidRPr="00806F89">
        <w:rPr>
          <w:rFonts w:ascii="Century Gothic" w:hAnsi="Century Gothic"/>
          <w:sz w:val="20"/>
          <w:szCs w:val="20"/>
        </w:rPr>
        <w:t>N.°</w:t>
      </w:r>
      <w:proofErr w:type="spellEnd"/>
      <w:r w:rsidR="00A33E19" w:rsidRPr="00806F89">
        <w:rPr>
          <w:rFonts w:ascii="Century Gothic" w:hAnsi="Century Gothic"/>
          <w:sz w:val="20"/>
          <w:szCs w:val="20"/>
        </w:rPr>
        <w:t xml:space="preserve"> </w:t>
      </w:r>
      <w:r w:rsidRPr="00806F89">
        <w:rPr>
          <w:rFonts w:ascii="Century Gothic" w:hAnsi="Century Gothic"/>
          <w:sz w:val="20"/>
          <w:szCs w:val="20"/>
        </w:rPr>
        <w:t>2169 de 2007</w:t>
      </w:r>
      <w:r w:rsidR="00CE45CD" w:rsidRPr="00806F89">
        <w:rPr>
          <w:rFonts w:ascii="Century Gothic" w:hAnsi="Century Gothic"/>
          <w:sz w:val="20"/>
          <w:szCs w:val="20"/>
        </w:rPr>
        <w:t>, que aprueba reglamento de evaluación y promoción escolar para educación básica y media de adultos</w:t>
      </w:r>
      <w:r w:rsidR="00EA6026" w:rsidRPr="00806F89">
        <w:rPr>
          <w:rFonts w:ascii="Century Gothic" w:hAnsi="Century Gothic"/>
          <w:sz w:val="20"/>
          <w:szCs w:val="20"/>
        </w:rPr>
        <w:t>.</w:t>
      </w:r>
    </w:p>
    <w:p w14:paraId="41F4C0D3" w14:textId="77777777" w:rsidR="00EA6026" w:rsidRPr="00806F89" w:rsidRDefault="00EA6026" w:rsidP="00C724E6">
      <w:pPr>
        <w:pStyle w:val="Prrafodelista"/>
        <w:ind w:left="426"/>
        <w:rPr>
          <w:rFonts w:ascii="Century Gothic" w:hAnsi="Century Gothic"/>
          <w:sz w:val="20"/>
          <w:szCs w:val="20"/>
        </w:rPr>
      </w:pPr>
    </w:p>
    <w:p w14:paraId="7575D65F" w14:textId="76DF0DC7" w:rsidR="00EA6026" w:rsidRPr="00806F89" w:rsidRDefault="00EA6026" w:rsidP="00D74680">
      <w:pPr>
        <w:pStyle w:val="Prrafodelista"/>
        <w:numPr>
          <w:ilvl w:val="2"/>
          <w:numId w:val="35"/>
        </w:numPr>
        <w:tabs>
          <w:tab w:val="left" w:pos="1418"/>
        </w:tabs>
        <w:ind w:left="426" w:right="48"/>
        <w:jc w:val="both"/>
        <w:rPr>
          <w:rFonts w:ascii="Century Gothic" w:hAnsi="Century Gothic"/>
          <w:sz w:val="20"/>
          <w:szCs w:val="20"/>
        </w:rPr>
      </w:pPr>
      <w:r w:rsidRPr="00806F89">
        <w:rPr>
          <w:rFonts w:ascii="Century Gothic" w:hAnsi="Century Gothic"/>
          <w:sz w:val="20"/>
          <w:szCs w:val="20"/>
        </w:rPr>
        <w:t xml:space="preserve">Decreto </w:t>
      </w:r>
      <w:r w:rsidR="00BF491F" w:rsidRPr="00806F89">
        <w:rPr>
          <w:rFonts w:ascii="Century Gothic" w:hAnsi="Century Gothic"/>
          <w:sz w:val="20"/>
          <w:szCs w:val="20"/>
        </w:rPr>
        <w:t xml:space="preserve">Supremo de Educación </w:t>
      </w:r>
      <w:proofErr w:type="spellStart"/>
      <w:r w:rsidR="00BF491F" w:rsidRPr="00806F89">
        <w:rPr>
          <w:rFonts w:ascii="Century Gothic" w:hAnsi="Century Gothic"/>
          <w:sz w:val="20"/>
          <w:szCs w:val="20"/>
        </w:rPr>
        <w:t>N.°</w:t>
      </w:r>
      <w:proofErr w:type="spellEnd"/>
      <w:r w:rsidR="00BF491F" w:rsidRPr="00806F89">
        <w:rPr>
          <w:rFonts w:ascii="Century Gothic" w:hAnsi="Century Gothic"/>
          <w:sz w:val="20"/>
          <w:szCs w:val="20"/>
        </w:rPr>
        <w:t xml:space="preserve"> 10 de 2022, que establece las bases curriculares </w:t>
      </w:r>
      <w:r w:rsidR="0080162E" w:rsidRPr="00806F89">
        <w:rPr>
          <w:rFonts w:ascii="Century Gothic" w:hAnsi="Century Gothic"/>
          <w:sz w:val="20"/>
          <w:szCs w:val="20"/>
        </w:rPr>
        <w:t>para la educación de personas jóvenes y adultas.</w:t>
      </w:r>
    </w:p>
    <w:p w14:paraId="3EB21FEA" w14:textId="77777777" w:rsidR="0080162E" w:rsidRPr="00806F89" w:rsidRDefault="0080162E" w:rsidP="00C724E6">
      <w:pPr>
        <w:pStyle w:val="Prrafodelista"/>
        <w:ind w:left="426"/>
        <w:rPr>
          <w:rFonts w:ascii="Century Gothic" w:hAnsi="Century Gothic"/>
          <w:sz w:val="20"/>
          <w:szCs w:val="20"/>
        </w:rPr>
      </w:pPr>
    </w:p>
    <w:p w14:paraId="167044BD" w14:textId="19B5B96E" w:rsidR="00C5673F" w:rsidRPr="00806F89" w:rsidRDefault="0080162E" w:rsidP="00D74680">
      <w:pPr>
        <w:pStyle w:val="Prrafodelista"/>
        <w:numPr>
          <w:ilvl w:val="2"/>
          <w:numId w:val="35"/>
        </w:numPr>
        <w:tabs>
          <w:tab w:val="left" w:pos="1418"/>
        </w:tabs>
        <w:ind w:left="426" w:right="48"/>
        <w:jc w:val="both"/>
        <w:rPr>
          <w:rFonts w:ascii="Century Gothic" w:hAnsi="Century Gothic"/>
          <w:sz w:val="20"/>
          <w:szCs w:val="20"/>
        </w:rPr>
      </w:pPr>
      <w:r w:rsidRPr="00806F89">
        <w:rPr>
          <w:rFonts w:ascii="Century Gothic" w:hAnsi="Century Gothic"/>
          <w:sz w:val="20"/>
          <w:szCs w:val="20"/>
        </w:rPr>
        <w:t xml:space="preserve">Decreto Supremo de Educación </w:t>
      </w:r>
      <w:proofErr w:type="spellStart"/>
      <w:r w:rsidRPr="00806F89">
        <w:rPr>
          <w:rFonts w:ascii="Century Gothic" w:hAnsi="Century Gothic"/>
          <w:sz w:val="20"/>
          <w:szCs w:val="20"/>
        </w:rPr>
        <w:t>N.°</w:t>
      </w:r>
      <w:proofErr w:type="spellEnd"/>
      <w:r w:rsidRPr="00806F89">
        <w:rPr>
          <w:rFonts w:ascii="Century Gothic" w:hAnsi="Century Gothic"/>
          <w:sz w:val="20"/>
          <w:szCs w:val="20"/>
        </w:rPr>
        <w:t xml:space="preserve"> </w:t>
      </w:r>
      <w:r w:rsidR="00C5673F" w:rsidRPr="00806F89">
        <w:rPr>
          <w:rFonts w:ascii="Century Gothic" w:hAnsi="Century Gothic"/>
          <w:sz w:val="20"/>
          <w:szCs w:val="20"/>
        </w:rPr>
        <w:t>136</w:t>
      </w:r>
      <w:r w:rsidRPr="00806F89">
        <w:rPr>
          <w:rFonts w:ascii="Century Gothic" w:hAnsi="Century Gothic"/>
          <w:sz w:val="20"/>
          <w:szCs w:val="20"/>
        </w:rPr>
        <w:t xml:space="preserve"> de 202</w:t>
      </w:r>
      <w:r w:rsidR="00C5673F" w:rsidRPr="00806F89">
        <w:rPr>
          <w:rFonts w:ascii="Century Gothic" w:hAnsi="Century Gothic"/>
          <w:sz w:val="20"/>
          <w:szCs w:val="20"/>
        </w:rPr>
        <w:t>4</w:t>
      </w:r>
      <w:r w:rsidR="00096A2F" w:rsidRPr="00806F89">
        <w:rPr>
          <w:rFonts w:ascii="Century Gothic" w:hAnsi="Century Gothic"/>
          <w:sz w:val="20"/>
          <w:szCs w:val="20"/>
        </w:rPr>
        <w:t xml:space="preserve">, </w:t>
      </w:r>
      <w:r w:rsidR="00C5673F" w:rsidRPr="00806F89">
        <w:rPr>
          <w:rFonts w:ascii="Century Gothic" w:hAnsi="Century Gothic"/>
          <w:sz w:val="20"/>
          <w:szCs w:val="20"/>
        </w:rPr>
        <w:t>que establece la implementación gradual de las bases curriculares para la educación de personas jóvenes y adultas.</w:t>
      </w:r>
    </w:p>
    <w:p w14:paraId="2ECFBC83" w14:textId="77777777" w:rsidR="00C5673F" w:rsidRPr="00806F89" w:rsidRDefault="00C5673F" w:rsidP="00C724E6">
      <w:pPr>
        <w:pStyle w:val="Prrafodelista"/>
        <w:tabs>
          <w:tab w:val="left" w:pos="1418"/>
        </w:tabs>
        <w:ind w:left="426" w:right="48" w:firstLine="0"/>
        <w:jc w:val="both"/>
        <w:rPr>
          <w:rFonts w:ascii="Century Gothic" w:hAnsi="Century Gothic"/>
          <w:sz w:val="20"/>
          <w:szCs w:val="20"/>
        </w:rPr>
      </w:pPr>
    </w:p>
    <w:p w14:paraId="335ED7F2" w14:textId="449373D8" w:rsidR="005F7682" w:rsidRPr="00806F89" w:rsidRDefault="00B12A5F" w:rsidP="00D74680">
      <w:pPr>
        <w:pStyle w:val="Prrafodelista"/>
        <w:numPr>
          <w:ilvl w:val="2"/>
          <w:numId w:val="35"/>
        </w:numPr>
        <w:tabs>
          <w:tab w:val="left" w:pos="1418"/>
        </w:tabs>
        <w:ind w:left="426" w:right="48"/>
        <w:jc w:val="both"/>
        <w:rPr>
          <w:rFonts w:ascii="Century Gothic" w:hAnsi="Century Gothic"/>
          <w:sz w:val="20"/>
          <w:szCs w:val="20"/>
        </w:rPr>
      </w:pPr>
      <w:r w:rsidRPr="00806F89">
        <w:rPr>
          <w:rFonts w:ascii="Century Gothic" w:hAnsi="Century Gothic"/>
          <w:sz w:val="20"/>
          <w:szCs w:val="20"/>
        </w:rPr>
        <w:t>Decreto Supremo N</w:t>
      </w:r>
      <w:r w:rsidR="00A33E19" w:rsidRPr="00806F89">
        <w:rPr>
          <w:rFonts w:ascii="Century Gothic" w:hAnsi="Century Gothic"/>
          <w:sz w:val="20"/>
          <w:szCs w:val="20"/>
        </w:rPr>
        <w:t>.</w:t>
      </w:r>
      <w:r w:rsidRPr="00806F89">
        <w:rPr>
          <w:rFonts w:ascii="Century Gothic" w:hAnsi="Century Gothic"/>
          <w:sz w:val="20"/>
          <w:szCs w:val="20"/>
        </w:rPr>
        <w:t>º</w:t>
      </w:r>
      <w:r w:rsidR="00A33E19" w:rsidRPr="00806F89">
        <w:rPr>
          <w:rFonts w:ascii="Century Gothic" w:hAnsi="Century Gothic"/>
          <w:sz w:val="20"/>
          <w:szCs w:val="20"/>
        </w:rPr>
        <w:t xml:space="preserve"> </w:t>
      </w:r>
      <w:r w:rsidRPr="00806F89">
        <w:rPr>
          <w:rFonts w:ascii="Century Gothic" w:hAnsi="Century Gothic"/>
          <w:sz w:val="20"/>
          <w:szCs w:val="20"/>
        </w:rPr>
        <w:t>164 de 1991, reglamenta pago de honorarios por examen y actividades de evaluación.</w:t>
      </w:r>
    </w:p>
    <w:p w14:paraId="45451C1C" w14:textId="77777777" w:rsidR="006462C8" w:rsidRPr="00806F89" w:rsidRDefault="006462C8" w:rsidP="00C724E6">
      <w:pPr>
        <w:pStyle w:val="Prrafodelista"/>
        <w:ind w:left="426"/>
        <w:rPr>
          <w:rFonts w:ascii="Century Gothic" w:hAnsi="Century Gothic"/>
          <w:sz w:val="20"/>
          <w:szCs w:val="20"/>
        </w:rPr>
      </w:pPr>
    </w:p>
    <w:p w14:paraId="227DCA07" w14:textId="36283434" w:rsidR="00946319" w:rsidRDefault="006462C8" w:rsidP="00D74680">
      <w:pPr>
        <w:pStyle w:val="Prrafodelista"/>
        <w:numPr>
          <w:ilvl w:val="2"/>
          <w:numId w:val="35"/>
        </w:numPr>
        <w:tabs>
          <w:tab w:val="left" w:pos="1418"/>
        </w:tabs>
        <w:ind w:left="426" w:right="48"/>
        <w:jc w:val="both"/>
        <w:rPr>
          <w:rFonts w:ascii="Century Gothic" w:hAnsi="Century Gothic"/>
          <w:sz w:val="20"/>
          <w:szCs w:val="20"/>
        </w:rPr>
      </w:pPr>
      <w:r w:rsidRPr="00806F89">
        <w:rPr>
          <w:rFonts w:ascii="Century Gothic" w:hAnsi="Century Gothic"/>
          <w:sz w:val="20"/>
          <w:szCs w:val="20"/>
        </w:rPr>
        <w:t>Ley 21</w:t>
      </w:r>
      <w:r w:rsidR="00B03615" w:rsidRPr="00806F89">
        <w:rPr>
          <w:rFonts w:ascii="Century Gothic" w:hAnsi="Century Gothic"/>
          <w:sz w:val="20"/>
          <w:szCs w:val="20"/>
        </w:rPr>
        <w:t>.</w:t>
      </w:r>
      <w:r w:rsidRPr="00806F89">
        <w:rPr>
          <w:rFonts w:ascii="Century Gothic" w:hAnsi="Century Gothic"/>
          <w:sz w:val="20"/>
          <w:szCs w:val="20"/>
        </w:rPr>
        <w:t>389</w:t>
      </w:r>
      <w:r w:rsidR="00F43D1C" w:rsidRPr="00806F89">
        <w:rPr>
          <w:rFonts w:ascii="Century Gothic" w:hAnsi="Century Gothic"/>
          <w:sz w:val="20"/>
          <w:szCs w:val="20"/>
        </w:rPr>
        <w:t xml:space="preserve"> de 2021</w:t>
      </w:r>
      <w:r w:rsidR="00B03615" w:rsidRPr="00806F89">
        <w:rPr>
          <w:rFonts w:ascii="Century Gothic" w:hAnsi="Century Gothic"/>
          <w:sz w:val="20"/>
          <w:szCs w:val="20"/>
        </w:rPr>
        <w:t>, que</w:t>
      </w:r>
      <w:r w:rsidR="00081A83" w:rsidRPr="00806F89">
        <w:rPr>
          <w:rFonts w:ascii="Century Gothic" w:hAnsi="Century Gothic"/>
          <w:sz w:val="20"/>
          <w:szCs w:val="20"/>
        </w:rPr>
        <w:t xml:space="preserve"> c</w:t>
      </w:r>
      <w:r w:rsidRPr="00806F89">
        <w:rPr>
          <w:rFonts w:ascii="Century Gothic" w:hAnsi="Century Gothic"/>
          <w:sz w:val="20"/>
          <w:szCs w:val="20"/>
        </w:rPr>
        <w:t>rea el registro nacional de deudores de pensiones de alimentos y modifica diversos cuerpos legales para perfeccionar el sistema de pago de las pensiones de alimentos</w:t>
      </w:r>
    </w:p>
    <w:p w14:paraId="3F6792B2" w14:textId="77777777" w:rsidR="00946319" w:rsidRDefault="00946319">
      <w:pPr>
        <w:rPr>
          <w:rFonts w:ascii="Century Gothic" w:hAnsi="Century Gothic"/>
          <w:sz w:val="20"/>
          <w:szCs w:val="20"/>
        </w:rPr>
      </w:pPr>
      <w:r>
        <w:rPr>
          <w:rFonts w:ascii="Century Gothic" w:hAnsi="Century Gothic"/>
          <w:sz w:val="20"/>
          <w:szCs w:val="20"/>
        </w:rPr>
        <w:br w:type="page"/>
      </w:r>
    </w:p>
    <w:p w14:paraId="50822E20" w14:textId="6A08EB7D" w:rsidR="00294257" w:rsidRPr="00806F89" w:rsidRDefault="00E66DDE" w:rsidP="0031048B">
      <w:pPr>
        <w:pStyle w:val="Ttulo1"/>
        <w:spacing w:before="0"/>
        <w:ind w:left="284" w:hanging="284"/>
        <w:rPr>
          <w:rFonts w:ascii="Century Gothic" w:hAnsi="Century Gothic"/>
          <w:smallCaps/>
          <w:sz w:val="22"/>
          <w:szCs w:val="22"/>
          <w:u w:val="single"/>
        </w:rPr>
      </w:pPr>
      <w:bookmarkStart w:id="6" w:name="_Toc158644706"/>
      <w:bookmarkStart w:id="7" w:name="_Toc158712088"/>
      <w:bookmarkStart w:id="8" w:name="_Toc158887640"/>
      <w:bookmarkStart w:id="9" w:name="_Toc158887889"/>
      <w:bookmarkStart w:id="10" w:name="_Toc189737408"/>
      <w:r w:rsidRPr="00806F89">
        <w:rPr>
          <w:rFonts w:ascii="Century Gothic" w:hAnsi="Century Gothic"/>
          <w:smallCaps/>
          <w:sz w:val="22"/>
          <w:szCs w:val="22"/>
          <w:u w:val="single"/>
        </w:rPr>
        <w:lastRenderedPageBreak/>
        <w:t>R</w:t>
      </w:r>
      <w:r w:rsidR="00DF6772" w:rsidRPr="00806F89">
        <w:rPr>
          <w:rFonts w:ascii="Century Gothic" w:hAnsi="Century Gothic"/>
          <w:smallCaps/>
          <w:sz w:val="22"/>
          <w:szCs w:val="22"/>
          <w:u w:val="single"/>
        </w:rPr>
        <w:t>ESPONSABILIDADES Y FUNCIONES</w:t>
      </w:r>
      <w:bookmarkEnd w:id="6"/>
      <w:bookmarkEnd w:id="7"/>
      <w:r w:rsidR="00523B6E" w:rsidRPr="00806F89">
        <w:rPr>
          <w:rFonts w:ascii="Century Gothic" w:hAnsi="Century Gothic"/>
          <w:smallCaps/>
          <w:sz w:val="22"/>
          <w:szCs w:val="22"/>
          <w:u w:val="single"/>
        </w:rPr>
        <w:t>.</w:t>
      </w:r>
      <w:bookmarkEnd w:id="8"/>
      <w:bookmarkEnd w:id="9"/>
      <w:bookmarkEnd w:id="10"/>
    </w:p>
    <w:p w14:paraId="2D3064FB" w14:textId="77777777" w:rsidR="00294257" w:rsidRPr="00806F89" w:rsidRDefault="00294257" w:rsidP="004159B5">
      <w:pPr>
        <w:pStyle w:val="Textoindependiente"/>
        <w:ind w:left="284" w:hanging="284"/>
        <w:rPr>
          <w:rFonts w:ascii="Century Gothic" w:hAnsi="Century Gothic"/>
          <w:b/>
        </w:rPr>
      </w:pPr>
    </w:p>
    <w:p w14:paraId="23366C63" w14:textId="77777777" w:rsidR="008430DE" w:rsidRPr="00806F89" w:rsidRDefault="008430DE" w:rsidP="0031048B">
      <w:pPr>
        <w:pStyle w:val="Prrafodelista"/>
        <w:numPr>
          <w:ilvl w:val="0"/>
          <w:numId w:val="8"/>
        </w:numPr>
        <w:tabs>
          <w:tab w:val="left" w:pos="1146"/>
        </w:tabs>
        <w:ind w:left="284" w:hanging="284"/>
        <w:outlineLvl w:val="1"/>
        <w:rPr>
          <w:rFonts w:ascii="Century Gothic" w:eastAsia="Tahoma" w:hAnsi="Century Gothic" w:cs="Tahoma"/>
          <w:b/>
          <w:bCs/>
          <w:vanish/>
          <w:w w:val="90"/>
          <w:sz w:val="20"/>
          <w:szCs w:val="20"/>
        </w:rPr>
      </w:pPr>
      <w:bookmarkStart w:id="11" w:name="_Toc128746628"/>
      <w:bookmarkStart w:id="12" w:name="_Toc128746907"/>
      <w:bookmarkStart w:id="13" w:name="_Toc128746969"/>
      <w:bookmarkStart w:id="14" w:name="_Toc128748361"/>
      <w:bookmarkStart w:id="15" w:name="_Toc156201691"/>
      <w:bookmarkStart w:id="16" w:name="_Toc157511433"/>
      <w:bookmarkStart w:id="17" w:name="_Toc157762237"/>
      <w:bookmarkStart w:id="18" w:name="_Toc158644613"/>
      <w:bookmarkStart w:id="19" w:name="_Toc158644707"/>
      <w:bookmarkStart w:id="20" w:name="_Toc158644815"/>
      <w:bookmarkStart w:id="21" w:name="_Toc158645708"/>
      <w:bookmarkStart w:id="22" w:name="_Toc158645854"/>
      <w:bookmarkStart w:id="23" w:name="_Toc158712089"/>
      <w:bookmarkStart w:id="24" w:name="_Toc158819751"/>
      <w:bookmarkStart w:id="25" w:name="_Toc158887641"/>
      <w:bookmarkStart w:id="26" w:name="_Toc158887890"/>
      <w:bookmarkStart w:id="27" w:name="_Toc158888184"/>
      <w:bookmarkStart w:id="28" w:name="_Toc158986398"/>
      <w:bookmarkStart w:id="29" w:name="_Toc158986478"/>
      <w:bookmarkStart w:id="30" w:name="_Toc158986555"/>
      <w:bookmarkStart w:id="31" w:name="_Toc159491796"/>
      <w:bookmarkStart w:id="32" w:name="_Toc159491874"/>
      <w:bookmarkStart w:id="33" w:name="_Toc159492254"/>
      <w:bookmarkStart w:id="34" w:name="_Toc162856818"/>
      <w:bookmarkStart w:id="35" w:name="_Toc162856895"/>
      <w:bookmarkStart w:id="36" w:name="_Toc162856972"/>
      <w:bookmarkStart w:id="37" w:name="_Toc188947594"/>
      <w:bookmarkStart w:id="38" w:name="_Toc188952457"/>
      <w:bookmarkStart w:id="39" w:name="_Toc188952563"/>
      <w:bookmarkStart w:id="40" w:name="_Toc188952647"/>
      <w:bookmarkStart w:id="41" w:name="_Toc189563656"/>
      <w:bookmarkStart w:id="42" w:name="_Toc189571062"/>
      <w:bookmarkStart w:id="43" w:name="_Toc189571269"/>
      <w:bookmarkStart w:id="44" w:name="_Toc189667330"/>
      <w:bookmarkStart w:id="45" w:name="_Toc18973740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302252D" w14:textId="77777777" w:rsidR="008430DE" w:rsidRPr="00806F89" w:rsidRDefault="008430DE" w:rsidP="0031048B">
      <w:pPr>
        <w:pStyle w:val="Prrafodelista"/>
        <w:numPr>
          <w:ilvl w:val="0"/>
          <w:numId w:val="8"/>
        </w:numPr>
        <w:tabs>
          <w:tab w:val="left" w:pos="1146"/>
        </w:tabs>
        <w:ind w:left="284" w:hanging="284"/>
        <w:outlineLvl w:val="1"/>
        <w:rPr>
          <w:rFonts w:ascii="Century Gothic" w:eastAsia="Tahoma" w:hAnsi="Century Gothic" w:cs="Tahoma"/>
          <w:b/>
          <w:bCs/>
          <w:vanish/>
          <w:w w:val="90"/>
          <w:sz w:val="20"/>
          <w:szCs w:val="20"/>
        </w:rPr>
      </w:pPr>
      <w:bookmarkStart w:id="46" w:name="_Toc128746629"/>
      <w:bookmarkStart w:id="47" w:name="_Toc128746908"/>
      <w:bookmarkStart w:id="48" w:name="_Toc128746970"/>
      <w:bookmarkStart w:id="49" w:name="_Toc128748362"/>
      <w:bookmarkStart w:id="50" w:name="_Toc156201692"/>
      <w:bookmarkStart w:id="51" w:name="_Toc157511434"/>
      <w:bookmarkStart w:id="52" w:name="_Toc157762238"/>
      <w:bookmarkStart w:id="53" w:name="_Toc158644614"/>
      <w:bookmarkStart w:id="54" w:name="_Toc158644708"/>
      <w:bookmarkStart w:id="55" w:name="_Toc158644816"/>
      <w:bookmarkStart w:id="56" w:name="_Toc158645709"/>
      <w:bookmarkStart w:id="57" w:name="_Toc158645855"/>
      <w:bookmarkStart w:id="58" w:name="_Toc158712090"/>
      <w:bookmarkStart w:id="59" w:name="_Toc158819752"/>
      <w:bookmarkStart w:id="60" w:name="_Toc158887642"/>
      <w:bookmarkStart w:id="61" w:name="_Toc158887891"/>
      <w:bookmarkStart w:id="62" w:name="_Toc158888185"/>
      <w:bookmarkStart w:id="63" w:name="_Toc158986399"/>
      <w:bookmarkStart w:id="64" w:name="_Toc158986479"/>
      <w:bookmarkStart w:id="65" w:name="_Toc158986556"/>
      <w:bookmarkStart w:id="66" w:name="_Toc159491797"/>
      <w:bookmarkStart w:id="67" w:name="_Toc159491875"/>
      <w:bookmarkStart w:id="68" w:name="_Toc159492255"/>
      <w:bookmarkStart w:id="69" w:name="_Toc162856819"/>
      <w:bookmarkStart w:id="70" w:name="_Toc162856896"/>
      <w:bookmarkStart w:id="71" w:name="_Toc162856973"/>
      <w:bookmarkStart w:id="72" w:name="_Toc188947595"/>
      <w:bookmarkStart w:id="73" w:name="_Toc188952458"/>
      <w:bookmarkStart w:id="74" w:name="_Toc188952564"/>
      <w:bookmarkStart w:id="75" w:name="_Toc188952648"/>
      <w:bookmarkStart w:id="76" w:name="_Toc189563657"/>
      <w:bookmarkStart w:id="77" w:name="_Toc189571063"/>
      <w:bookmarkStart w:id="78" w:name="_Toc189571270"/>
      <w:bookmarkStart w:id="79" w:name="_Toc189667331"/>
      <w:bookmarkStart w:id="80" w:name="_Toc18973741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A09A26B" w14:textId="77777777" w:rsidR="008430DE" w:rsidRPr="00806F89" w:rsidRDefault="008430DE" w:rsidP="0031048B">
      <w:pPr>
        <w:pStyle w:val="Prrafodelista"/>
        <w:numPr>
          <w:ilvl w:val="0"/>
          <w:numId w:val="8"/>
        </w:numPr>
        <w:tabs>
          <w:tab w:val="left" w:pos="1146"/>
        </w:tabs>
        <w:ind w:left="284" w:hanging="284"/>
        <w:outlineLvl w:val="1"/>
        <w:rPr>
          <w:rFonts w:ascii="Century Gothic" w:eastAsia="Tahoma" w:hAnsi="Century Gothic" w:cs="Tahoma"/>
          <w:b/>
          <w:bCs/>
          <w:vanish/>
          <w:w w:val="90"/>
          <w:sz w:val="20"/>
          <w:szCs w:val="20"/>
        </w:rPr>
      </w:pPr>
      <w:bookmarkStart w:id="81" w:name="_Toc128746630"/>
      <w:bookmarkStart w:id="82" w:name="_Toc128746909"/>
      <w:bookmarkStart w:id="83" w:name="_Toc128746971"/>
      <w:bookmarkStart w:id="84" w:name="_Toc128748363"/>
      <w:bookmarkStart w:id="85" w:name="_Toc156201693"/>
      <w:bookmarkStart w:id="86" w:name="_Toc157511435"/>
      <w:bookmarkStart w:id="87" w:name="_Toc157762239"/>
      <w:bookmarkStart w:id="88" w:name="_Toc158644615"/>
      <w:bookmarkStart w:id="89" w:name="_Toc158644709"/>
      <w:bookmarkStart w:id="90" w:name="_Toc158644817"/>
      <w:bookmarkStart w:id="91" w:name="_Toc158645710"/>
      <w:bookmarkStart w:id="92" w:name="_Toc158645856"/>
      <w:bookmarkStart w:id="93" w:name="_Toc158712091"/>
      <w:bookmarkStart w:id="94" w:name="_Toc158819753"/>
      <w:bookmarkStart w:id="95" w:name="_Toc158887643"/>
      <w:bookmarkStart w:id="96" w:name="_Toc158887892"/>
      <w:bookmarkStart w:id="97" w:name="_Toc158888186"/>
      <w:bookmarkStart w:id="98" w:name="_Toc158986400"/>
      <w:bookmarkStart w:id="99" w:name="_Toc158986480"/>
      <w:bookmarkStart w:id="100" w:name="_Toc158986557"/>
      <w:bookmarkStart w:id="101" w:name="_Toc159491798"/>
      <w:bookmarkStart w:id="102" w:name="_Toc159491876"/>
      <w:bookmarkStart w:id="103" w:name="_Toc159492256"/>
      <w:bookmarkStart w:id="104" w:name="_Toc162856820"/>
      <w:bookmarkStart w:id="105" w:name="_Toc162856897"/>
      <w:bookmarkStart w:id="106" w:name="_Toc162856974"/>
      <w:bookmarkStart w:id="107" w:name="_Toc188947596"/>
      <w:bookmarkStart w:id="108" w:name="_Toc188952459"/>
      <w:bookmarkStart w:id="109" w:name="_Toc188952565"/>
      <w:bookmarkStart w:id="110" w:name="_Toc188952649"/>
      <w:bookmarkStart w:id="111" w:name="_Toc189563658"/>
      <w:bookmarkStart w:id="112" w:name="_Toc189571064"/>
      <w:bookmarkStart w:id="113" w:name="_Toc189571271"/>
      <w:bookmarkStart w:id="114" w:name="_Toc189667332"/>
      <w:bookmarkStart w:id="115" w:name="_Toc18973741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349EC57B" w14:textId="338C0D0D" w:rsidR="00294257" w:rsidRPr="00806F89" w:rsidRDefault="00F4720E" w:rsidP="004159B5">
      <w:pPr>
        <w:pStyle w:val="Ttulo2"/>
        <w:ind w:left="426" w:hanging="426"/>
        <w:rPr>
          <w:rFonts w:ascii="Century Gothic" w:hAnsi="Century Gothic"/>
          <w:b w:val="0"/>
          <w:bCs w:val="0"/>
          <w:u w:val="single"/>
        </w:rPr>
      </w:pPr>
      <w:bookmarkStart w:id="116" w:name="_Toc158644710"/>
      <w:bookmarkStart w:id="117" w:name="_Toc158712092"/>
      <w:bookmarkStart w:id="118" w:name="_Toc158887644"/>
      <w:bookmarkStart w:id="119" w:name="_Toc158887893"/>
      <w:bookmarkStart w:id="120" w:name="_Toc189737412"/>
      <w:r w:rsidRPr="00806F89">
        <w:rPr>
          <w:rFonts w:ascii="Century Gothic" w:hAnsi="Century Gothic"/>
          <w:b w:val="0"/>
          <w:bCs w:val="0"/>
          <w:u w:val="single"/>
        </w:rPr>
        <w:t>NIVEL NACIONAL</w:t>
      </w:r>
      <w:bookmarkEnd w:id="116"/>
      <w:bookmarkEnd w:id="117"/>
      <w:bookmarkEnd w:id="118"/>
      <w:bookmarkEnd w:id="119"/>
      <w:bookmarkEnd w:id="120"/>
    </w:p>
    <w:p w14:paraId="4A0AC06C" w14:textId="77777777" w:rsidR="00294257" w:rsidRPr="00806F89" w:rsidRDefault="00294257" w:rsidP="004159B5">
      <w:pPr>
        <w:pStyle w:val="Textoindependiente"/>
        <w:ind w:left="284" w:hanging="284"/>
        <w:rPr>
          <w:rFonts w:ascii="Century Gothic" w:hAnsi="Century Gothic"/>
          <w:b/>
        </w:rPr>
      </w:pPr>
    </w:p>
    <w:p w14:paraId="1984C6AE" w14:textId="2AFB37E2" w:rsidR="00294257" w:rsidRPr="00806F89" w:rsidRDefault="00DF6772" w:rsidP="004159B5">
      <w:pPr>
        <w:pStyle w:val="Textoindependiente"/>
        <w:ind w:right="308"/>
        <w:jc w:val="both"/>
        <w:rPr>
          <w:rFonts w:ascii="Century Gothic" w:hAnsi="Century Gothic"/>
        </w:rPr>
      </w:pPr>
      <w:r w:rsidRPr="00806F89">
        <w:rPr>
          <w:rFonts w:ascii="Century Gothic" w:hAnsi="Century Gothic"/>
        </w:rPr>
        <w:t xml:space="preserve">EPJA NN es responsable de la gestión, administración y elaboración de los instrumentos de </w:t>
      </w:r>
      <w:r w:rsidR="00D36E29" w:rsidRPr="00806F89">
        <w:rPr>
          <w:rFonts w:ascii="Century Gothic" w:hAnsi="Century Gothic"/>
        </w:rPr>
        <w:t xml:space="preserve">evaluación para </w:t>
      </w:r>
      <w:r w:rsidRPr="00806F89">
        <w:rPr>
          <w:rFonts w:ascii="Century Gothic" w:hAnsi="Century Gothic"/>
        </w:rPr>
        <w:t>ser aplicados en los procesos de examinación de validación de estudios dirigido a personas jóvenes y adultas, que se encuentran fuera del sistema formal o regular de educación y que requieren certificar estudios básicos y/o medios para continuidad de estudios o que requieren certificación con fines laborales.</w:t>
      </w:r>
    </w:p>
    <w:p w14:paraId="15C6B3B7" w14:textId="77777777" w:rsidR="00294257" w:rsidRPr="00806F89" w:rsidRDefault="00294257" w:rsidP="004159B5">
      <w:pPr>
        <w:pStyle w:val="Textoindependiente"/>
        <w:jc w:val="both"/>
        <w:rPr>
          <w:rFonts w:ascii="Century Gothic" w:hAnsi="Century Gothic"/>
        </w:rPr>
      </w:pPr>
    </w:p>
    <w:p w14:paraId="02E9374B" w14:textId="27FC4A46" w:rsidR="00294257" w:rsidRPr="00806F89" w:rsidRDefault="00701362" w:rsidP="004159B5">
      <w:pPr>
        <w:pStyle w:val="Textoindependiente"/>
        <w:ind w:right="308"/>
        <w:jc w:val="both"/>
        <w:rPr>
          <w:rFonts w:ascii="Century Gothic" w:hAnsi="Century Gothic"/>
        </w:rPr>
      </w:pPr>
      <w:r w:rsidRPr="00806F89">
        <w:rPr>
          <w:rFonts w:ascii="Century Gothic" w:hAnsi="Century Gothic"/>
        </w:rPr>
        <w:t>Además,</w:t>
      </w:r>
      <w:r w:rsidR="00340B3D" w:rsidRPr="00806F89">
        <w:rPr>
          <w:rFonts w:ascii="Century Gothic" w:hAnsi="Century Gothic"/>
        </w:rPr>
        <w:t xml:space="preserve"> es responsable de</w:t>
      </w:r>
      <w:r w:rsidR="00DF6772" w:rsidRPr="00806F89">
        <w:rPr>
          <w:rFonts w:ascii="Century Gothic" w:hAnsi="Century Gothic"/>
        </w:rPr>
        <w:t>:</w:t>
      </w:r>
    </w:p>
    <w:p w14:paraId="6B7B1A22" w14:textId="77777777" w:rsidR="00EA6B0B" w:rsidRPr="00806F89" w:rsidRDefault="00EA6B0B" w:rsidP="004159B5">
      <w:pPr>
        <w:pStyle w:val="Textoindependiente"/>
        <w:ind w:right="308"/>
        <w:jc w:val="both"/>
        <w:rPr>
          <w:rFonts w:ascii="Century Gothic" w:hAnsi="Century Gothic"/>
        </w:rPr>
      </w:pPr>
    </w:p>
    <w:p w14:paraId="3135EA4A" w14:textId="3423CE0E" w:rsidR="00110CA1" w:rsidRPr="00806F89" w:rsidRDefault="00110CA1"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Elaborar las orientaciones y procedimientos para </w:t>
      </w:r>
      <w:r w:rsidR="00701362" w:rsidRPr="00806F89">
        <w:rPr>
          <w:rFonts w:ascii="Century Gothic" w:hAnsi="Century Gothic"/>
          <w:sz w:val="20"/>
          <w:szCs w:val="20"/>
        </w:rPr>
        <w:t xml:space="preserve">que </w:t>
      </w:r>
      <w:r w:rsidRPr="00806F89">
        <w:rPr>
          <w:rFonts w:ascii="Century Gothic" w:hAnsi="Century Gothic"/>
          <w:sz w:val="20"/>
          <w:szCs w:val="20"/>
        </w:rPr>
        <w:t>las Comisiones Examinadoras (EEX), EPJA NR y DEPROV, según sea el caso, puedan implementarlas en atención a sus roles, velando por la correcta aplicación de la normativa vigente sobre la materia.</w:t>
      </w:r>
    </w:p>
    <w:p w14:paraId="732F0E11" w14:textId="77777777" w:rsidR="00F43D1C" w:rsidRPr="00806F89" w:rsidRDefault="00F43D1C" w:rsidP="00F43D1C">
      <w:pPr>
        <w:pStyle w:val="Prrafodelista"/>
        <w:tabs>
          <w:tab w:val="left" w:pos="426"/>
        </w:tabs>
        <w:ind w:left="357" w:firstLine="0"/>
        <w:jc w:val="both"/>
        <w:rPr>
          <w:rFonts w:ascii="Century Gothic" w:hAnsi="Century Gothic"/>
          <w:sz w:val="20"/>
          <w:szCs w:val="20"/>
        </w:rPr>
      </w:pPr>
    </w:p>
    <w:p w14:paraId="63AD65C6" w14:textId="2D8F72AC" w:rsidR="004D1CBB" w:rsidRPr="00806F89" w:rsidRDefault="004D1CBB"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Elaborar la programación operativa donde se señalan todos los hitos, actores de todos los procesos de examinación planificados para este año.</w:t>
      </w:r>
    </w:p>
    <w:p w14:paraId="5D109D93" w14:textId="77777777" w:rsidR="00F43D1C" w:rsidRPr="00806F89" w:rsidRDefault="00F43D1C" w:rsidP="00F43D1C">
      <w:pPr>
        <w:pStyle w:val="Prrafodelista"/>
        <w:tabs>
          <w:tab w:val="left" w:pos="426"/>
        </w:tabs>
        <w:ind w:left="357" w:firstLine="0"/>
        <w:jc w:val="both"/>
        <w:rPr>
          <w:rFonts w:ascii="Century Gothic" w:hAnsi="Century Gothic"/>
          <w:sz w:val="20"/>
          <w:szCs w:val="20"/>
        </w:rPr>
      </w:pPr>
    </w:p>
    <w:p w14:paraId="2C0E9065" w14:textId="6F3B9D5B" w:rsidR="009D3C97" w:rsidRPr="00806F89" w:rsidRDefault="009D3C97"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Dar acceso a EPJA NR según corresponda a las plataformas existentes (CERLIC</w:t>
      </w:r>
      <w:r w:rsidR="00FF001D" w:rsidRPr="00806F89">
        <w:rPr>
          <w:rFonts w:ascii="Century Gothic" w:hAnsi="Century Gothic"/>
          <w:sz w:val="20"/>
          <w:szCs w:val="20"/>
        </w:rPr>
        <w:t xml:space="preserve"> y </w:t>
      </w:r>
      <w:r w:rsidRPr="00806F89">
        <w:rPr>
          <w:rFonts w:ascii="Century Gothic" w:hAnsi="Century Gothic"/>
          <w:sz w:val="20"/>
          <w:szCs w:val="20"/>
        </w:rPr>
        <w:t>SNEC).</w:t>
      </w:r>
    </w:p>
    <w:p w14:paraId="1E3011C8" w14:textId="77777777" w:rsidR="00F43D1C" w:rsidRPr="00806F89" w:rsidRDefault="00F43D1C" w:rsidP="00F43D1C">
      <w:pPr>
        <w:pStyle w:val="Prrafodelista"/>
        <w:tabs>
          <w:tab w:val="left" w:pos="426"/>
        </w:tabs>
        <w:ind w:left="357" w:firstLine="0"/>
        <w:jc w:val="both"/>
        <w:rPr>
          <w:rFonts w:ascii="Century Gothic" w:hAnsi="Century Gothic"/>
          <w:sz w:val="20"/>
          <w:szCs w:val="20"/>
        </w:rPr>
      </w:pPr>
    </w:p>
    <w:p w14:paraId="02683068" w14:textId="6179F16F" w:rsidR="00294257"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Siste</w:t>
      </w:r>
      <w:r w:rsidR="00F6647F" w:rsidRPr="00806F89">
        <w:rPr>
          <w:rFonts w:ascii="Century Gothic" w:hAnsi="Century Gothic"/>
          <w:sz w:val="20"/>
          <w:szCs w:val="20"/>
        </w:rPr>
        <w:t>matizar</w:t>
      </w:r>
      <w:r w:rsidRPr="00806F89">
        <w:rPr>
          <w:rFonts w:ascii="Century Gothic" w:hAnsi="Century Gothic"/>
          <w:sz w:val="20"/>
          <w:szCs w:val="20"/>
        </w:rPr>
        <w:t xml:space="preserve"> información sobre cantidades de instrumentos de evaluación por cada RBD, la cual es obtenida a partir de la información registrada en la plataforma de inscripción y autorización “SNEC”.</w:t>
      </w:r>
    </w:p>
    <w:p w14:paraId="32475247" w14:textId="77777777" w:rsidR="00F43D1C" w:rsidRPr="00806F89" w:rsidRDefault="00F43D1C" w:rsidP="00F43D1C">
      <w:pPr>
        <w:pStyle w:val="Prrafodelista"/>
        <w:tabs>
          <w:tab w:val="left" w:pos="426"/>
        </w:tabs>
        <w:ind w:left="357" w:firstLine="0"/>
        <w:jc w:val="both"/>
        <w:rPr>
          <w:rFonts w:ascii="Century Gothic" w:hAnsi="Century Gothic"/>
          <w:sz w:val="20"/>
          <w:szCs w:val="20"/>
        </w:rPr>
      </w:pPr>
    </w:p>
    <w:p w14:paraId="7215C997" w14:textId="3526F30F" w:rsidR="00294257" w:rsidRPr="00806F89" w:rsidRDefault="00383F93"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Gestionar la i</w:t>
      </w:r>
      <w:r w:rsidR="00DF6772" w:rsidRPr="00806F89">
        <w:rPr>
          <w:rFonts w:ascii="Century Gothic" w:hAnsi="Century Gothic"/>
          <w:sz w:val="20"/>
          <w:szCs w:val="20"/>
        </w:rPr>
        <w:t>mpresión de instrumentos de evaluación (pruebas de examinación).</w:t>
      </w:r>
    </w:p>
    <w:p w14:paraId="3DBC6F6C" w14:textId="77777777" w:rsidR="00F43D1C" w:rsidRPr="00806F89" w:rsidRDefault="00F43D1C" w:rsidP="00F43D1C">
      <w:pPr>
        <w:pStyle w:val="Prrafodelista"/>
        <w:tabs>
          <w:tab w:val="left" w:pos="426"/>
        </w:tabs>
        <w:ind w:left="357" w:firstLine="0"/>
        <w:jc w:val="both"/>
        <w:rPr>
          <w:rFonts w:ascii="Century Gothic" w:hAnsi="Century Gothic"/>
          <w:sz w:val="20"/>
          <w:szCs w:val="20"/>
        </w:rPr>
      </w:pPr>
    </w:p>
    <w:p w14:paraId="4750DCFC" w14:textId="77777777" w:rsidR="00F43D1C"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Seguimiento al mecanizado, distribución, retorno y almacenamiento de los instrumentos de evaluación a través de un operador logístico.</w:t>
      </w:r>
    </w:p>
    <w:p w14:paraId="043A8485" w14:textId="77777777" w:rsidR="00F43D1C" w:rsidRPr="00806F89" w:rsidRDefault="00F43D1C" w:rsidP="00F43D1C">
      <w:pPr>
        <w:pStyle w:val="Prrafodelista"/>
        <w:rPr>
          <w:rFonts w:ascii="Century Gothic" w:hAnsi="Century Gothic"/>
          <w:sz w:val="20"/>
          <w:szCs w:val="20"/>
        </w:rPr>
      </w:pPr>
    </w:p>
    <w:p w14:paraId="15AF795C" w14:textId="77777777" w:rsidR="00F43D1C"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Seguimiento al registro de las comisiones examinadoras.</w:t>
      </w:r>
    </w:p>
    <w:p w14:paraId="07CF6AB5" w14:textId="77777777" w:rsidR="00F43D1C" w:rsidRPr="00806F89" w:rsidRDefault="00F43D1C" w:rsidP="00F43D1C">
      <w:pPr>
        <w:pStyle w:val="Prrafodelista"/>
        <w:rPr>
          <w:rFonts w:ascii="Century Gothic" w:hAnsi="Century Gothic"/>
          <w:sz w:val="20"/>
          <w:szCs w:val="20"/>
        </w:rPr>
      </w:pPr>
    </w:p>
    <w:p w14:paraId="5EEDC2A4" w14:textId="77777777" w:rsidR="00F43D1C"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Seguimiento al registro de los resultados y firma de las Actas de Registro de Calificaciones y Promoción para que se realice la publicación automática de los certificados de aprobación y los resultados de los </w:t>
      </w:r>
      <w:r w:rsidR="00F2152F" w:rsidRPr="00806F89">
        <w:rPr>
          <w:rFonts w:ascii="Century Gothic" w:hAnsi="Century Gothic"/>
          <w:sz w:val="20"/>
          <w:szCs w:val="20"/>
        </w:rPr>
        <w:t>usuarios</w:t>
      </w:r>
      <w:r w:rsidRPr="00806F89">
        <w:rPr>
          <w:rFonts w:ascii="Century Gothic" w:hAnsi="Century Gothic"/>
          <w:sz w:val="20"/>
          <w:szCs w:val="20"/>
        </w:rPr>
        <w:t xml:space="preserve"> </w:t>
      </w:r>
      <w:r w:rsidR="00F2152F" w:rsidRPr="00806F89">
        <w:rPr>
          <w:rFonts w:ascii="Century Gothic" w:hAnsi="Century Gothic"/>
          <w:sz w:val="20"/>
          <w:szCs w:val="20"/>
        </w:rPr>
        <w:t xml:space="preserve">examinados </w:t>
      </w:r>
      <w:r w:rsidRPr="00806F89">
        <w:rPr>
          <w:rFonts w:ascii="Century Gothic" w:hAnsi="Century Gothic"/>
          <w:sz w:val="20"/>
          <w:szCs w:val="20"/>
        </w:rPr>
        <w:t xml:space="preserve">a través de la plataforma </w:t>
      </w:r>
      <w:r w:rsidR="007858FC" w:rsidRPr="00806F89">
        <w:rPr>
          <w:rFonts w:ascii="Century Gothic" w:hAnsi="Century Gothic"/>
          <w:sz w:val="20"/>
          <w:szCs w:val="20"/>
        </w:rPr>
        <w:t>web CERLIC.</w:t>
      </w:r>
    </w:p>
    <w:p w14:paraId="6250FA72" w14:textId="77777777" w:rsidR="00F43D1C" w:rsidRPr="00806F89" w:rsidRDefault="00F43D1C" w:rsidP="00F43D1C">
      <w:pPr>
        <w:pStyle w:val="Prrafodelista"/>
        <w:rPr>
          <w:rFonts w:ascii="Century Gothic" w:hAnsi="Century Gothic"/>
          <w:sz w:val="20"/>
          <w:szCs w:val="20"/>
        </w:rPr>
      </w:pPr>
    </w:p>
    <w:p w14:paraId="4D0AC3B8" w14:textId="77777777" w:rsidR="00F43D1C" w:rsidRPr="00806F89" w:rsidRDefault="00A61C6D"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Resolver casos especiales, cuando las Autoridades Regionales y/o Provinciales no lo pudieran resolver dentro del ámbito de sus competencias</w:t>
      </w:r>
      <w:r w:rsidR="00F43D1C" w:rsidRPr="00806F89">
        <w:rPr>
          <w:rFonts w:ascii="Century Gothic" w:hAnsi="Century Gothic"/>
          <w:sz w:val="20"/>
          <w:szCs w:val="20"/>
        </w:rPr>
        <w:t>.</w:t>
      </w:r>
    </w:p>
    <w:p w14:paraId="31034362" w14:textId="77777777" w:rsidR="00F43D1C" w:rsidRPr="00806F89" w:rsidRDefault="00F43D1C" w:rsidP="00F43D1C">
      <w:pPr>
        <w:pStyle w:val="Prrafodelista"/>
        <w:rPr>
          <w:rFonts w:ascii="Century Gothic" w:hAnsi="Century Gothic"/>
          <w:sz w:val="20"/>
          <w:szCs w:val="20"/>
        </w:rPr>
      </w:pPr>
    </w:p>
    <w:p w14:paraId="4354F315" w14:textId="77777777" w:rsidR="00F43D1C" w:rsidRPr="00806F89" w:rsidRDefault="00C05AFE"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Gestionar las</w:t>
      </w:r>
      <w:r w:rsidR="00DF6772" w:rsidRPr="00806F89">
        <w:rPr>
          <w:rFonts w:ascii="Century Gothic" w:hAnsi="Century Gothic"/>
          <w:sz w:val="20"/>
          <w:szCs w:val="20"/>
        </w:rPr>
        <w:t xml:space="preserve"> rectificaciones de las inscripciones/autorizaciones registradas en la Plataforma SNEC.</w:t>
      </w:r>
    </w:p>
    <w:p w14:paraId="2CFE572E" w14:textId="77777777" w:rsidR="00F43D1C" w:rsidRPr="00806F89" w:rsidRDefault="00F43D1C" w:rsidP="00F43D1C">
      <w:pPr>
        <w:pStyle w:val="Prrafodelista"/>
        <w:rPr>
          <w:rFonts w:ascii="Century Gothic" w:hAnsi="Century Gothic"/>
          <w:sz w:val="20"/>
          <w:szCs w:val="20"/>
        </w:rPr>
      </w:pPr>
    </w:p>
    <w:p w14:paraId="71253C3F" w14:textId="6C07B3E7" w:rsidR="00F43D1C" w:rsidRPr="00806F89" w:rsidRDefault="00C05AFE"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Gestionar las </w:t>
      </w:r>
      <w:r w:rsidR="00DF6772" w:rsidRPr="00806F89">
        <w:rPr>
          <w:rFonts w:ascii="Century Gothic" w:hAnsi="Century Gothic"/>
          <w:sz w:val="20"/>
          <w:szCs w:val="20"/>
        </w:rPr>
        <w:t xml:space="preserve">solicitudes de </w:t>
      </w:r>
      <w:r w:rsidR="00F43D1C" w:rsidRPr="00806F89">
        <w:rPr>
          <w:rFonts w:ascii="Century Gothic" w:hAnsi="Century Gothic"/>
          <w:sz w:val="20"/>
          <w:szCs w:val="20"/>
        </w:rPr>
        <w:t>recorrección</w:t>
      </w:r>
      <w:r w:rsidR="00DF6772" w:rsidRPr="00806F89">
        <w:rPr>
          <w:rFonts w:ascii="Century Gothic" w:hAnsi="Century Gothic"/>
          <w:sz w:val="20"/>
          <w:szCs w:val="20"/>
        </w:rPr>
        <w:t xml:space="preserve"> de pruebas</w:t>
      </w:r>
      <w:r w:rsidR="001035BE" w:rsidRPr="00806F89">
        <w:rPr>
          <w:rFonts w:ascii="Century Gothic" w:hAnsi="Century Gothic"/>
          <w:sz w:val="20"/>
          <w:szCs w:val="20"/>
        </w:rPr>
        <w:t xml:space="preserve"> según cada requerimiento</w:t>
      </w:r>
      <w:r w:rsidR="00DF6772" w:rsidRPr="00806F89">
        <w:rPr>
          <w:rFonts w:ascii="Century Gothic" w:hAnsi="Century Gothic"/>
          <w:sz w:val="20"/>
          <w:szCs w:val="20"/>
        </w:rPr>
        <w:t>.</w:t>
      </w:r>
    </w:p>
    <w:p w14:paraId="3C8520D7" w14:textId="77777777" w:rsidR="00F43D1C" w:rsidRPr="00806F89" w:rsidRDefault="00F43D1C" w:rsidP="00F43D1C">
      <w:pPr>
        <w:pStyle w:val="Prrafodelista"/>
        <w:rPr>
          <w:rFonts w:ascii="Century Gothic" w:hAnsi="Century Gothic"/>
          <w:sz w:val="20"/>
          <w:szCs w:val="20"/>
        </w:rPr>
      </w:pPr>
    </w:p>
    <w:p w14:paraId="30B9044B" w14:textId="77777777" w:rsidR="00F43D1C" w:rsidRPr="00806F89" w:rsidRDefault="00C05AFE"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Apoyar </w:t>
      </w:r>
      <w:r w:rsidR="00DF6772" w:rsidRPr="00806F89">
        <w:rPr>
          <w:rFonts w:ascii="Century Gothic" w:hAnsi="Century Gothic"/>
          <w:sz w:val="20"/>
          <w:szCs w:val="20"/>
        </w:rPr>
        <w:t>las necesidades de las regiones.</w:t>
      </w:r>
    </w:p>
    <w:p w14:paraId="44E68611" w14:textId="77777777" w:rsidR="00F43D1C" w:rsidRPr="00806F89" w:rsidRDefault="00F43D1C" w:rsidP="00F43D1C">
      <w:pPr>
        <w:pStyle w:val="Prrafodelista"/>
        <w:rPr>
          <w:rFonts w:ascii="Century Gothic" w:hAnsi="Century Gothic"/>
          <w:sz w:val="20"/>
          <w:szCs w:val="20"/>
        </w:rPr>
      </w:pPr>
    </w:p>
    <w:p w14:paraId="32C16FBB" w14:textId="7889C0B8" w:rsidR="00F43D1C" w:rsidRPr="00806F89" w:rsidRDefault="00C05AFE"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Capacitar</w:t>
      </w:r>
      <w:r w:rsidR="00386FE3" w:rsidRPr="00806F89">
        <w:rPr>
          <w:rFonts w:ascii="Century Gothic" w:hAnsi="Century Gothic"/>
          <w:sz w:val="20"/>
          <w:szCs w:val="20"/>
        </w:rPr>
        <w:t xml:space="preserve">, contra demanda, </w:t>
      </w:r>
      <w:r w:rsidRPr="00806F89">
        <w:rPr>
          <w:rFonts w:ascii="Century Gothic" w:hAnsi="Century Gothic"/>
          <w:sz w:val="20"/>
          <w:szCs w:val="20"/>
        </w:rPr>
        <w:t>a</w:t>
      </w:r>
      <w:r w:rsidR="00DF6772" w:rsidRPr="00806F89">
        <w:rPr>
          <w:rFonts w:ascii="Century Gothic" w:hAnsi="Century Gothic"/>
          <w:sz w:val="20"/>
          <w:szCs w:val="20"/>
        </w:rPr>
        <w:t xml:space="preserve"> EPJA NR sobre la utilización de las plataformas que soportan todo el proceso a través de la plataforma </w:t>
      </w:r>
      <w:proofErr w:type="spellStart"/>
      <w:r w:rsidR="003947A5" w:rsidRPr="00806F89">
        <w:rPr>
          <w:rFonts w:ascii="Century Gothic" w:hAnsi="Century Gothic"/>
          <w:sz w:val="20"/>
          <w:szCs w:val="20"/>
        </w:rPr>
        <w:t>T</w:t>
      </w:r>
      <w:r w:rsidR="00DF6772" w:rsidRPr="00806F89">
        <w:rPr>
          <w:rFonts w:ascii="Century Gothic" w:hAnsi="Century Gothic"/>
          <w:sz w:val="20"/>
          <w:szCs w:val="20"/>
        </w:rPr>
        <w:t>eams</w:t>
      </w:r>
      <w:proofErr w:type="spellEnd"/>
      <w:r w:rsidR="00DF6772" w:rsidRPr="00806F89">
        <w:rPr>
          <w:rFonts w:ascii="Century Gothic" w:hAnsi="Century Gothic"/>
          <w:sz w:val="20"/>
          <w:szCs w:val="20"/>
        </w:rPr>
        <w:t>.</w:t>
      </w:r>
    </w:p>
    <w:p w14:paraId="41E83253" w14:textId="77777777" w:rsidR="00F43D1C" w:rsidRPr="00806F89" w:rsidRDefault="00F43D1C" w:rsidP="00F43D1C">
      <w:pPr>
        <w:pStyle w:val="Prrafodelista"/>
        <w:rPr>
          <w:rFonts w:ascii="Century Gothic" w:hAnsi="Century Gothic"/>
          <w:sz w:val="20"/>
          <w:szCs w:val="20"/>
        </w:rPr>
      </w:pPr>
    </w:p>
    <w:p w14:paraId="4EDAA5E1" w14:textId="77777777" w:rsidR="00F43D1C" w:rsidRPr="00806F89" w:rsidRDefault="00BC1676"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Gestionar las</w:t>
      </w:r>
      <w:r w:rsidR="00DF6772" w:rsidRPr="00806F89">
        <w:rPr>
          <w:rFonts w:ascii="Century Gothic" w:hAnsi="Century Gothic"/>
          <w:sz w:val="20"/>
          <w:szCs w:val="20"/>
        </w:rPr>
        <w:t xml:space="preserve"> solicitudes de certificación de chilenos residentes en el extranjero: autorización, aplicación, corrección y certificación.</w:t>
      </w:r>
    </w:p>
    <w:p w14:paraId="351A8C52" w14:textId="77777777" w:rsidR="00F43D1C" w:rsidRPr="00806F89" w:rsidRDefault="00F43D1C" w:rsidP="00F43D1C">
      <w:pPr>
        <w:pStyle w:val="Prrafodelista"/>
        <w:rPr>
          <w:rFonts w:ascii="Century Gothic" w:hAnsi="Century Gothic"/>
          <w:sz w:val="20"/>
          <w:szCs w:val="20"/>
        </w:rPr>
      </w:pPr>
    </w:p>
    <w:p w14:paraId="51020595" w14:textId="77777777" w:rsidR="00F43D1C" w:rsidRPr="00806F89" w:rsidRDefault="00F6647F"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Gestionar la regionalización de recursos para los pagos de las comisiones examinadoras.</w:t>
      </w:r>
    </w:p>
    <w:p w14:paraId="559D11A0" w14:textId="77777777" w:rsidR="00F43D1C" w:rsidRPr="00806F89" w:rsidRDefault="00F43D1C" w:rsidP="00F43D1C">
      <w:pPr>
        <w:pStyle w:val="Prrafodelista"/>
        <w:rPr>
          <w:rFonts w:ascii="Century Gothic" w:hAnsi="Century Gothic"/>
          <w:sz w:val="20"/>
          <w:szCs w:val="20"/>
        </w:rPr>
      </w:pPr>
    </w:p>
    <w:p w14:paraId="06E4BA73" w14:textId="030AD109" w:rsidR="00F6647F" w:rsidRPr="00806F89" w:rsidRDefault="00F6647F"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Realizar el seguimiento de la ejecución de los recursos.</w:t>
      </w:r>
    </w:p>
    <w:p w14:paraId="36D37197" w14:textId="77777777" w:rsidR="00746DB8" w:rsidRPr="00806F89" w:rsidRDefault="00746DB8" w:rsidP="004159B5">
      <w:pPr>
        <w:pStyle w:val="Prrafodelista"/>
        <w:tabs>
          <w:tab w:val="left" w:pos="1393"/>
          <w:tab w:val="left" w:pos="1394"/>
        </w:tabs>
        <w:ind w:left="1393" w:firstLine="0"/>
        <w:jc w:val="both"/>
        <w:rPr>
          <w:rFonts w:ascii="Century Gothic" w:hAnsi="Century Gothic"/>
          <w:b/>
          <w:bCs/>
          <w:sz w:val="20"/>
          <w:szCs w:val="20"/>
        </w:rPr>
      </w:pPr>
    </w:p>
    <w:p w14:paraId="08E74779" w14:textId="4A038293" w:rsidR="00294257" w:rsidRPr="00806F89" w:rsidRDefault="00DF6772" w:rsidP="0031048B">
      <w:pPr>
        <w:pStyle w:val="Ttulo2"/>
        <w:ind w:left="426" w:hanging="426"/>
        <w:rPr>
          <w:rFonts w:ascii="Century Gothic" w:hAnsi="Century Gothic"/>
          <w:b w:val="0"/>
          <w:bCs w:val="0"/>
          <w:u w:val="single"/>
        </w:rPr>
      </w:pPr>
      <w:bookmarkStart w:id="121" w:name="_Toc158712093"/>
      <w:bookmarkStart w:id="122" w:name="_Toc158887645"/>
      <w:bookmarkStart w:id="123" w:name="_Toc158887894"/>
      <w:bookmarkStart w:id="124" w:name="_Toc189737413"/>
      <w:r w:rsidRPr="00806F89">
        <w:rPr>
          <w:rFonts w:ascii="Century Gothic" w:hAnsi="Century Gothic"/>
          <w:b w:val="0"/>
          <w:bCs w:val="0"/>
          <w:u w:val="single"/>
        </w:rPr>
        <w:t>NIVEL REGIONAL (SECRETARÍA REGIONAL MINISTERIAL DE EDUCACIÓN</w:t>
      </w:r>
      <w:r w:rsidR="003F7AA9" w:rsidRPr="00806F89">
        <w:rPr>
          <w:rFonts w:ascii="Century Gothic" w:hAnsi="Century Gothic"/>
          <w:b w:val="0"/>
          <w:bCs w:val="0"/>
          <w:u w:val="single"/>
        </w:rPr>
        <w:t xml:space="preserve"> - SECREDUC</w:t>
      </w:r>
      <w:r w:rsidRPr="00806F89">
        <w:rPr>
          <w:rFonts w:ascii="Century Gothic" w:hAnsi="Century Gothic"/>
          <w:b w:val="0"/>
          <w:bCs w:val="0"/>
          <w:u w:val="single"/>
        </w:rPr>
        <w:t>)</w:t>
      </w:r>
      <w:bookmarkEnd w:id="121"/>
      <w:bookmarkEnd w:id="122"/>
      <w:bookmarkEnd w:id="123"/>
      <w:bookmarkEnd w:id="124"/>
    </w:p>
    <w:p w14:paraId="4B1D7391" w14:textId="77777777" w:rsidR="00F42AC0" w:rsidRPr="00806F89" w:rsidRDefault="00F42AC0" w:rsidP="004159B5">
      <w:pPr>
        <w:pStyle w:val="Textoindependiente"/>
        <w:ind w:left="284" w:hanging="284"/>
        <w:jc w:val="both"/>
        <w:rPr>
          <w:rFonts w:ascii="Century Gothic" w:hAnsi="Century Gothic"/>
        </w:rPr>
      </w:pPr>
    </w:p>
    <w:p w14:paraId="31F9F4AD" w14:textId="0C2D90EC" w:rsidR="00F42AC0" w:rsidRPr="00806F89" w:rsidRDefault="00F42AC0" w:rsidP="004159B5">
      <w:pPr>
        <w:pStyle w:val="Textoindependiente"/>
        <w:ind w:left="284" w:right="308" w:hanging="284"/>
        <w:jc w:val="both"/>
        <w:rPr>
          <w:rFonts w:ascii="Century Gothic" w:hAnsi="Century Gothic"/>
        </w:rPr>
      </w:pPr>
      <w:r w:rsidRPr="00806F89">
        <w:rPr>
          <w:rFonts w:ascii="Century Gothic" w:hAnsi="Century Gothic"/>
        </w:rPr>
        <w:t>EPJA NR es la responsable de:</w:t>
      </w:r>
    </w:p>
    <w:p w14:paraId="0908C54C" w14:textId="77777777" w:rsidR="00E46AB4" w:rsidRPr="00806F89" w:rsidRDefault="00E46AB4" w:rsidP="004159B5">
      <w:pPr>
        <w:pStyle w:val="Prrafodelista"/>
        <w:tabs>
          <w:tab w:val="left" w:pos="1254"/>
          <w:tab w:val="left" w:pos="10206"/>
        </w:tabs>
        <w:ind w:right="332" w:firstLine="0"/>
        <w:jc w:val="both"/>
        <w:rPr>
          <w:rFonts w:ascii="Century Gothic" w:hAnsi="Century Gothic"/>
          <w:sz w:val="20"/>
          <w:szCs w:val="20"/>
        </w:rPr>
      </w:pPr>
    </w:p>
    <w:p w14:paraId="07A785EC" w14:textId="3C4A4A14" w:rsidR="00F42AC0" w:rsidRPr="00806F89" w:rsidRDefault="00F42AC0"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Designar a los establecimientos educacionales que se constituyen como entidades examinadoras, a través de la respectiva resolución de designación y su inscripción en la plataforma de inscripción y autorización “SNEC” mediante el ingreso de los cupos de atención por cada RBD</w:t>
      </w:r>
      <w:r w:rsidR="001218B1" w:rsidRPr="00806F89">
        <w:rPr>
          <w:rFonts w:ascii="Century Gothic" w:hAnsi="Century Gothic"/>
          <w:sz w:val="20"/>
          <w:szCs w:val="20"/>
        </w:rPr>
        <w:t xml:space="preserve"> y prioridad</w:t>
      </w:r>
      <w:r w:rsidRPr="00806F89">
        <w:rPr>
          <w:rFonts w:ascii="Century Gothic" w:hAnsi="Century Gothic"/>
          <w:sz w:val="20"/>
          <w:szCs w:val="20"/>
        </w:rPr>
        <w:t>.</w:t>
      </w:r>
    </w:p>
    <w:p w14:paraId="480608F4" w14:textId="77777777" w:rsidR="00386FE3" w:rsidRPr="00806F89" w:rsidRDefault="00386FE3" w:rsidP="00386FE3">
      <w:pPr>
        <w:pStyle w:val="Prrafodelista"/>
        <w:tabs>
          <w:tab w:val="left" w:pos="426"/>
        </w:tabs>
        <w:ind w:left="357" w:firstLine="0"/>
        <w:jc w:val="both"/>
        <w:rPr>
          <w:rFonts w:ascii="Century Gothic" w:hAnsi="Century Gothic"/>
          <w:sz w:val="20"/>
          <w:szCs w:val="20"/>
        </w:rPr>
      </w:pPr>
    </w:p>
    <w:p w14:paraId="721A247B" w14:textId="77777777" w:rsidR="00386FE3" w:rsidRPr="00806F89" w:rsidRDefault="00071017"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Realizar seguimiento del proceso de inscripción/autorización, de ser necesario, para detectar y dar aviso al Nivel Provincial (Oficinas de Ayuda MINEDUC) de errores involuntarios que podrían ser:</w:t>
      </w:r>
      <w:r w:rsidR="003E29F5" w:rsidRPr="00806F89">
        <w:rPr>
          <w:rFonts w:ascii="Century Gothic" w:hAnsi="Century Gothic"/>
          <w:sz w:val="20"/>
          <w:szCs w:val="20"/>
        </w:rPr>
        <w:t xml:space="preserve"> </w:t>
      </w:r>
      <w:r w:rsidRPr="00806F89">
        <w:rPr>
          <w:rFonts w:ascii="Century Gothic" w:hAnsi="Century Gothic"/>
          <w:sz w:val="20"/>
          <w:szCs w:val="20"/>
        </w:rPr>
        <w:t xml:space="preserve">designación </w:t>
      </w:r>
      <w:r w:rsidRPr="00806F89">
        <w:rPr>
          <w:rFonts w:ascii="Century Gothic" w:hAnsi="Century Gothic"/>
          <w:sz w:val="20"/>
          <w:szCs w:val="20"/>
        </w:rPr>
        <w:lastRenderedPageBreak/>
        <w:t>errónea de RBD, asignación errónea de nivel educativo, asignación errónea de periodo de examinación u otras situaciones que lo ameriten.</w:t>
      </w:r>
    </w:p>
    <w:p w14:paraId="6FF673D3" w14:textId="77777777" w:rsidR="00386FE3" w:rsidRPr="00806F89" w:rsidRDefault="00386FE3" w:rsidP="00386FE3">
      <w:pPr>
        <w:pStyle w:val="Prrafodelista"/>
        <w:rPr>
          <w:rFonts w:ascii="Century Gothic" w:hAnsi="Century Gothic"/>
          <w:sz w:val="20"/>
          <w:szCs w:val="20"/>
        </w:rPr>
      </w:pPr>
    </w:p>
    <w:p w14:paraId="7A6DF99C" w14:textId="77777777" w:rsidR="00386FE3" w:rsidRPr="00806F89" w:rsidRDefault="00BB15FB"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Solicitar a EPJA NN, las rectificaciones de las inscripciones/autorizaciones registradas en la Plataforma SNEC, según lo informado por los </w:t>
      </w:r>
      <w:r w:rsidR="00481A3F" w:rsidRPr="00806F89">
        <w:rPr>
          <w:rFonts w:ascii="Century Gothic" w:hAnsi="Century Gothic"/>
          <w:sz w:val="20"/>
          <w:szCs w:val="20"/>
        </w:rPr>
        <w:t>usuarios autorizados</w:t>
      </w:r>
      <w:r w:rsidRPr="00806F89">
        <w:rPr>
          <w:rFonts w:ascii="Century Gothic" w:hAnsi="Century Gothic"/>
          <w:sz w:val="20"/>
          <w:szCs w:val="20"/>
        </w:rPr>
        <w:t xml:space="preserve"> y/o por Ayuda</w:t>
      </w:r>
      <w:r w:rsidR="00CA0519" w:rsidRPr="00806F89">
        <w:rPr>
          <w:rFonts w:ascii="Century Gothic" w:hAnsi="Century Gothic"/>
          <w:sz w:val="20"/>
          <w:szCs w:val="20"/>
        </w:rPr>
        <w:t xml:space="preserve"> Mineduc</w:t>
      </w:r>
      <w:r w:rsidR="00F7137D" w:rsidRPr="00806F89">
        <w:rPr>
          <w:rFonts w:ascii="Century Gothic" w:hAnsi="Century Gothic"/>
          <w:sz w:val="20"/>
          <w:szCs w:val="20"/>
        </w:rPr>
        <w:t>.</w:t>
      </w:r>
    </w:p>
    <w:p w14:paraId="680DC637" w14:textId="77777777" w:rsidR="00386FE3" w:rsidRPr="00806F89" w:rsidRDefault="00386FE3" w:rsidP="00386FE3">
      <w:pPr>
        <w:pStyle w:val="Prrafodelista"/>
        <w:rPr>
          <w:rFonts w:ascii="Century Gothic" w:hAnsi="Century Gothic"/>
          <w:sz w:val="20"/>
          <w:szCs w:val="20"/>
        </w:rPr>
      </w:pPr>
    </w:p>
    <w:p w14:paraId="61884EAD" w14:textId="77777777" w:rsidR="00386FE3" w:rsidRPr="00806F89" w:rsidRDefault="00A867CF"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Generar y enviar a</w:t>
      </w:r>
      <w:r w:rsidR="00DF6772" w:rsidRPr="00806F89">
        <w:rPr>
          <w:rFonts w:ascii="Century Gothic" w:hAnsi="Century Gothic"/>
          <w:sz w:val="20"/>
          <w:szCs w:val="20"/>
        </w:rPr>
        <w:t xml:space="preserve"> las entidades examinadoras el “Listado de </w:t>
      </w:r>
      <w:r w:rsidR="00BE2753" w:rsidRPr="00806F89">
        <w:rPr>
          <w:rFonts w:ascii="Century Gothic" w:hAnsi="Century Gothic"/>
          <w:sz w:val="20"/>
          <w:szCs w:val="20"/>
        </w:rPr>
        <w:t>personas a</w:t>
      </w:r>
      <w:r w:rsidR="00DF6772" w:rsidRPr="00806F89">
        <w:rPr>
          <w:rFonts w:ascii="Century Gothic" w:hAnsi="Century Gothic"/>
          <w:sz w:val="20"/>
          <w:szCs w:val="20"/>
        </w:rPr>
        <w:t>utorizad</w:t>
      </w:r>
      <w:r w:rsidR="00BE2753" w:rsidRPr="00806F89">
        <w:rPr>
          <w:rFonts w:ascii="Century Gothic" w:hAnsi="Century Gothic"/>
          <w:sz w:val="20"/>
          <w:szCs w:val="20"/>
        </w:rPr>
        <w:t>a</w:t>
      </w:r>
      <w:r w:rsidR="00DF6772" w:rsidRPr="00806F89">
        <w:rPr>
          <w:rFonts w:ascii="Century Gothic" w:hAnsi="Century Gothic"/>
          <w:sz w:val="20"/>
          <w:szCs w:val="20"/>
        </w:rPr>
        <w:t>s para el proceso de examinación”</w:t>
      </w:r>
      <w:r w:rsidR="001218B1" w:rsidRPr="00806F89">
        <w:rPr>
          <w:rFonts w:ascii="Century Gothic" w:hAnsi="Century Gothic"/>
          <w:sz w:val="20"/>
          <w:szCs w:val="20"/>
        </w:rPr>
        <w:t xml:space="preserve"> antes de cada proceso,</w:t>
      </w:r>
      <w:r w:rsidR="00DF6772" w:rsidRPr="00806F89">
        <w:rPr>
          <w:rFonts w:ascii="Century Gothic" w:hAnsi="Century Gothic"/>
          <w:sz w:val="20"/>
          <w:szCs w:val="20"/>
        </w:rPr>
        <w:t xml:space="preserve"> con los datos de las personas autorizadas para rendir exámenes a través de los reportes extraídos desde la plataforma SNEC.</w:t>
      </w:r>
      <w:bookmarkStart w:id="125" w:name="_Hlk157498941"/>
    </w:p>
    <w:p w14:paraId="453F3783" w14:textId="77777777" w:rsidR="00386FE3" w:rsidRPr="00806F89" w:rsidRDefault="00386FE3" w:rsidP="00386FE3">
      <w:pPr>
        <w:pStyle w:val="Prrafodelista"/>
        <w:rPr>
          <w:rFonts w:ascii="Century Gothic" w:hAnsi="Century Gothic"/>
          <w:sz w:val="20"/>
          <w:szCs w:val="20"/>
        </w:rPr>
      </w:pPr>
    </w:p>
    <w:p w14:paraId="7079682E" w14:textId="77777777" w:rsidR="00386FE3" w:rsidRPr="00806F89" w:rsidRDefault="008B5095"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Validar, revisar y aprobar el correcto registro de cada una de las comisiones examinadoras ingresadas por los establecimientos en plataforma REF-CERLIC.</w:t>
      </w:r>
      <w:bookmarkEnd w:id="125"/>
    </w:p>
    <w:p w14:paraId="7C9E9DED" w14:textId="77777777" w:rsidR="00386FE3" w:rsidRPr="00806F89" w:rsidRDefault="00386FE3" w:rsidP="00386FE3">
      <w:pPr>
        <w:pStyle w:val="Prrafodelista"/>
        <w:rPr>
          <w:rFonts w:ascii="Century Gothic" w:hAnsi="Century Gothic"/>
          <w:sz w:val="20"/>
          <w:szCs w:val="20"/>
        </w:rPr>
      </w:pPr>
    </w:p>
    <w:p w14:paraId="12F9D482" w14:textId="77777777" w:rsidR="00386FE3" w:rsidRPr="00806F89" w:rsidRDefault="00575235"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Supervisar, en la medida de lo posible, que el proceso de aplicación de la examinación sea realizado bajo los criterios establecidos tanto en la normativa vigente como en el presente documento y resolver procedimientos correspondientes a casos excepcionales en el ámbito de sus atribuciones.</w:t>
      </w:r>
    </w:p>
    <w:p w14:paraId="155A47E9" w14:textId="77777777" w:rsidR="00386FE3" w:rsidRPr="00806F89" w:rsidRDefault="00386FE3" w:rsidP="00386FE3">
      <w:pPr>
        <w:pStyle w:val="Prrafodelista"/>
        <w:rPr>
          <w:rFonts w:ascii="Century Gothic" w:hAnsi="Century Gothic"/>
          <w:sz w:val="20"/>
          <w:szCs w:val="20"/>
        </w:rPr>
      </w:pPr>
    </w:p>
    <w:p w14:paraId="41B0028A" w14:textId="77777777" w:rsidR="00386FE3"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Seguimiento a las entidades examinadoras para que cumplan con el procedimiento de ingreso de información en la plataforma REF-CERLIC (al registro de las comisiones examinadoras, al registro de los resultados y firma de las Actas de Registro de Calificaciones y Promoción para que se realice la publicación automática de los certificados de aprobación y los resultados de los </w:t>
      </w:r>
      <w:r w:rsidR="00481A3F" w:rsidRPr="00806F89">
        <w:rPr>
          <w:rFonts w:ascii="Century Gothic" w:hAnsi="Century Gothic"/>
          <w:sz w:val="20"/>
          <w:szCs w:val="20"/>
        </w:rPr>
        <w:t>usuarios examinados</w:t>
      </w:r>
      <w:r w:rsidRPr="00806F89">
        <w:rPr>
          <w:rFonts w:ascii="Century Gothic" w:hAnsi="Century Gothic"/>
          <w:sz w:val="20"/>
          <w:szCs w:val="20"/>
        </w:rPr>
        <w:t xml:space="preserve"> a través de la plataforma web</w:t>
      </w:r>
      <w:r w:rsidR="007858FC" w:rsidRPr="00806F89">
        <w:rPr>
          <w:rFonts w:ascii="Century Gothic" w:hAnsi="Century Gothic"/>
          <w:sz w:val="20"/>
          <w:szCs w:val="20"/>
        </w:rPr>
        <w:t>,</w:t>
      </w:r>
      <w:r w:rsidRPr="00806F89">
        <w:rPr>
          <w:rFonts w:ascii="Century Gothic" w:hAnsi="Century Gothic"/>
          <w:sz w:val="20"/>
          <w:szCs w:val="20"/>
        </w:rPr>
        <w:t xml:space="preserve"> lo cual puede ser verificado a través de los reportes que genera CERLIC con el perfil regional.</w:t>
      </w:r>
    </w:p>
    <w:p w14:paraId="185E31DD" w14:textId="77777777" w:rsidR="00386FE3" w:rsidRPr="00806F89" w:rsidRDefault="00386FE3" w:rsidP="00386FE3">
      <w:pPr>
        <w:pStyle w:val="Prrafodelista"/>
        <w:rPr>
          <w:rFonts w:ascii="Century Gothic" w:hAnsi="Century Gothic"/>
          <w:sz w:val="20"/>
          <w:szCs w:val="20"/>
        </w:rPr>
      </w:pPr>
    </w:p>
    <w:p w14:paraId="309F88CE" w14:textId="77777777" w:rsidR="00386FE3" w:rsidRPr="00806F89" w:rsidRDefault="00964ED4"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Enviar el Calendario Nacional de Examinación y sus fechas de inscripción/autorización, publicación de resultados y certificación en línea,  por cada periodo de examinación, a las instituciones tales como: Gendarmería de Chile, ONG, fundaciones y otras instituciones que atienden a jóvenes</w:t>
      </w:r>
      <w:r w:rsidR="00C72BD6" w:rsidRPr="00806F89">
        <w:rPr>
          <w:rFonts w:ascii="Century Gothic" w:hAnsi="Century Gothic"/>
          <w:sz w:val="20"/>
          <w:szCs w:val="20"/>
        </w:rPr>
        <w:t xml:space="preserve"> y adultos</w:t>
      </w:r>
      <w:r w:rsidRPr="00806F89">
        <w:rPr>
          <w:rFonts w:ascii="Century Gothic" w:hAnsi="Century Gothic"/>
          <w:sz w:val="20"/>
          <w:szCs w:val="20"/>
        </w:rPr>
        <w:t xml:space="preserve"> que se encuentran fuera del sistema escolar o en regímenes semicerrados u otros, para que puedan preparar la documentación requerida con tiempo y cuenten con los temarios para la preparación de los exámenes.</w:t>
      </w:r>
    </w:p>
    <w:p w14:paraId="73500A91" w14:textId="77777777" w:rsidR="00386FE3" w:rsidRPr="00806F89" w:rsidRDefault="00386FE3" w:rsidP="00386FE3">
      <w:pPr>
        <w:pStyle w:val="Prrafodelista"/>
        <w:rPr>
          <w:rFonts w:ascii="Century Gothic" w:hAnsi="Century Gothic"/>
          <w:sz w:val="20"/>
          <w:szCs w:val="20"/>
        </w:rPr>
      </w:pPr>
    </w:p>
    <w:p w14:paraId="76D3FE8A" w14:textId="77777777" w:rsidR="00386FE3" w:rsidRPr="00806F89" w:rsidRDefault="00374CB3"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Seguimiento a las entidades examinadoras para que entreguen un original de las actas de registros de calificaciones y de promoción a la SECREDUC, para fines administrativos de pago de los servicios de examinación. Una vez recibida, EPJA NR deberá revisar que la información registrada en las actas de registros de calificaciones y de promoción sea concordante con la información que se encuentra registrada en la plataforma REF-CERLIC.</w:t>
      </w:r>
    </w:p>
    <w:p w14:paraId="3DD8F5D6" w14:textId="77777777" w:rsidR="00386FE3" w:rsidRPr="00806F89" w:rsidRDefault="00386FE3" w:rsidP="00386FE3">
      <w:pPr>
        <w:pStyle w:val="Prrafodelista"/>
        <w:rPr>
          <w:rFonts w:ascii="Century Gothic" w:hAnsi="Century Gothic"/>
          <w:sz w:val="20"/>
          <w:szCs w:val="20"/>
        </w:rPr>
      </w:pPr>
    </w:p>
    <w:p w14:paraId="6FBC33D5" w14:textId="77777777" w:rsidR="00386FE3" w:rsidRPr="00806F89" w:rsidRDefault="00E01D48" w:rsidP="00D74680">
      <w:pPr>
        <w:pStyle w:val="Prrafodelista"/>
        <w:numPr>
          <w:ilvl w:val="2"/>
          <w:numId w:val="30"/>
        </w:numPr>
        <w:tabs>
          <w:tab w:val="left" w:pos="426"/>
        </w:tabs>
        <w:ind w:left="357" w:hanging="357"/>
        <w:jc w:val="both"/>
        <w:rPr>
          <w:rFonts w:ascii="Century Gothic" w:hAnsi="Century Gothic"/>
          <w:sz w:val="20"/>
          <w:szCs w:val="20"/>
        </w:rPr>
      </w:pPr>
      <w:proofErr w:type="spellStart"/>
      <w:r w:rsidRPr="00806F89">
        <w:rPr>
          <w:rFonts w:ascii="Century Gothic" w:hAnsi="Century Gothic"/>
          <w:sz w:val="20"/>
          <w:szCs w:val="20"/>
        </w:rPr>
        <w:t>Recepcionar</w:t>
      </w:r>
      <w:proofErr w:type="spellEnd"/>
      <w:r w:rsidRPr="00806F89">
        <w:rPr>
          <w:rFonts w:ascii="Century Gothic" w:hAnsi="Century Gothic"/>
          <w:sz w:val="20"/>
          <w:szCs w:val="20"/>
        </w:rPr>
        <w:t xml:space="preserve"> y filtrar las solicitudes de </w:t>
      </w:r>
      <w:r w:rsidR="00386FE3" w:rsidRPr="00806F89">
        <w:rPr>
          <w:rFonts w:ascii="Century Gothic" w:hAnsi="Century Gothic"/>
          <w:sz w:val="20"/>
          <w:szCs w:val="20"/>
        </w:rPr>
        <w:t>recorrección</w:t>
      </w:r>
      <w:r w:rsidRPr="00806F89">
        <w:rPr>
          <w:rFonts w:ascii="Century Gothic" w:hAnsi="Century Gothic"/>
          <w:sz w:val="20"/>
          <w:szCs w:val="20"/>
        </w:rPr>
        <w:t xml:space="preserve"> realizadas por los interesados de acuerdo con las instrucciones definidas por EPJA NN.</w:t>
      </w:r>
    </w:p>
    <w:p w14:paraId="221D701C" w14:textId="77777777" w:rsidR="00386FE3" w:rsidRPr="00806F89" w:rsidRDefault="00386FE3" w:rsidP="00386FE3">
      <w:pPr>
        <w:pStyle w:val="Prrafodelista"/>
        <w:rPr>
          <w:rFonts w:ascii="Century Gothic" w:hAnsi="Century Gothic"/>
          <w:sz w:val="20"/>
          <w:szCs w:val="20"/>
        </w:rPr>
      </w:pPr>
    </w:p>
    <w:p w14:paraId="3A9A2C88" w14:textId="77777777" w:rsidR="00386FE3" w:rsidRPr="00806F89" w:rsidRDefault="00623197"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Gestionar</w:t>
      </w:r>
      <w:r w:rsidR="00DF6772" w:rsidRPr="00806F89">
        <w:rPr>
          <w:rFonts w:ascii="Century Gothic" w:hAnsi="Century Gothic"/>
          <w:sz w:val="20"/>
          <w:szCs w:val="20"/>
        </w:rPr>
        <w:t xml:space="preserve"> la devolución de l</w:t>
      </w:r>
      <w:r w:rsidR="00E2189C" w:rsidRPr="00806F89">
        <w:rPr>
          <w:rFonts w:ascii="Century Gothic" w:hAnsi="Century Gothic"/>
          <w:sz w:val="20"/>
          <w:szCs w:val="20"/>
        </w:rPr>
        <w:t>o</w:t>
      </w:r>
      <w:r w:rsidR="00DF6772" w:rsidRPr="00806F89">
        <w:rPr>
          <w:rFonts w:ascii="Century Gothic" w:hAnsi="Century Gothic"/>
          <w:sz w:val="20"/>
          <w:szCs w:val="20"/>
        </w:rPr>
        <w:t>s instrumentos de evaluación en los plazos establecidos y a través de los medios oficialmente destinados para ello con la finalidad de hacer más efectivo el retorno de los materiales a bodega.</w:t>
      </w:r>
    </w:p>
    <w:p w14:paraId="47AB38F8" w14:textId="77777777" w:rsidR="00386FE3" w:rsidRPr="00806F89" w:rsidRDefault="00386FE3" w:rsidP="00386FE3">
      <w:pPr>
        <w:pStyle w:val="Prrafodelista"/>
        <w:rPr>
          <w:rFonts w:ascii="Century Gothic" w:hAnsi="Century Gothic"/>
          <w:sz w:val="20"/>
          <w:szCs w:val="20"/>
        </w:rPr>
      </w:pPr>
    </w:p>
    <w:p w14:paraId="0786C134" w14:textId="64D42B9E" w:rsidR="00E01D48" w:rsidRPr="00806F89" w:rsidRDefault="00E01D48"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Gestionar los pagos por los servicios de examinación, según los criterios definidos en el presente documento.</w:t>
      </w:r>
    </w:p>
    <w:p w14:paraId="6CACFD10" w14:textId="77777777" w:rsidR="00294257" w:rsidRPr="00806F89" w:rsidRDefault="00294257" w:rsidP="004159B5">
      <w:pPr>
        <w:pStyle w:val="Textoindependiente"/>
        <w:rPr>
          <w:rFonts w:ascii="Century Gothic" w:hAnsi="Century Gothic"/>
        </w:rPr>
      </w:pPr>
    </w:p>
    <w:p w14:paraId="43752EF2" w14:textId="24D6AA64" w:rsidR="00294257" w:rsidRPr="00806F89" w:rsidRDefault="00DF6772" w:rsidP="0031048B">
      <w:pPr>
        <w:pStyle w:val="Ttulo2"/>
        <w:ind w:left="426" w:hanging="426"/>
        <w:rPr>
          <w:rFonts w:ascii="Century Gothic" w:hAnsi="Century Gothic"/>
          <w:b w:val="0"/>
          <w:bCs w:val="0"/>
          <w:u w:val="single"/>
        </w:rPr>
      </w:pPr>
      <w:bookmarkStart w:id="126" w:name="_Toc158644711"/>
      <w:bookmarkStart w:id="127" w:name="_Toc158712094"/>
      <w:bookmarkStart w:id="128" w:name="_Toc158887646"/>
      <w:bookmarkStart w:id="129" w:name="_Toc158887895"/>
      <w:bookmarkStart w:id="130" w:name="_Toc189737414"/>
      <w:r w:rsidRPr="00806F89">
        <w:rPr>
          <w:rFonts w:ascii="Century Gothic" w:hAnsi="Century Gothic"/>
          <w:b w:val="0"/>
          <w:bCs w:val="0"/>
          <w:u w:val="single"/>
        </w:rPr>
        <w:t>NIVEL PROVINCIAL (PROCESO DE INSCRIPCIÓN Y AUTORIZACIÓN)</w:t>
      </w:r>
      <w:bookmarkEnd w:id="126"/>
      <w:bookmarkEnd w:id="127"/>
      <w:bookmarkEnd w:id="128"/>
      <w:bookmarkEnd w:id="129"/>
      <w:bookmarkEnd w:id="130"/>
    </w:p>
    <w:p w14:paraId="0196D58E" w14:textId="77777777" w:rsidR="00294257" w:rsidRPr="00806F89" w:rsidRDefault="00294257" w:rsidP="004159B5">
      <w:pPr>
        <w:pStyle w:val="Textoindependiente"/>
        <w:rPr>
          <w:rFonts w:ascii="Century Gothic" w:hAnsi="Century Gothic"/>
          <w:b/>
        </w:rPr>
      </w:pPr>
    </w:p>
    <w:p w14:paraId="2C7CA176" w14:textId="77777777" w:rsidR="005F0B7B" w:rsidRPr="00806F89" w:rsidRDefault="005F0B7B" w:rsidP="004159B5">
      <w:pPr>
        <w:pStyle w:val="Textoindependiente"/>
        <w:ind w:right="308"/>
        <w:jc w:val="both"/>
        <w:rPr>
          <w:rFonts w:ascii="Century Gothic" w:hAnsi="Century Gothic"/>
        </w:rPr>
      </w:pPr>
      <w:r w:rsidRPr="00806F89">
        <w:rPr>
          <w:rFonts w:ascii="Century Gothic" w:hAnsi="Century Gothic"/>
        </w:rPr>
        <w:t>Las oficinas de Ayuda Mineduc son las responsables de:</w:t>
      </w:r>
    </w:p>
    <w:p w14:paraId="082F39CA" w14:textId="7E9CF109" w:rsidR="00294257" w:rsidRPr="00806F89" w:rsidRDefault="00294257" w:rsidP="00AF0305">
      <w:pPr>
        <w:pStyle w:val="Prrafodelista"/>
        <w:tabs>
          <w:tab w:val="left" w:pos="284"/>
        </w:tabs>
        <w:ind w:left="426" w:firstLine="0"/>
        <w:jc w:val="both"/>
        <w:rPr>
          <w:rFonts w:ascii="Century Gothic" w:hAnsi="Century Gothic"/>
          <w:sz w:val="20"/>
          <w:szCs w:val="20"/>
        </w:rPr>
      </w:pPr>
    </w:p>
    <w:p w14:paraId="50569C43" w14:textId="77777777" w:rsidR="00EC6AEF"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Resolver las consultas que formulen los interesados en relación con requisitos, plazos, procedimientos y lugares de examinación.</w:t>
      </w:r>
    </w:p>
    <w:p w14:paraId="4029F4BD" w14:textId="77777777" w:rsidR="00EC6AEF" w:rsidRPr="00806F89" w:rsidRDefault="00EC6AEF" w:rsidP="00EC6AEF">
      <w:pPr>
        <w:pStyle w:val="Prrafodelista"/>
        <w:tabs>
          <w:tab w:val="left" w:pos="426"/>
        </w:tabs>
        <w:ind w:left="357" w:firstLine="0"/>
        <w:jc w:val="both"/>
        <w:rPr>
          <w:rFonts w:ascii="Century Gothic" w:hAnsi="Century Gothic"/>
          <w:sz w:val="20"/>
          <w:szCs w:val="20"/>
        </w:rPr>
      </w:pPr>
    </w:p>
    <w:p w14:paraId="34710B84" w14:textId="77777777" w:rsidR="00EC6AEF" w:rsidRPr="00806F89" w:rsidRDefault="007D5B03"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Verificar que la certificación de los estudios anteriores al nivel a rendir se encuentre en línea.  </w:t>
      </w:r>
    </w:p>
    <w:p w14:paraId="6FD3A729" w14:textId="77777777" w:rsidR="00EC6AEF" w:rsidRPr="00806F89" w:rsidRDefault="00EC6AEF" w:rsidP="00EC6AEF">
      <w:pPr>
        <w:pStyle w:val="Prrafodelista"/>
        <w:rPr>
          <w:rFonts w:ascii="Century Gothic" w:hAnsi="Century Gothic"/>
          <w:sz w:val="20"/>
          <w:szCs w:val="20"/>
        </w:rPr>
      </w:pPr>
    </w:p>
    <w:p w14:paraId="6A7F5F8A" w14:textId="70C96E31" w:rsidR="00EC6AEF" w:rsidRPr="00806F89" w:rsidRDefault="00997758"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Para los usuarios</w:t>
      </w:r>
      <w:r w:rsidR="00B737E7" w:rsidRPr="00806F89">
        <w:rPr>
          <w:rFonts w:ascii="Century Gothic" w:hAnsi="Century Gothic"/>
          <w:sz w:val="20"/>
          <w:szCs w:val="20"/>
        </w:rPr>
        <w:t xml:space="preserve"> que vayan presencialmente se les debe e</w:t>
      </w:r>
      <w:r w:rsidR="009454CA" w:rsidRPr="00806F89">
        <w:rPr>
          <w:rFonts w:ascii="Century Gothic" w:hAnsi="Century Gothic"/>
          <w:sz w:val="20"/>
          <w:szCs w:val="20"/>
        </w:rPr>
        <w:t xml:space="preserve">ntregar en papel la “Ficha de Inscripción” </w:t>
      </w:r>
      <w:r w:rsidR="005D7471" w:rsidRPr="00806F89">
        <w:rPr>
          <w:rFonts w:ascii="Century Gothic" w:hAnsi="Century Gothic"/>
          <w:sz w:val="20"/>
          <w:szCs w:val="20"/>
        </w:rPr>
        <w:t>(</w:t>
      </w:r>
      <w:r w:rsidR="005D7471" w:rsidRPr="00806F89">
        <w:rPr>
          <w:rFonts w:ascii="Century Gothic" w:hAnsi="Century Gothic"/>
          <w:b/>
          <w:bCs/>
          <w:sz w:val="20"/>
          <w:szCs w:val="20"/>
        </w:rPr>
        <w:t xml:space="preserve">Anexo </w:t>
      </w:r>
      <w:proofErr w:type="spellStart"/>
      <w:r w:rsidR="005D7471" w:rsidRPr="00806F89">
        <w:rPr>
          <w:rFonts w:ascii="Century Gothic" w:hAnsi="Century Gothic"/>
          <w:b/>
          <w:bCs/>
          <w:sz w:val="20"/>
          <w:szCs w:val="20"/>
        </w:rPr>
        <w:t>N.°</w:t>
      </w:r>
      <w:proofErr w:type="spellEnd"/>
      <w:r w:rsidR="005D7471" w:rsidRPr="00806F89">
        <w:rPr>
          <w:rFonts w:ascii="Century Gothic" w:hAnsi="Century Gothic"/>
          <w:b/>
          <w:bCs/>
          <w:sz w:val="20"/>
          <w:szCs w:val="20"/>
        </w:rPr>
        <w:t xml:space="preserve"> 1</w:t>
      </w:r>
      <w:r w:rsidR="005D7471" w:rsidRPr="00806F89">
        <w:rPr>
          <w:rFonts w:ascii="Century Gothic" w:hAnsi="Century Gothic"/>
          <w:sz w:val="20"/>
          <w:szCs w:val="20"/>
        </w:rPr>
        <w:t xml:space="preserve">) </w:t>
      </w:r>
      <w:r w:rsidR="009454CA" w:rsidRPr="00806F89">
        <w:rPr>
          <w:rFonts w:ascii="Century Gothic" w:hAnsi="Century Gothic"/>
          <w:sz w:val="20"/>
          <w:szCs w:val="20"/>
        </w:rPr>
        <w:t xml:space="preserve">en la cual se solicita información para la inscripción y además se detalla el procedimiento de exámenes de validación de estudios, con la finalidad de que </w:t>
      </w:r>
      <w:r w:rsidR="008D6235" w:rsidRPr="00806F89">
        <w:rPr>
          <w:rFonts w:ascii="Century Gothic" w:hAnsi="Century Gothic"/>
          <w:sz w:val="20"/>
          <w:szCs w:val="20"/>
        </w:rPr>
        <w:t>el solicitante</w:t>
      </w:r>
      <w:r w:rsidR="009454CA" w:rsidRPr="00806F89">
        <w:rPr>
          <w:rFonts w:ascii="Century Gothic" w:hAnsi="Century Gothic"/>
          <w:sz w:val="20"/>
          <w:szCs w:val="20"/>
        </w:rPr>
        <w:t xml:space="preserve"> firme dicho documento en señal de conocimiento y aceptación de todo lo indicado en el mismo.</w:t>
      </w:r>
    </w:p>
    <w:p w14:paraId="3381220D" w14:textId="77777777" w:rsidR="00EC6AEF" w:rsidRPr="00806F89" w:rsidRDefault="00EC6AEF" w:rsidP="00EC6AEF">
      <w:pPr>
        <w:pStyle w:val="Prrafodelista"/>
        <w:rPr>
          <w:rFonts w:ascii="Century Gothic" w:hAnsi="Century Gothic"/>
          <w:sz w:val="20"/>
          <w:szCs w:val="20"/>
        </w:rPr>
      </w:pPr>
    </w:p>
    <w:p w14:paraId="2683FEC6" w14:textId="77777777" w:rsidR="00EC6AEF" w:rsidRPr="00806F89" w:rsidRDefault="00CC49D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Realizar la Inscripción y autorización en plataforma SNEC a los interesados en rendir exámenes de validación de estudios</w:t>
      </w:r>
      <w:r w:rsidR="00870F80" w:rsidRPr="00806F89">
        <w:rPr>
          <w:rFonts w:ascii="Century Gothic" w:hAnsi="Century Gothic"/>
          <w:sz w:val="20"/>
          <w:szCs w:val="20"/>
        </w:rPr>
        <w:t xml:space="preserve"> </w:t>
      </w:r>
      <w:r w:rsidRPr="00806F89">
        <w:rPr>
          <w:rFonts w:ascii="Century Gothic" w:hAnsi="Century Gothic"/>
          <w:sz w:val="20"/>
          <w:szCs w:val="20"/>
        </w:rPr>
        <w:t xml:space="preserve">y de acuerdo con los requerimientos de cada </w:t>
      </w:r>
      <w:r w:rsidR="00DA25E9" w:rsidRPr="00806F89">
        <w:rPr>
          <w:rFonts w:ascii="Century Gothic" w:hAnsi="Century Gothic"/>
          <w:sz w:val="20"/>
          <w:szCs w:val="20"/>
        </w:rPr>
        <w:t>usuario</w:t>
      </w:r>
      <w:r w:rsidRPr="00806F89">
        <w:rPr>
          <w:rFonts w:ascii="Century Gothic" w:hAnsi="Century Gothic"/>
          <w:sz w:val="20"/>
          <w:szCs w:val="20"/>
        </w:rPr>
        <w:t xml:space="preserve">, realizando la correcta selección del nivel educativo a validar, RBD y períodos de examinación, para evitar problemas posteriores, que impliquen intervenir la base de datos de SNEC, perjudicando a los </w:t>
      </w:r>
      <w:r w:rsidR="00481A3F" w:rsidRPr="00806F89">
        <w:rPr>
          <w:rFonts w:ascii="Century Gothic" w:hAnsi="Century Gothic"/>
          <w:sz w:val="20"/>
          <w:szCs w:val="20"/>
        </w:rPr>
        <w:t xml:space="preserve">usuarios autorizados </w:t>
      </w:r>
      <w:r w:rsidRPr="00806F89">
        <w:rPr>
          <w:rFonts w:ascii="Century Gothic" w:hAnsi="Century Gothic"/>
          <w:sz w:val="20"/>
          <w:szCs w:val="20"/>
        </w:rPr>
        <w:lastRenderedPageBreak/>
        <w:t xml:space="preserve">que no podrán presentarse a su examinación, sin antes tener la autorización para rendir examen con los datos correctos. </w:t>
      </w:r>
    </w:p>
    <w:p w14:paraId="30D1C6C0" w14:textId="77777777" w:rsidR="00EC6AEF" w:rsidRPr="00806F89" w:rsidRDefault="00EC6AEF" w:rsidP="00EC6AEF">
      <w:pPr>
        <w:pStyle w:val="Prrafodelista"/>
        <w:rPr>
          <w:rFonts w:ascii="Century Gothic" w:hAnsi="Century Gothic"/>
          <w:sz w:val="20"/>
          <w:szCs w:val="20"/>
        </w:rPr>
      </w:pPr>
    </w:p>
    <w:p w14:paraId="0E899810" w14:textId="77777777" w:rsidR="00EC6AEF" w:rsidRPr="00806F89" w:rsidRDefault="00CC49D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Realizar la inscripción y autorización en plataforma SNEC a grup</w:t>
      </w:r>
      <w:r w:rsidR="00525616" w:rsidRPr="00806F89">
        <w:rPr>
          <w:rFonts w:ascii="Century Gothic" w:hAnsi="Century Gothic"/>
          <w:sz w:val="20"/>
          <w:szCs w:val="20"/>
        </w:rPr>
        <w:t>os de interesados</w:t>
      </w:r>
      <w:r w:rsidRPr="00806F89">
        <w:rPr>
          <w:rFonts w:ascii="Century Gothic" w:hAnsi="Century Gothic"/>
          <w:sz w:val="20"/>
          <w:szCs w:val="20"/>
        </w:rPr>
        <w:t>, quienes son representados por instituciones</w:t>
      </w:r>
      <w:r w:rsidR="00870F80" w:rsidRPr="00806F89">
        <w:rPr>
          <w:rFonts w:ascii="Century Gothic" w:hAnsi="Century Gothic"/>
          <w:sz w:val="20"/>
          <w:szCs w:val="20"/>
        </w:rPr>
        <w:t>.</w:t>
      </w:r>
    </w:p>
    <w:p w14:paraId="4F9B4D51" w14:textId="77777777" w:rsidR="00EC6AEF" w:rsidRPr="00806F89" w:rsidRDefault="00EC6AEF" w:rsidP="00EC6AEF">
      <w:pPr>
        <w:pStyle w:val="Prrafodelista"/>
        <w:rPr>
          <w:rFonts w:ascii="Century Gothic" w:hAnsi="Century Gothic"/>
          <w:sz w:val="20"/>
          <w:szCs w:val="20"/>
        </w:rPr>
      </w:pPr>
    </w:p>
    <w:p w14:paraId="3648742E" w14:textId="77777777" w:rsidR="00EC6AEF" w:rsidRPr="00806F89" w:rsidRDefault="00316ABC"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Entrega o envío de las autorizaciones para rendir examen a todos los inscritos en el proceso de validación de estudios.  </w:t>
      </w:r>
    </w:p>
    <w:p w14:paraId="149DD0DF" w14:textId="77777777" w:rsidR="00EC6AEF" w:rsidRPr="00806F89" w:rsidRDefault="00EC6AEF" w:rsidP="00EC6AEF">
      <w:pPr>
        <w:pStyle w:val="Prrafodelista"/>
        <w:rPr>
          <w:rFonts w:ascii="Century Gothic" w:hAnsi="Century Gothic"/>
          <w:sz w:val="20"/>
          <w:szCs w:val="20"/>
        </w:rPr>
      </w:pPr>
    </w:p>
    <w:p w14:paraId="663ECA70" w14:textId="77777777" w:rsidR="00EC6AEF" w:rsidRPr="00806F89" w:rsidRDefault="009A7200"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Rectificar las autorizaciones ya emitidas, dentro del plazo establecido para ello, en caso de detectar errores involuntarios de ingreso de información en la plataforma SNEC, o a solicitud directa del usuario.</w:t>
      </w:r>
    </w:p>
    <w:p w14:paraId="11E90C2C" w14:textId="77777777" w:rsidR="00EC6AEF" w:rsidRPr="00806F89" w:rsidRDefault="00EC6AEF" w:rsidP="00EC6AEF">
      <w:pPr>
        <w:pStyle w:val="Prrafodelista"/>
        <w:rPr>
          <w:rFonts w:ascii="Century Gothic" w:hAnsi="Century Gothic"/>
          <w:sz w:val="20"/>
          <w:szCs w:val="20"/>
        </w:rPr>
      </w:pPr>
    </w:p>
    <w:p w14:paraId="6F995AB5" w14:textId="77777777" w:rsidR="00EC6AEF" w:rsidRPr="00806F89" w:rsidRDefault="008C3EF3"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Solicitar a EPJA NR las </w:t>
      </w:r>
      <w:r w:rsidR="009A7200" w:rsidRPr="00806F89">
        <w:rPr>
          <w:rFonts w:ascii="Century Gothic" w:hAnsi="Century Gothic"/>
          <w:sz w:val="20"/>
          <w:szCs w:val="20"/>
        </w:rPr>
        <w:t xml:space="preserve">rectificaciones </w:t>
      </w:r>
      <w:r w:rsidRPr="00806F89">
        <w:rPr>
          <w:rFonts w:ascii="Century Gothic" w:hAnsi="Century Gothic"/>
          <w:sz w:val="20"/>
          <w:szCs w:val="20"/>
        </w:rPr>
        <w:t>en las autorizaciones emitidas</w:t>
      </w:r>
      <w:r w:rsidR="00A606F6" w:rsidRPr="00806F89">
        <w:rPr>
          <w:rFonts w:ascii="Century Gothic" w:hAnsi="Century Gothic"/>
          <w:sz w:val="20"/>
          <w:szCs w:val="20"/>
        </w:rPr>
        <w:t>, fuera del plazo establecido para ello</w:t>
      </w:r>
      <w:r w:rsidRPr="00806F89">
        <w:rPr>
          <w:rFonts w:ascii="Century Gothic" w:hAnsi="Century Gothic"/>
          <w:sz w:val="20"/>
          <w:szCs w:val="20"/>
        </w:rPr>
        <w:t xml:space="preserve">, en caso de detectar errores involuntarios de ingreso de información en la plataforma SNEC, o a solicitud del </w:t>
      </w:r>
      <w:r w:rsidR="00DA25E9" w:rsidRPr="00806F89">
        <w:rPr>
          <w:rFonts w:ascii="Century Gothic" w:hAnsi="Century Gothic"/>
          <w:sz w:val="20"/>
          <w:szCs w:val="20"/>
        </w:rPr>
        <w:t>usuario</w:t>
      </w:r>
      <w:r w:rsidRPr="00806F89">
        <w:rPr>
          <w:rFonts w:ascii="Century Gothic" w:hAnsi="Century Gothic"/>
          <w:sz w:val="20"/>
          <w:szCs w:val="20"/>
        </w:rPr>
        <w:t>.</w:t>
      </w:r>
    </w:p>
    <w:p w14:paraId="6939BD33" w14:textId="77777777" w:rsidR="00EC6AEF" w:rsidRPr="00806F89" w:rsidRDefault="00EC6AEF" w:rsidP="00EC6AEF">
      <w:pPr>
        <w:pStyle w:val="Prrafodelista"/>
        <w:rPr>
          <w:rFonts w:ascii="Century Gothic" w:hAnsi="Century Gothic"/>
          <w:sz w:val="20"/>
          <w:szCs w:val="20"/>
        </w:rPr>
      </w:pPr>
    </w:p>
    <w:p w14:paraId="1EF6065F" w14:textId="77777777" w:rsidR="00EC6AEF" w:rsidRPr="00806F89" w:rsidRDefault="008A7886"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Informar y/o entregar al </w:t>
      </w:r>
      <w:r w:rsidR="00DA25E9" w:rsidRPr="00806F89">
        <w:rPr>
          <w:rFonts w:ascii="Century Gothic" w:hAnsi="Century Gothic"/>
          <w:sz w:val="20"/>
          <w:szCs w:val="20"/>
        </w:rPr>
        <w:t>usuario</w:t>
      </w:r>
      <w:r w:rsidRPr="00806F89">
        <w:rPr>
          <w:rFonts w:ascii="Century Gothic" w:hAnsi="Century Gothic"/>
          <w:sz w:val="20"/>
          <w:szCs w:val="20"/>
        </w:rPr>
        <w:t xml:space="preserve"> autorizado la “Cartilla </w:t>
      </w:r>
      <w:r w:rsidR="00316ABC" w:rsidRPr="00806F89">
        <w:rPr>
          <w:rFonts w:ascii="Century Gothic" w:hAnsi="Century Gothic"/>
          <w:sz w:val="20"/>
          <w:szCs w:val="20"/>
        </w:rPr>
        <w:t>Informativa</w:t>
      </w:r>
      <w:r w:rsidRPr="00806F89">
        <w:rPr>
          <w:rFonts w:ascii="Century Gothic" w:hAnsi="Century Gothic"/>
          <w:sz w:val="20"/>
          <w:szCs w:val="20"/>
        </w:rPr>
        <w:t xml:space="preserve">” que corresponde al detalle de todos los puntos principales que deben saber sobre este procedimiento. </w:t>
      </w:r>
    </w:p>
    <w:p w14:paraId="5F5F20FC" w14:textId="77777777" w:rsidR="00EC6AEF" w:rsidRPr="00806F89" w:rsidRDefault="00EC6AEF" w:rsidP="00EC6AEF">
      <w:pPr>
        <w:pStyle w:val="Prrafodelista"/>
        <w:rPr>
          <w:rFonts w:ascii="Century Gothic" w:hAnsi="Century Gothic"/>
          <w:sz w:val="20"/>
          <w:szCs w:val="20"/>
        </w:rPr>
      </w:pPr>
    </w:p>
    <w:p w14:paraId="5F6C78D7" w14:textId="77777777" w:rsidR="00EC6AEF" w:rsidRPr="00806F89" w:rsidRDefault="00127D93"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Informar y/o entregar al </w:t>
      </w:r>
      <w:r w:rsidR="00DA25E9" w:rsidRPr="00806F89">
        <w:rPr>
          <w:rFonts w:ascii="Century Gothic" w:hAnsi="Century Gothic"/>
          <w:sz w:val="20"/>
          <w:szCs w:val="20"/>
        </w:rPr>
        <w:t>usuario</w:t>
      </w:r>
      <w:r w:rsidRPr="00806F89">
        <w:rPr>
          <w:rFonts w:ascii="Century Gothic" w:hAnsi="Century Gothic"/>
          <w:sz w:val="20"/>
          <w:szCs w:val="20"/>
        </w:rPr>
        <w:t xml:space="preserve"> autorizado los temarios </w:t>
      </w:r>
      <w:r w:rsidR="007537F0" w:rsidRPr="00806F89">
        <w:rPr>
          <w:rFonts w:ascii="Century Gothic" w:hAnsi="Century Gothic"/>
          <w:sz w:val="20"/>
          <w:szCs w:val="20"/>
        </w:rPr>
        <w:t xml:space="preserve">y/o materiales varios </w:t>
      </w:r>
      <w:r w:rsidRPr="00806F89">
        <w:rPr>
          <w:rFonts w:ascii="Century Gothic" w:hAnsi="Century Gothic"/>
          <w:sz w:val="20"/>
          <w:szCs w:val="20"/>
        </w:rPr>
        <w:t xml:space="preserve">se encuentran disponibles en la página web </w:t>
      </w:r>
      <w:hyperlink r:id="rId8" w:history="1">
        <w:r w:rsidRPr="00806F89">
          <w:rPr>
            <w:rFonts w:ascii="Century Gothic" w:hAnsi="Century Gothic"/>
            <w:sz w:val="20"/>
            <w:szCs w:val="20"/>
          </w:rPr>
          <w:t>www.epja.mineduc.cl</w:t>
        </w:r>
      </w:hyperlink>
      <w:r w:rsidRPr="00806F89">
        <w:rPr>
          <w:rFonts w:ascii="Century Gothic" w:hAnsi="Century Gothic"/>
          <w:sz w:val="20"/>
          <w:szCs w:val="20"/>
        </w:rPr>
        <w:t>, sección “</w:t>
      </w:r>
      <w:r w:rsidR="00983C59" w:rsidRPr="00806F89">
        <w:rPr>
          <w:rFonts w:ascii="Century Gothic" w:hAnsi="Century Gothic"/>
          <w:sz w:val="20"/>
          <w:szCs w:val="20"/>
        </w:rPr>
        <w:t>Materiales de apoyo para la examinación”</w:t>
      </w:r>
      <w:r w:rsidR="00AB3EEA" w:rsidRPr="00806F89">
        <w:rPr>
          <w:rFonts w:ascii="Century Gothic" w:hAnsi="Century Gothic"/>
          <w:sz w:val="20"/>
          <w:szCs w:val="20"/>
        </w:rPr>
        <w:t xml:space="preserve"> o a través de </w:t>
      </w:r>
      <w:hyperlink r:id="rId9" w:history="1">
        <w:r w:rsidR="00AB3EEA" w:rsidRPr="00806F89">
          <w:rPr>
            <w:rFonts w:ascii="Century Gothic" w:hAnsi="Century Gothic"/>
            <w:sz w:val="20"/>
            <w:szCs w:val="20"/>
          </w:rPr>
          <w:t>www.ayudamineduc.cl</w:t>
        </w:r>
      </w:hyperlink>
      <w:r w:rsidR="00AB3EEA" w:rsidRPr="00806F89">
        <w:rPr>
          <w:rFonts w:ascii="Century Gothic" w:hAnsi="Century Gothic"/>
          <w:sz w:val="20"/>
          <w:szCs w:val="20"/>
        </w:rPr>
        <w:t>, sección “</w:t>
      </w:r>
      <w:r w:rsidR="009B78E5" w:rsidRPr="00806F89">
        <w:rPr>
          <w:rFonts w:ascii="Century Gothic" w:hAnsi="Century Gothic"/>
          <w:sz w:val="20"/>
          <w:szCs w:val="20"/>
        </w:rPr>
        <w:t>Exámenes Libres – Mayores de 18 años</w:t>
      </w:r>
      <w:r w:rsidR="00AB3EEA" w:rsidRPr="00806F89">
        <w:rPr>
          <w:rFonts w:ascii="Century Gothic" w:hAnsi="Century Gothic"/>
          <w:sz w:val="20"/>
          <w:szCs w:val="20"/>
        </w:rPr>
        <w:t>”</w:t>
      </w:r>
      <w:r w:rsidR="00983C59" w:rsidRPr="00806F89">
        <w:rPr>
          <w:rFonts w:ascii="Century Gothic" w:hAnsi="Century Gothic"/>
          <w:sz w:val="20"/>
          <w:szCs w:val="20"/>
        </w:rPr>
        <w:t>.</w:t>
      </w:r>
    </w:p>
    <w:p w14:paraId="5F64BED9" w14:textId="77777777" w:rsidR="00EC6AEF" w:rsidRPr="00806F89" w:rsidRDefault="00EC6AEF" w:rsidP="00EC6AEF">
      <w:pPr>
        <w:pStyle w:val="Prrafodelista"/>
        <w:rPr>
          <w:rFonts w:ascii="Century Gothic" w:hAnsi="Century Gothic"/>
          <w:sz w:val="20"/>
          <w:szCs w:val="20"/>
        </w:rPr>
      </w:pPr>
    </w:p>
    <w:p w14:paraId="28D8462F" w14:textId="77777777" w:rsidR="00EC6AEF" w:rsidRPr="00806F89" w:rsidRDefault="00BC498C"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Comunicar a EPJA Regional situaciones que ameriten coordinar y/o acordar con el establecimiento educacional designado como Entidad Examinadora, por ejemplo, gestionar aumento de cupos, atenciones específicas a ciudadanos, etc., dado que, no es función de las oficinas de Ayuda MINEDUC intervenir con el establecimiento educacional dado que, perjudica la gestión de EPJA Regional, generando confusiones innecesarias con las Entidades Examinadoras.  </w:t>
      </w:r>
    </w:p>
    <w:p w14:paraId="0C0949ED" w14:textId="77777777" w:rsidR="00EC6AEF" w:rsidRPr="00806F89" w:rsidRDefault="00EC6AEF" w:rsidP="00EC6AEF">
      <w:pPr>
        <w:pStyle w:val="Prrafodelista"/>
        <w:rPr>
          <w:rFonts w:ascii="Century Gothic" w:hAnsi="Century Gothic"/>
          <w:sz w:val="20"/>
          <w:szCs w:val="20"/>
        </w:rPr>
      </w:pPr>
    </w:p>
    <w:p w14:paraId="020840FA" w14:textId="622901D9" w:rsidR="0072157B" w:rsidRPr="00806F89" w:rsidRDefault="00255D57" w:rsidP="00D74680">
      <w:pPr>
        <w:pStyle w:val="Prrafodelista"/>
        <w:numPr>
          <w:ilvl w:val="2"/>
          <w:numId w:val="30"/>
        </w:numPr>
        <w:tabs>
          <w:tab w:val="left" w:pos="426"/>
        </w:tabs>
        <w:ind w:left="357" w:hanging="357"/>
        <w:jc w:val="both"/>
        <w:rPr>
          <w:rFonts w:ascii="Century Gothic" w:hAnsi="Century Gothic"/>
          <w:sz w:val="20"/>
          <w:szCs w:val="20"/>
        </w:rPr>
        <w:sectPr w:rsidR="0072157B" w:rsidRPr="00806F89" w:rsidSect="00A80E07">
          <w:headerReference w:type="default" r:id="rId10"/>
          <w:footerReference w:type="default" r:id="rId11"/>
          <w:type w:val="nextColumn"/>
          <w:pgSz w:w="12242" w:h="18722" w:code="281"/>
          <w:pgMar w:top="851" w:right="851" w:bottom="851" w:left="851" w:header="709" w:footer="709" w:gutter="0"/>
          <w:cols w:space="708"/>
          <w:docGrid w:linePitch="360"/>
        </w:sectPr>
      </w:pPr>
      <w:r w:rsidRPr="00806F89">
        <w:rPr>
          <w:rFonts w:ascii="Century Gothic" w:hAnsi="Century Gothic"/>
          <w:sz w:val="20"/>
          <w:szCs w:val="20"/>
        </w:rPr>
        <w:t xml:space="preserve">Según sea la situación regional, en el caso de recibir las Actas de Registro de Calificaciones y Promoción en formato físico, de la entidad examinadora, se deberá enviar a EPJA NR, para fines administrativos de pago de los servicios de examinación.  </w:t>
      </w:r>
      <w:bookmarkStart w:id="131" w:name="_Toc157511431"/>
      <w:bookmarkStart w:id="132" w:name="_Toc158644705"/>
      <w:bookmarkStart w:id="133" w:name="_Toc158644813"/>
      <w:bookmarkStart w:id="134" w:name="_Toc158645706"/>
      <w:bookmarkStart w:id="135" w:name="_Toc158645852"/>
      <w:bookmarkStart w:id="136" w:name="_Toc158712087"/>
      <w:bookmarkStart w:id="137" w:name="_Toc158644704"/>
      <w:bookmarkStart w:id="138" w:name="_Toc158712086"/>
      <w:bookmarkStart w:id="139" w:name="_Toc158887639"/>
      <w:bookmarkStart w:id="140" w:name="_Toc158887888"/>
      <w:bookmarkStart w:id="141" w:name="_Toc158644712"/>
      <w:bookmarkStart w:id="142" w:name="_Toc158712095"/>
      <w:bookmarkStart w:id="143" w:name="_Toc158887647"/>
      <w:bookmarkStart w:id="144" w:name="_Toc158887896"/>
    </w:p>
    <w:p w14:paraId="0F5208AC" w14:textId="2CAA9ED6" w:rsidR="00C64C02" w:rsidRPr="00806F89" w:rsidRDefault="0072157B" w:rsidP="00C64C02">
      <w:pPr>
        <w:pStyle w:val="Ttulo1"/>
        <w:spacing w:before="0"/>
        <w:ind w:left="567" w:hanging="283"/>
        <w:rPr>
          <w:rFonts w:ascii="Century Gothic" w:hAnsi="Century Gothic"/>
          <w:smallCaps/>
          <w:sz w:val="22"/>
          <w:szCs w:val="22"/>
          <w:u w:val="single"/>
        </w:rPr>
      </w:pPr>
      <w:bookmarkStart w:id="145" w:name="_Toc189737415"/>
      <w:bookmarkEnd w:id="131"/>
      <w:bookmarkEnd w:id="132"/>
      <w:bookmarkEnd w:id="133"/>
      <w:bookmarkEnd w:id="134"/>
      <w:bookmarkEnd w:id="135"/>
      <w:bookmarkEnd w:id="136"/>
      <w:r w:rsidRPr="00806F89">
        <w:rPr>
          <w:rFonts w:ascii="Century Gothic" w:hAnsi="Century Gothic"/>
          <w:smallCaps/>
          <w:noProof/>
          <w:sz w:val="22"/>
          <w:szCs w:val="22"/>
          <w:u w:val="single"/>
        </w:rPr>
        <w:lastRenderedPageBreak/>
        <w:drawing>
          <wp:anchor distT="0" distB="0" distL="114300" distR="114300" simplePos="0" relativeHeight="251664408" behindDoc="0" locked="0" layoutInCell="1" allowOverlap="1" wp14:anchorId="625A2B4D" wp14:editId="63C0E8E1">
            <wp:simplePos x="0" y="0"/>
            <wp:positionH relativeFrom="margin">
              <wp:posOffset>-334010</wp:posOffset>
            </wp:positionH>
            <wp:positionV relativeFrom="paragraph">
              <wp:posOffset>312420</wp:posOffset>
            </wp:positionV>
            <wp:extent cx="11273155" cy="4985385"/>
            <wp:effectExtent l="0" t="0" r="4445" b="5715"/>
            <wp:wrapSquare wrapText="bothSides"/>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rotWithShape="1">
                    <a:blip r:embed="rId12">
                      <a:extLst>
                        <a:ext uri="{28A0092B-C50C-407E-A947-70E740481C1C}">
                          <a14:useLocalDpi xmlns:a14="http://schemas.microsoft.com/office/drawing/2010/main" val="0"/>
                        </a:ext>
                      </a:extLst>
                    </a:blip>
                    <a:srcRect l="1388" b="14357"/>
                    <a:stretch/>
                  </pic:blipFill>
                  <pic:spPr bwMode="auto">
                    <a:xfrm>
                      <a:off x="0" y="0"/>
                      <a:ext cx="11273155" cy="498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C02" w:rsidRPr="00806F89">
        <w:rPr>
          <w:rFonts w:ascii="Century Gothic" w:hAnsi="Century Gothic"/>
          <w:smallCaps/>
          <w:sz w:val="22"/>
          <w:szCs w:val="22"/>
          <w:u w:val="single"/>
        </w:rPr>
        <w:t>FLUJO DEL PROCESO EXÁMENES VALIDACIÓN DE ESTUDIOS DE ADULTOS</w:t>
      </w:r>
      <w:bookmarkEnd w:id="137"/>
      <w:bookmarkEnd w:id="138"/>
      <w:r w:rsidR="00C64C02" w:rsidRPr="00806F89">
        <w:rPr>
          <w:rFonts w:ascii="Century Gothic" w:hAnsi="Century Gothic"/>
          <w:smallCaps/>
          <w:sz w:val="22"/>
          <w:szCs w:val="22"/>
          <w:u w:val="single"/>
        </w:rPr>
        <w:t>.</w:t>
      </w:r>
      <w:bookmarkEnd w:id="139"/>
      <w:bookmarkEnd w:id="140"/>
      <w:bookmarkEnd w:id="145"/>
    </w:p>
    <w:p w14:paraId="59236A0D" w14:textId="4DBB7CAC" w:rsidR="00C64C02" w:rsidRPr="00806F89" w:rsidRDefault="00C64C02" w:rsidP="00C64C02">
      <w:pPr>
        <w:pStyle w:val="Ttulo1"/>
        <w:numPr>
          <w:ilvl w:val="0"/>
          <w:numId w:val="0"/>
        </w:numPr>
        <w:tabs>
          <w:tab w:val="left" w:pos="1038"/>
        </w:tabs>
        <w:spacing w:before="0"/>
        <w:ind w:left="1037"/>
        <w:rPr>
          <w:rFonts w:ascii="Century Gothic" w:hAnsi="Century Gothic"/>
          <w:color w:val="528135"/>
          <w:sz w:val="20"/>
          <w:szCs w:val="20"/>
        </w:rPr>
      </w:pPr>
    </w:p>
    <w:p w14:paraId="19F2713A" w14:textId="77777777" w:rsidR="0072157B" w:rsidRPr="00806F89" w:rsidRDefault="0072157B">
      <w:pPr>
        <w:rPr>
          <w:rFonts w:ascii="Century Gothic" w:eastAsia="Tahoma" w:hAnsi="Century Gothic" w:cs="Tahoma"/>
          <w:b/>
          <w:bCs/>
          <w:smallCaps/>
          <w:u w:val="single"/>
        </w:rPr>
        <w:sectPr w:rsidR="0072157B" w:rsidRPr="00806F89" w:rsidSect="00A80E07">
          <w:type w:val="nextColumn"/>
          <w:pgSz w:w="18722" w:h="12242" w:orient="landscape" w:code="281"/>
          <w:pgMar w:top="851" w:right="851" w:bottom="851" w:left="851" w:header="709" w:footer="709" w:gutter="0"/>
          <w:cols w:space="708"/>
          <w:docGrid w:linePitch="360"/>
        </w:sectPr>
      </w:pPr>
    </w:p>
    <w:p w14:paraId="4AEE4409" w14:textId="5C2DC136" w:rsidR="00C64C02" w:rsidRPr="00806F89" w:rsidRDefault="00C64C02">
      <w:pPr>
        <w:rPr>
          <w:rFonts w:ascii="Century Gothic" w:eastAsia="Tahoma" w:hAnsi="Century Gothic" w:cs="Tahoma"/>
          <w:b/>
          <w:bCs/>
          <w:smallCaps/>
          <w:u w:val="single"/>
        </w:rPr>
      </w:pPr>
    </w:p>
    <w:p w14:paraId="594F44FC" w14:textId="10A95353" w:rsidR="00294257" w:rsidRPr="00806F89" w:rsidRDefault="00F4720E" w:rsidP="0031048B">
      <w:pPr>
        <w:pStyle w:val="Ttulo1"/>
        <w:spacing w:before="0"/>
        <w:ind w:left="284" w:hanging="284"/>
        <w:rPr>
          <w:rFonts w:ascii="Century Gothic" w:hAnsi="Century Gothic"/>
          <w:smallCaps/>
          <w:vanish/>
          <w:sz w:val="22"/>
          <w:szCs w:val="22"/>
          <w:u w:val="single"/>
          <w:specVanish/>
        </w:rPr>
      </w:pPr>
      <w:bookmarkStart w:id="146" w:name="_Toc189737416"/>
      <w:r w:rsidRPr="00806F89">
        <w:rPr>
          <w:rFonts w:ascii="Century Gothic" w:hAnsi="Century Gothic"/>
          <w:smallCaps/>
          <w:sz w:val="22"/>
          <w:szCs w:val="22"/>
          <w:u w:val="single"/>
        </w:rPr>
        <w:t>R</w:t>
      </w:r>
      <w:r w:rsidR="00DF6772" w:rsidRPr="00806F89">
        <w:rPr>
          <w:rFonts w:ascii="Century Gothic" w:hAnsi="Century Gothic"/>
          <w:smallCaps/>
          <w:sz w:val="22"/>
          <w:szCs w:val="22"/>
          <w:u w:val="single"/>
        </w:rPr>
        <w:t>EQUISITOS Y DESIGNACIÓN DE ENTIDADES EXAMINADORAS</w:t>
      </w:r>
      <w:bookmarkEnd w:id="141"/>
      <w:bookmarkEnd w:id="142"/>
      <w:r w:rsidRPr="00806F89">
        <w:rPr>
          <w:rFonts w:ascii="Century Gothic" w:hAnsi="Century Gothic"/>
          <w:smallCaps/>
          <w:sz w:val="22"/>
          <w:szCs w:val="22"/>
          <w:u w:val="single"/>
        </w:rPr>
        <w:t>.</w:t>
      </w:r>
      <w:bookmarkEnd w:id="143"/>
      <w:bookmarkEnd w:id="144"/>
      <w:bookmarkEnd w:id="146"/>
    </w:p>
    <w:p w14:paraId="5116562E" w14:textId="312EA03A" w:rsidR="00294257" w:rsidRPr="00806F89" w:rsidRDefault="007D5CE2" w:rsidP="004159B5">
      <w:pPr>
        <w:pStyle w:val="Textoindependiente"/>
        <w:rPr>
          <w:rFonts w:ascii="Century Gothic" w:hAnsi="Century Gothic"/>
          <w:b/>
        </w:rPr>
      </w:pPr>
      <w:r w:rsidRPr="00806F89">
        <w:rPr>
          <w:rFonts w:ascii="Century Gothic" w:hAnsi="Century Gothic"/>
          <w:b/>
        </w:rPr>
        <w:t xml:space="preserve"> </w:t>
      </w:r>
    </w:p>
    <w:p w14:paraId="6BD8506F" w14:textId="77777777" w:rsidR="007D5CE2" w:rsidRPr="00806F89" w:rsidRDefault="007D5CE2" w:rsidP="004159B5">
      <w:pPr>
        <w:pStyle w:val="Textoindependiente"/>
        <w:rPr>
          <w:rFonts w:ascii="Century Gothic" w:hAnsi="Century Gothic"/>
          <w:b/>
        </w:rPr>
      </w:pPr>
    </w:p>
    <w:p w14:paraId="6A7AC40C" w14:textId="77777777" w:rsidR="00A22EC5" w:rsidRPr="00806F89" w:rsidRDefault="00A22EC5" w:rsidP="0031048B">
      <w:pPr>
        <w:pStyle w:val="Prrafodelista"/>
        <w:numPr>
          <w:ilvl w:val="0"/>
          <w:numId w:val="7"/>
        </w:numPr>
        <w:tabs>
          <w:tab w:val="left" w:pos="1182"/>
        </w:tabs>
        <w:outlineLvl w:val="1"/>
        <w:rPr>
          <w:rFonts w:ascii="Century Gothic" w:eastAsia="Tahoma" w:hAnsi="Century Gothic" w:cs="Tahoma"/>
          <w:b/>
          <w:bCs/>
          <w:vanish/>
          <w:w w:val="90"/>
          <w:sz w:val="20"/>
          <w:szCs w:val="20"/>
        </w:rPr>
      </w:pPr>
      <w:bookmarkStart w:id="147" w:name="_Toc128748368"/>
      <w:bookmarkStart w:id="148" w:name="_Toc156201697"/>
      <w:bookmarkStart w:id="149" w:name="_Toc157511439"/>
      <w:bookmarkStart w:id="150" w:name="_Toc157762243"/>
      <w:bookmarkStart w:id="151" w:name="_Toc158644619"/>
      <w:bookmarkStart w:id="152" w:name="_Toc158644713"/>
      <w:bookmarkStart w:id="153" w:name="_Toc158644821"/>
      <w:bookmarkStart w:id="154" w:name="_Toc158645715"/>
      <w:bookmarkStart w:id="155" w:name="_Toc158645861"/>
      <w:bookmarkStart w:id="156" w:name="_Toc158712096"/>
      <w:bookmarkStart w:id="157" w:name="_Toc158819758"/>
      <w:bookmarkStart w:id="158" w:name="_Toc158887648"/>
      <w:bookmarkStart w:id="159" w:name="_Toc158887897"/>
      <w:bookmarkStart w:id="160" w:name="_Toc158888191"/>
      <w:bookmarkStart w:id="161" w:name="_Toc158986405"/>
      <w:bookmarkStart w:id="162" w:name="_Toc158986485"/>
      <w:bookmarkStart w:id="163" w:name="_Toc158986562"/>
      <w:bookmarkStart w:id="164" w:name="_Toc159491803"/>
      <w:bookmarkStart w:id="165" w:name="_Toc159491881"/>
      <w:bookmarkStart w:id="166" w:name="_Toc159492261"/>
      <w:bookmarkStart w:id="167" w:name="_Toc162856826"/>
      <w:bookmarkStart w:id="168" w:name="_Toc162856903"/>
      <w:bookmarkStart w:id="169" w:name="_Toc162856980"/>
      <w:bookmarkStart w:id="170" w:name="_Toc188947602"/>
      <w:bookmarkStart w:id="171" w:name="_Toc188952465"/>
      <w:bookmarkStart w:id="172" w:name="_Toc188952571"/>
      <w:bookmarkStart w:id="173" w:name="_Toc188952655"/>
      <w:bookmarkStart w:id="174" w:name="_Toc189563664"/>
      <w:bookmarkStart w:id="175" w:name="_Toc189571070"/>
      <w:bookmarkStart w:id="176" w:name="_Toc189571277"/>
      <w:bookmarkStart w:id="177" w:name="_Toc189667338"/>
      <w:bookmarkStart w:id="178" w:name="_Toc189737417"/>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176FEDB1" w14:textId="77777777" w:rsidR="00A22EC5" w:rsidRPr="00806F89" w:rsidRDefault="00A22EC5" w:rsidP="0031048B">
      <w:pPr>
        <w:pStyle w:val="Prrafodelista"/>
        <w:numPr>
          <w:ilvl w:val="0"/>
          <w:numId w:val="7"/>
        </w:numPr>
        <w:tabs>
          <w:tab w:val="left" w:pos="1182"/>
        </w:tabs>
        <w:outlineLvl w:val="1"/>
        <w:rPr>
          <w:rFonts w:ascii="Century Gothic" w:eastAsia="Tahoma" w:hAnsi="Century Gothic" w:cs="Tahoma"/>
          <w:b/>
          <w:bCs/>
          <w:vanish/>
          <w:w w:val="90"/>
          <w:sz w:val="20"/>
          <w:szCs w:val="20"/>
        </w:rPr>
      </w:pPr>
      <w:bookmarkStart w:id="179" w:name="_Toc128748369"/>
      <w:bookmarkStart w:id="180" w:name="_Toc156201698"/>
      <w:bookmarkStart w:id="181" w:name="_Toc157511440"/>
      <w:bookmarkStart w:id="182" w:name="_Toc157762244"/>
      <w:bookmarkStart w:id="183" w:name="_Toc158644620"/>
      <w:bookmarkStart w:id="184" w:name="_Toc158644714"/>
      <w:bookmarkStart w:id="185" w:name="_Toc158644822"/>
      <w:bookmarkStart w:id="186" w:name="_Toc158645716"/>
      <w:bookmarkStart w:id="187" w:name="_Toc158645862"/>
      <w:bookmarkStart w:id="188" w:name="_Toc158712097"/>
      <w:bookmarkStart w:id="189" w:name="_Toc158819759"/>
      <w:bookmarkStart w:id="190" w:name="_Toc158887649"/>
      <w:bookmarkStart w:id="191" w:name="_Toc158887898"/>
      <w:bookmarkStart w:id="192" w:name="_Toc158888192"/>
      <w:bookmarkStart w:id="193" w:name="_Toc158986406"/>
      <w:bookmarkStart w:id="194" w:name="_Toc158986486"/>
      <w:bookmarkStart w:id="195" w:name="_Toc158986563"/>
      <w:bookmarkStart w:id="196" w:name="_Toc159491804"/>
      <w:bookmarkStart w:id="197" w:name="_Toc159491882"/>
      <w:bookmarkStart w:id="198" w:name="_Toc159492262"/>
      <w:bookmarkStart w:id="199" w:name="_Toc162856827"/>
      <w:bookmarkStart w:id="200" w:name="_Toc162856904"/>
      <w:bookmarkStart w:id="201" w:name="_Toc162856981"/>
      <w:bookmarkStart w:id="202" w:name="_Toc188947603"/>
      <w:bookmarkStart w:id="203" w:name="_Toc188952466"/>
      <w:bookmarkStart w:id="204" w:name="_Toc188952572"/>
      <w:bookmarkStart w:id="205" w:name="_Toc188952656"/>
      <w:bookmarkStart w:id="206" w:name="_Toc189563665"/>
      <w:bookmarkStart w:id="207" w:name="_Toc189571071"/>
      <w:bookmarkStart w:id="208" w:name="_Toc189571278"/>
      <w:bookmarkStart w:id="209" w:name="_Toc189667339"/>
      <w:bookmarkStart w:id="210" w:name="_Toc18973741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2689A72B" w14:textId="77777777" w:rsidR="00A22EC5" w:rsidRPr="00806F89" w:rsidRDefault="00A22EC5" w:rsidP="0031048B">
      <w:pPr>
        <w:pStyle w:val="Prrafodelista"/>
        <w:numPr>
          <w:ilvl w:val="0"/>
          <w:numId w:val="7"/>
        </w:numPr>
        <w:tabs>
          <w:tab w:val="left" w:pos="1182"/>
        </w:tabs>
        <w:outlineLvl w:val="1"/>
        <w:rPr>
          <w:rFonts w:ascii="Century Gothic" w:eastAsia="Tahoma" w:hAnsi="Century Gothic" w:cs="Tahoma"/>
          <w:b/>
          <w:bCs/>
          <w:vanish/>
          <w:w w:val="90"/>
          <w:sz w:val="20"/>
          <w:szCs w:val="20"/>
        </w:rPr>
      </w:pPr>
      <w:bookmarkStart w:id="211" w:name="_Toc128748370"/>
      <w:bookmarkStart w:id="212" w:name="_Toc156201699"/>
      <w:bookmarkStart w:id="213" w:name="_Toc157511441"/>
      <w:bookmarkStart w:id="214" w:name="_Toc157762245"/>
      <w:bookmarkStart w:id="215" w:name="_Toc158644621"/>
      <w:bookmarkStart w:id="216" w:name="_Toc158644715"/>
      <w:bookmarkStart w:id="217" w:name="_Toc158644823"/>
      <w:bookmarkStart w:id="218" w:name="_Toc158645717"/>
      <w:bookmarkStart w:id="219" w:name="_Toc158645863"/>
      <w:bookmarkStart w:id="220" w:name="_Toc158712098"/>
      <w:bookmarkStart w:id="221" w:name="_Toc158819760"/>
      <w:bookmarkStart w:id="222" w:name="_Toc158887650"/>
      <w:bookmarkStart w:id="223" w:name="_Toc158887899"/>
      <w:bookmarkStart w:id="224" w:name="_Toc158888193"/>
      <w:bookmarkStart w:id="225" w:name="_Toc158986407"/>
      <w:bookmarkStart w:id="226" w:name="_Toc158986487"/>
      <w:bookmarkStart w:id="227" w:name="_Toc158986564"/>
      <w:bookmarkStart w:id="228" w:name="_Toc159491805"/>
      <w:bookmarkStart w:id="229" w:name="_Toc159491883"/>
      <w:bookmarkStart w:id="230" w:name="_Toc159492263"/>
      <w:bookmarkStart w:id="231" w:name="_Toc162856828"/>
      <w:bookmarkStart w:id="232" w:name="_Toc162856905"/>
      <w:bookmarkStart w:id="233" w:name="_Toc162856982"/>
      <w:bookmarkStart w:id="234" w:name="_Toc188947604"/>
      <w:bookmarkStart w:id="235" w:name="_Toc188952467"/>
      <w:bookmarkStart w:id="236" w:name="_Toc188952573"/>
      <w:bookmarkStart w:id="237" w:name="_Toc188952657"/>
      <w:bookmarkStart w:id="238" w:name="_Toc189563666"/>
      <w:bookmarkStart w:id="239" w:name="_Toc189571072"/>
      <w:bookmarkStart w:id="240" w:name="_Toc189571279"/>
      <w:bookmarkStart w:id="241" w:name="_Toc189667340"/>
      <w:bookmarkStart w:id="242" w:name="_Toc189737419"/>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60F50C5C" w14:textId="43361A02" w:rsidR="00294257" w:rsidRPr="00806F89" w:rsidRDefault="00DF6772" w:rsidP="0031048B">
      <w:pPr>
        <w:pStyle w:val="Ttulo2"/>
        <w:ind w:left="426" w:hanging="426"/>
        <w:rPr>
          <w:rFonts w:ascii="Century Gothic" w:hAnsi="Century Gothic"/>
          <w:b w:val="0"/>
          <w:bCs w:val="0"/>
          <w:u w:val="single"/>
        </w:rPr>
      </w:pPr>
      <w:bookmarkStart w:id="243" w:name="_Toc158644716"/>
      <w:bookmarkStart w:id="244" w:name="_Toc158712099"/>
      <w:bookmarkStart w:id="245" w:name="_Toc158887651"/>
      <w:bookmarkStart w:id="246" w:name="_Toc158887900"/>
      <w:bookmarkStart w:id="247" w:name="_Toc189737420"/>
      <w:r w:rsidRPr="00806F89">
        <w:rPr>
          <w:rFonts w:ascii="Century Gothic" w:hAnsi="Century Gothic"/>
          <w:b w:val="0"/>
          <w:bCs w:val="0"/>
          <w:u w:val="single"/>
        </w:rPr>
        <w:t>ENTIDAD EXAMINADORA</w:t>
      </w:r>
      <w:bookmarkEnd w:id="243"/>
      <w:bookmarkEnd w:id="244"/>
      <w:bookmarkEnd w:id="245"/>
      <w:bookmarkEnd w:id="246"/>
      <w:bookmarkEnd w:id="247"/>
    </w:p>
    <w:p w14:paraId="33E8039C" w14:textId="77777777" w:rsidR="00294257" w:rsidRPr="00806F89" w:rsidRDefault="00294257" w:rsidP="004159B5">
      <w:pPr>
        <w:pStyle w:val="Textoindependiente"/>
        <w:rPr>
          <w:rFonts w:ascii="Century Gothic" w:hAnsi="Century Gothic"/>
          <w:b/>
        </w:rPr>
      </w:pPr>
    </w:p>
    <w:p w14:paraId="66DF3782" w14:textId="4B5019BB"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La entidad examinadora es el establecimiento educacional designado por la SECREDUC, que tiene las</w:t>
      </w:r>
      <w:r w:rsidR="00BA7264" w:rsidRPr="00806F89">
        <w:rPr>
          <w:rFonts w:ascii="Century Gothic" w:hAnsi="Century Gothic"/>
        </w:rPr>
        <w:t xml:space="preserve"> </w:t>
      </w:r>
      <w:r w:rsidRPr="00806F89">
        <w:rPr>
          <w:rFonts w:ascii="Century Gothic" w:hAnsi="Century Gothic"/>
        </w:rPr>
        <w:t xml:space="preserve"> </w:t>
      </w:r>
      <w:r w:rsidR="005F08FD" w:rsidRPr="00806F89">
        <w:rPr>
          <w:rFonts w:ascii="Century Gothic" w:hAnsi="Century Gothic"/>
        </w:rPr>
        <w:t xml:space="preserve">    </w:t>
      </w:r>
      <w:r w:rsidRPr="00806F89">
        <w:rPr>
          <w:rFonts w:ascii="Century Gothic" w:hAnsi="Century Gothic"/>
        </w:rPr>
        <w:t>funciones de notificar la aceptación de la designación como entidad examinadora, constituir la comisión</w:t>
      </w:r>
      <w:r w:rsidR="00BA7264" w:rsidRPr="00806F89">
        <w:rPr>
          <w:rFonts w:ascii="Century Gothic" w:hAnsi="Century Gothic"/>
        </w:rPr>
        <w:t xml:space="preserve"> </w:t>
      </w:r>
      <w:r w:rsidRPr="00806F89">
        <w:rPr>
          <w:rFonts w:ascii="Century Gothic" w:hAnsi="Century Gothic"/>
        </w:rPr>
        <w:t xml:space="preserve">examinadora, aplicar y corregir los instrumentos de evaluación, </w:t>
      </w:r>
      <w:r w:rsidR="00CD5268" w:rsidRPr="00806F89">
        <w:rPr>
          <w:rFonts w:ascii="Century Gothic" w:hAnsi="Century Gothic"/>
        </w:rPr>
        <w:t>ingresar las notas y cerrar las actas en la plataforma REF-CERLIC, firmar el acta de registro de calificaciones y de promoción</w:t>
      </w:r>
      <w:r w:rsidRPr="00806F89">
        <w:rPr>
          <w:rFonts w:ascii="Century Gothic" w:hAnsi="Century Gothic"/>
        </w:rPr>
        <w:t>, en las fechas establecidas por EPJA NN.</w:t>
      </w:r>
    </w:p>
    <w:p w14:paraId="1C616D24" w14:textId="77777777" w:rsidR="00294257" w:rsidRPr="00806F89" w:rsidRDefault="00294257" w:rsidP="004159B5">
      <w:pPr>
        <w:pStyle w:val="Textoindependiente"/>
        <w:ind w:right="48"/>
        <w:rPr>
          <w:rFonts w:ascii="Century Gothic" w:hAnsi="Century Gothic"/>
        </w:rPr>
      </w:pPr>
    </w:p>
    <w:p w14:paraId="1D521580" w14:textId="58473864" w:rsidR="000C0204" w:rsidRPr="00806F89" w:rsidRDefault="000C0204" w:rsidP="004159B5">
      <w:pPr>
        <w:pStyle w:val="Textoindependiente"/>
        <w:ind w:right="48"/>
        <w:jc w:val="both"/>
        <w:rPr>
          <w:rFonts w:ascii="Century Gothic" w:hAnsi="Century Gothic"/>
        </w:rPr>
      </w:pPr>
      <w:r w:rsidRPr="00806F89">
        <w:rPr>
          <w:rFonts w:ascii="Century Gothic" w:hAnsi="Century Gothic"/>
        </w:rPr>
        <w:t>La o el director(a) del establecimiento educacional designado como entidad examinadora, o a quien delegue la responsabilidad, deberá coordinar el proceso de aplicación de la examinación y conformar la comisión examinadora, es el responsable de</w:t>
      </w:r>
      <w:r w:rsidR="003F7D27" w:rsidRPr="00806F89">
        <w:rPr>
          <w:rFonts w:ascii="Century Gothic" w:hAnsi="Century Gothic"/>
        </w:rPr>
        <w:t xml:space="preserve"> este</w:t>
      </w:r>
      <w:r w:rsidRPr="00806F89">
        <w:rPr>
          <w:rFonts w:ascii="Century Gothic" w:hAnsi="Century Gothic"/>
        </w:rPr>
        <w:t xml:space="preserve"> verificar el correcto registro de datos y notas en la plataforma REF-CERLIC, debe revisar y cerrar las actas en la plataforma REF-CERLIC para la liberación de certificados, y debe firmar cada “Acta de registro de calificaciones y de promoción”. Todas estas funciones deben cumplirse en las fechas establecidas por EPJA NN.</w:t>
      </w:r>
    </w:p>
    <w:p w14:paraId="2AC074CD" w14:textId="77777777" w:rsidR="00294257" w:rsidRPr="00806F89" w:rsidRDefault="00294257" w:rsidP="004159B5">
      <w:pPr>
        <w:pStyle w:val="Textoindependiente"/>
        <w:rPr>
          <w:rFonts w:ascii="Century Gothic" w:hAnsi="Century Gothic"/>
        </w:rPr>
      </w:pPr>
    </w:p>
    <w:p w14:paraId="344DA29B" w14:textId="12FAE0C2" w:rsidR="00294257" w:rsidRPr="00806F89" w:rsidRDefault="00DF6772" w:rsidP="0031048B">
      <w:pPr>
        <w:pStyle w:val="Ttulo2"/>
        <w:ind w:left="426" w:hanging="426"/>
        <w:rPr>
          <w:rFonts w:ascii="Century Gothic" w:hAnsi="Century Gothic"/>
          <w:b w:val="0"/>
          <w:bCs w:val="0"/>
          <w:u w:val="single"/>
        </w:rPr>
      </w:pPr>
      <w:bookmarkStart w:id="248" w:name="_Toc158644717"/>
      <w:bookmarkStart w:id="249" w:name="_Toc158712100"/>
      <w:bookmarkStart w:id="250" w:name="_Toc158887652"/>
      <w:bookmarkStart w:id="251" w:name="_Toc158887901"/>
      <w:bookmarkStart w:id="252" w:name="_Hlk159427397"/>
      <w:bookmarkStart w:id="253" w:name="_Toc189737421"/>
      <w:r w:rsidRPr="00806F89">
        <w:rPr>
          <w:rFonts w:ascii="Century Gothic" w:hAnsi="Century Gothic"/>
          <w:b w:val="0"/>
          <w:bCs w:val="0"/>
          <w:u w:val="single"/>
        </w:rPr>
        <w:t>REQUISITOS PARA SER ENTIDAD EXAMINADORA</w:t>
      </w:r>
      <w:bookmarkEnd w:id="248"/>
      <w:bookmarkEnd w:id="249"/>
      <w:bookmarkEnd w:id="250"/>
      <w:bookmarkEnd w:id="251"/>
      <w:bookmarkEnd w:id="253"/>
    </w:p>
    <w:p w14:paraId="2163EEC0" w14:textId="77777777" w:rsidR="00294257" w:rsidRPr="00806F89" w:rsidRDefault="00294257" w:rsidP="004159B5">
      <w:pPr>
        <w:pStyle w:val="Textoindependiente"/>
        <w:rPr>
          <w:rFonts w:ascii="Century Gothic" w:hAnsi="Century Gothic"/>
          <w:b/>
        </w:rPr>
      </w:pPr>
    </w:p>
    <w:p w14:paraId="11CAF872" w14:textId="77777777" w:rsidR="00294257"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Contar con el reconocimiento oficial del Estado del nivel o modalidad de estudios que se solicita validar.</w:t>
      </w:r>
    </w:p>
    <w:p w14:paraId="19EF2D1E" w14:textId="77777777" w:rsidR="008B5504" w:rsidRPr="00806F89" w:rsidRDefault="008B5504" w:rsidP="008B5504">
      <w:pPr>
        <w:pStyle w:val="Prrafodelista"/>
        <w:tabs>
          <w:tab w:val="left" w:pos="426"/>
        </w:tabs>
        <w:ind w:left="357" w:firstLine="0"/>
        <w:jc w:val="both"/>
        <w:rPr>
          <w:rFonts w:ascii="Century Gothic" w:hAnsi="Century Gothic"/>
          <w:sz w:val="20"/>
          <w:szCs w:val="20"/>
        </w:rPr>
      </w:pPr>
    </w:p>
    <w:p w14:paraId="70C96D6F" w14:textId="5331008E" w:rsidR="00294257"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No formar parte del registro a que se refiere el artículo </w:t>
      </w:r>
      <w:proofErr w:type="spellStart"/>
      <w:r w:rsidR="00A33E19" w:rsidRPr="00806F89">
        <w:rPr>
          <w:rFonts w:ascii="Century Gothic" w:hAnsi="Century Gothic"/>
          <w:sz w:val="20"/>
          <w:szCs w:val="20"/>
        </w:rPr>
        <w:t>N.°</w:t>
      </w:r>
      <w:proofErr w:type="spellEnd"/>
      <w:r w:rsidRPr="00806F89">
        <w:rPr>
          <w:rFonts w:ascii="Century Gothic" w:hAnsi="Century Gothic"/>
          <w:sz w:val="20"/>
          <w:szCs w:val="20"/>
        </w:rPr>
        <w:t xml:space="preserve"> 5 del Decreto Supremo </w:t>
      </w:r>
      <w:proofErr w:type="spellStart"/>
      <w:r w:rsidR="00A33E19" w:rsidRPr="00806F89">
        <w:rPr>
          <w:rFonts w:ascii="Century Gothic" w:hAnsi="Century Gothic"/>
          <w:sz w:val="20"/>
          <w:szCs w:val="20"/>
        </w:rPr>
        <w:t>N.°</w:t>
      </w:r>
      <w:proofErr w:type="spellEnd"/>
      <w:r w:rsidRPr="00806F89">
        <w:rPr>
          <w:rFonts w:ascii="Century Gothic" w:hAnsi="Century Gothic"/>
          <w:sz w:val="20"/>
          <w:szCs w:val="20"/>
        </w:rPr>
        <w:t xml:space="preserve"> 211 de 2009 del Ministerio de Educación (Registro de Libre Entrada).</w:t>
      </w:r>
    </w:p>
    <w:bookmarkEnd w:id="252"/>
    <w:p w14:paraId="7A782B30" w14:textId="77777777" w:rsidR="00294257" w:rsidRPr="00806F89" w:rsidRDefault="00294257" w:rsidP="004159B5">
      <w:pPr>
        <w:pStyle w:val="Textoindependiente"/>
        <w:rPr>
          <w:rFonts w:ascii="Century Gothic" w:hAnsi="Century Gothic"/>
        </w:rPr>
      </w:pPr>
    </w:p>
    <w:p w14:paraId="6F1DD7FB" w14:textId="7777777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Las Secretarías Regionales Ministeriales de Educación designarán, preferentemente, a establecimientos educacionales que cuenten con resultados por sobre la media regional, para lo cual deberá considerarse a lo menos las últimas dos mediciones de carácter nacional realizadas de acuerdo al Sistema de Medición de la Calidad de la Educación (SIMCE) y/o aquellos establecimientos que estén seleccionados, de acuerdo al Sistema Nacional de Evaluación de Desempeño de los establecimientos subvencionados (SNED).</w:t>
      </w:r>
    </w:p>
    <w:p w14:paraId="2F2F3E64" w14:textId="77777777" w:rsidR="00294257" w:rsidRPr="00806F89" w:rsidRDefault="00294257" w:rsidP="004159B5">
      <w:pPr>
        <w:ind w:right="48"/>
        <w:jc w:val="both"/>
        <w:rPr>
          <w:rFonts w:ascii="Century Gothic" w:hAnsi="Century Gothic"/>
          <w:sz w:val="20"/>
          <w:szCs w:val="20"/>
        </w:rPr>
      </w:pPr>
    </w:p>
    <w:p w14:paraId="11840A85" w14:textId="7822AC9E" w:rsidR="00560F79" w:rsidRPr="00806F89" w:rsidRDefault="00C84DF5" w:rsidP="004159B5">
      <w:pPr>
        <w:pStyle w:val="Textoindependiente"/>
        <w:ind w:right="48"/>
        <w:jc w:val="both"/>
        <w:rPr>
          <w:rFonts w:ascii="Century Gothic" w:hAnsi="Century Gothic"/>
        </w:rPr>
      </w:pPr>
      <w:r w:rsidRPr="00806F89">
        <w:rPr>
          <w:rFonts w:ascii="Century Gothic" w:hAnsi="Century Gothic"/>
          <w:b/>
        </w:rPr>
        <w:t>Debe privilegiarse a aquellos establecimientos educacionales de mejor desempeño técnico y administrativo en procesos de evaluación y certificación de estudios de la región, en los últimos años</w:t>
      </w:r>
      <w:r w:rsidR="00DF6772" w:rsidRPr="00806F89">
        <w:rPr>
          <w:rFonts w:ascii="Century Gothic" w:hAnsi="Century Gothic"/>
          <w:b/>
          <w:caps/>
        </w:rPr>
        <w:t>.</w:t>
      </w:r>
      <w:r w:rsidR="00560F79" w:rsidRPr="00806F89">
        <w:rPr>
          <w:rFonts w:ascii="Century Gothic" w:hAnsi="Century Gothic"/>
          <w:b/>
          <w:caps/>
        </w:rPr>
        <w:t xml:space="preserve"> </w:t>
      </w:r>
      <w:r w:rsidR="00560F79" w:rsidRPr="00806F89">
        <w:rPr>
          <w:rFonts w:ascii="Century Gothic" w:hAnsi="Century Gothic"/>
        </w:rPr>
        <w:t>Para ello, se sugiere revisar constantemente el comportamiento de los establecimientos educacionales designados como entidades examinadoras y sus resultados, el cumplimiento en el envío de actas, si hubo o no reclamos por parte de los inscritos/autorizados, entre otros, que la autoridad regional considere pertinente, tipificándolo en una “Ficha de Evaluación” diseñada según cada situación regional, debidamente validado por el área jurídica de cada región.</w:t>
      </w:r>
    </w:p>
    <w:p w14:paraId="256E6C70" w14:textId="77777777" w:rsidR="00294257" w:rsidRPr="00806F89" w:rsidRDefault="00294257" w:rsidP="004159B5">
      <w:pPr>
        <w:pStyle w:val="Textoindependiente"/>
        <w:ind w:right="48"/>
        <w:rPr>
          <w:rFonts w:ascii="Century Gothic" w:hAnsi="Century Gothic"/>
        </w:rPr>
      </w:pPr>
    </w:p>
    <w:p w14:paraId="5CB6F13E" w14:textId="75F1385E" w:rsidR="00050A1C" w:rsidRPr="00806F89" w:rsidRDefault="00161C53" w:rsidP="004159B5">
      <w:pPr>
        <w:pStyle w:val="Textoindependiente"/>
        <w:ind w:right="48"/>
        <w:jc w:val="both"/>
        <w:rPr>
          <w:rFonts w:ascii="Century Gothic" w:hAnsi="Century Gothic"/>
        </w:rPr>
      </w:pPr>
      <w:r w:rsidRPr="00806F89">
        <w:rPr>
          <w:rFonts w:ascii="Century Gothic" w:hAnsi="Century Gothic"/>
        </w:rPr>
        <w:t>Se</w:t>
      </w:r>
      <w:r w:rsidR="00DF6772" w:rsidRPr="00806F89">
        <w:rPr>
          <w:rFonts w:ascii="Century Gothic" w:hAnsi="Century Gothic"/>
        </w:rPr>
        <w:t xml:space="preserve"> recomienda que cada Secretaría Regional Ministerial de Educación, a través de su autoridad regional, logre que un número importante de establecimientos educacionales puedan estar disponibles para estos procesos regionales dando así una respuesta a cada uno de los </w:t>
      </w:r>
      <w:r w:rsidR="00481A3F" w:rsidRPr="00806F89">
        <w:rPr>
          <w:rFonts w:ascii="Century Gothic" w:hAnsi="Century Gothic"/>
        </w:rPr>
        <w:t>usuarios</w:t>
      </w:r>
      <w:r w:rsidR="00DF6772" w:rsidRPr="00806F89">
        <w:rPr>
          <w:rFonts w:ascii="Century Gothic" w:hAnsi="Century Gothic"/>
        </w:rPr>
        <w:t xml:space="preserve"> que demanda por este tipo de servicio que como Ministerio de Educación </w:t>
      </w:r>
      <w:r w:rsidR="00050A1C" w:rsidRPr="00806F89">
        <w:rPr>
          <w:rFonts w:ascii="Century Gothic" w:hAnsi="Century Gothic"/>
        </w:rPr>
        <w:t>debemos ofrecer según lo que dicta la normativa vigente (dependerá de la demanda y situación regional).</w:t>
      </w:r>
    </w:p>
    <w:p w14:paraId="190CB713" w14:textId="77777777" w:rsidR="00BA7264" w:rsidRPr="00806F89" w:rsidRDefault="00BA7264" w:rsidP="004159B5">
      <w:pPr>
        <w:pStyle w:val="Textoindependiente"/>
        <w:ind w:left="748" w:right="760"/>
        <w:jc w:val="both"/>
        <w:rPr>
          <w:rFonts w:ascii="Century Gothic" w:hAnsi="Century Gothic"/>
        </w:rPr>
      </w:pPr>
    </w:p>
    <w:p w14:paraId="416E51AC" w14:textId="77777777" w:rsidR="00294257" w:rsidRPr="00806F89" w:rsidRDefault="00DF6772" w:rsidP="0031048B">
      <w:pPr>
        <w:pStyle w:val="Ttulo2"/>
        <w:ind w:left="426" w:hanging="426"/>
        <w:rPr>
          <w:rFonts w:ascii="Century Gothic" w:hAnsi="Century Gothic"/>
          <w:b w:val="0"/>
          <w:bCs w:val="0"/>
          <w:u w:val="single"/>
        </w:rPr>
      </w:pPr>
      <w:bookmarkStart w:id="254" w:name="_Toc158644718"/>
      <w:bookmarkStart w:id="255" w:name="_Toc158712101"/>
      <w:bookmarkStart w:id="256" w:name="_Toc158887653"/>
      <w:bookmarkStart w:id="257" w:name="_Toc158887902"/>
      <w:bookmarkStart w:id="258" w:name="_Toc189737422"/>
      <w:r w:rsidRPr="00806F89">
        <w:rPr>
          <w:rFonts w:ascii="Century Gothic" w:hAnsi="Century Gothic"/>
          <w:b w:val="0"/>
          <w:bCs w:val="0"/>
          <w:u w:val="single"/>
        </w:rPr>
        <w:t>CONSIDERACIONES ADICIONALES</w:t>
      </w:r>
      <w:bookmarkEnd w:id="254"/>
      <w:bookmarkEnd w:id="255"/>
      <w:bookmarkEnd w:id="256"/>
      <w:bookmarkEnd w:id="257"/>
      <w:bookmarkEnd w:id="258"/>
    </w:p>
    <w:p w14:paraId="40401C62" w14:textId="77777777" w:rsidR="00294257" w:rsidRPr="00806F89" w:rsidRDefault="00294257" w:rsidP="004159B5">
      <w:pPr>
        <w:pStyle w:val="Textoindependiente"/>
        <w:rPr>
          <w:rFonts w:ascii="Century Gothic" w:hAnsi="Century Gothic"/>
          <w:b/>
        </w:rPr>
      </w:pPr>
    </w:p>
    <w:p w14:paraId="59845015" w14:textId="22D2EE7D" w:rsidR="00FE72F4" w:rsidRPr="00806F89" w:rsidRDefault="00796940" w:rsidP="00FC753D">
      <w:pPr>
        <w:pStyle w:val="Textoindependiente"/>
        <w:ind w:right="48"/>
        <w:jc w:val="both"/>
        <w:rPr>
          <w:rFonts w:ascii="Century Gothic" w:hAnsi="Century Gothic"/>
        </w:rPr>
      </w:pPr>
      <w:r w:rsidRPr="00806F89">
        <w:rPr>
          <w:rFonts w:ascii="Century Gothic" w:hAnsi="Century Gothic"/>
        </w:rPr>
        <w:t xml:space="preserve">Los establecimientos educacionales </w:t>
      </w:r>
      <w:r w:rsidR="008B5504" w:rsidRPr="00806F89">
        <w:rPr>
          <w:rFonts w:ascii="Century Gothic" w:hAnsi="Century Gothic"/>
        </w:rPr>
        <w:t>que sean</w:t>
      </w:r>
      <w:r w:rsidRPr="00806F89">
        <w:rPr>
          <w:rFonts w:ascii="Century Gothic" w:hAnsi="Century Gothic"/>
        </w:rPr>
        <w:t xml:space="preserve"> entidades examinadoras deben atender a los </w:t>
      </w:r>
      <w:r w:rsidR="00481A3F" w:rsidRPr="00806F89">
        <w:rPr>
          <w:rFonts w:ascii="Century Gothic" w:hAnsi="Century Gothic"/>
        </w:rPr>
        <w:t>usuarios autorizados</w:t>
      </w:r>
      <w:r w:rsidRPr="00806F89">
        <w:rPr>
          <w:rFonts w:ascii="Century Gothic" w:hAnsi="Century Gothic"/>
        </w:rPr>
        <w:t xml:space="preserve"> </w:t>
      </w:r>
      <w:r w:rsidRPr="00806F89">
        <w:rPr>
          <w:rFonts w:ascii="Century Gothic" w:hAnsi="Century Gothic"/>
          <w:b/>
          <w:bCs/>
          <w:u w:val="single"/>
        </w:rPr>
        <w:t>cumpliendo con varias condiciones de infraestructura y logísticas, de tal forma que todos los autorizados para rendir dichos exámenes se trasladen al lugar oficial de examinación que es la “Entidad Examinadora”</w:t>
      </w:r>
      <w:r w:rsidR="00FE72F4" w:rsidRPr="00806F89">
        <w:rPr>
          <w:rFonts w:ascii="Century Gothic" w:hAnsi="Century Gothic"/>
        </w:rPr>
        <w:t xml:space="preserve">. </w:t>
      </w:r>
    </w:p>
    <w:p w14:paraId="69462B17" w14:textId="77777777" w:rsidR="00B55A50" w:rsidRPr="00806F89" w:rsidRDefault="00B55A50" w:rsidP="004159B5">
      <w:pPr>
        <w:pStyle w:val="Textoindependiente"/>
        <w:ind w:left="748" w:right="760"/>
        <w:jc w:val="both"/>
        <w:rPr>
          <w:rFonts w:ascii="Century Gothic" w:hAnsi="Century Gothic"/>
        </w:rPr>
      </w:pPr>
    </w:p>
    <w:p w14:paraId="2A2A6D5F" w14:textId="4F862BAB" w:rsidR="00294257" w:rsidRPr="00806F89" w:rsidRDefault="001F1679" w:rsidP="004159B5">
      <w:pPr>
        <w:pStyle w:val="Textoindependiente"/>
        <w:ind w:right="760"/>
        <w:jc w:val="both"/>
        <w:rPr>
          <w:rFonts w:ascii="Century Gothic" w:hAnsi="Century Gothic"/>
        </w:rPr>
      </w:pPr>
      <w:r w:rsidRPr="00806F89">
        <w:rPr>
          <w:rFonts w:ascii="Century Gothic" w:hAnsi="Century Gothic"/>
        </w:rPr>
        <w:t>Los establecimientos educacionales deberán contar con una infraestructura adecuada:</w:t>
      </w:r>
    </w:p>
    <w:p w14:paraId="30DD77F6" w14:textId="77777777" w:rsidR="0057576D" w:rsidRPr="00806F89" w:rsidRDefault="0057576D" w:rsidP="004159B5">
      <w:pPr>
        <w:pStyle w:val="Textoindependiente"/>
        <w:ind w:left="748" w:right="760"/>
        <w:jc w:val="both"/>
        <w:rPr>
          <w:rFonts w:ascii="Century Gothic" w:hAnsi="Century Gothic"/>
        </w:rPr>
      </w:pPr>
    </w:p>
    <w:p w14:paraId="38B29AD2" w14:textId="13C9DF90" w:rsidR="00294257"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Disponer de un número suficiente de salas, de acuerdo con la cantidad de examinandos, que </w:t>
      </w:r>
      <w:r w:rsidR="00BA7264" w:rsidRPr="00806F89">
        <w:rPr>
          <w:rFonts w:ascii="Century Gothic" w:hAnsi="Century Gothic"/>
          <w:sz w:val="20"/>
          <w:szCs w:val="20"/>
        </w:rPr>
        <w:t xml:space="preserve">  </w:t>
      </w:r>
      <w:r w:rsidRPr="00806F89">
        <w:rPr>
          <w:rFonts w:ascii="Century Gothic" w:hAnsi="Century Gothic"/>
          <w:sz w:val="20"/>
          <w:szCs w:val="20"/>
        </w:rPr>
        <w:t>se encuentren en buen estado al igual que su mobiliario. Se considera un promedio de 30 examinandos por sala</w:t>
      </w:r>
      <w:r w:rsidR="00BA7264" w:rsidRPr="00806F89">
        <w:rPr>
          <w:rFonts w:ascii="Century Gothic" w:hAnsi="Century Gothic"/>
          <w:sz w:val="20"/>
          <w:szCs w:val="20"/>
        </w:rPr>
        <w:t>.</w:t>
      </w:r>
    </w:p>
    <w:p w14:paraId="6B4022C9" w14:textId="77777777" w:rsidR="008B5504" w:rsidRPr="00806F89" w:rsidRDefault="008B5504" w:rsidP="008B5504">
      <w:pPr>
        <w:pStyle w:val="Prrafodelista"/>
        <w:tabs>
          <w:tab w:val="left" w:pos="426"/>
        </w:tabs>
        <w:ind w:left="357" w:firstLine="0"/>
        <w:jc w:val="both"/>
        <w:rPr>
          <w:rFonts w:ascii="Century Gothic" w:hAnsi="Century Gothic"/>
          <w:sz w:val="20"/>
          <w:szCs w:val="20"/>
        </w:rPr>
      </w:pPr>
    </w:p>
    <w:p w14:paraId="587E4C30" w14:textId="77777777" w:rsidR="008B5504"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Debe haber un número adecuado de baños, que sea proporcional a la cantidad de personas que se espera recibir.</w:t>
      </w:r>
    </w:p>
    <w:p w14:paraId="003DA1E3" w14:textId="77777777" w:rsidR="008B5504" w:rsidRPr="00806F89" w:rsidRDefault="008B5504" w:rsidP="008B5504">
      <w:pPr>
        <w:pStyle w:val="Prrafodelista"/>
        <w:rPr>
          <w:rFonts w:ascii="Century Gothic" w:hAnsi="Century Gothic"/>
          <w:sz w:val="20"/>
          <w:szCs w:val="20"/>
        </w:rPr>
      </w:pPr>
    </w:p>
    <w:p w14:paraId="793117B2" w14:textId="77777777" w:rsidR="008B5504"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Se debe contar con pasillos y patios despejados por los que puedan transitar los examinandos.</w:t>
      </w:r>
    </w:p>
    <w:p w14:paraId="6B66F9DA" w14:textId="77777777" w:rsidR="008B5504" w:rsidRPr="00806F89" w:rsidRDefault="008B5504" w:rsidP="008B5504">
      <w:pPr>
        <w:pStyle w:val="Prrafodelista"/>
        <w:rPr>
          <w:rFonts w:ascii="Century Gothic" w:hAnsi="Century Gothic"/>
          <w:sz w:val="20"/>
          <w:szCs w:val="20"/>
        </w:rPr>
      </w:pPr>
    </w:p>
    <w:p w14:paraId="0C19FCEB" w14:textId="77777777" w:rsidR="008B5504" w:rsidRPr="00806F89" w:rsidRDefault="00FE31AA"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Debe haber accesos para que las personas con discapacidad</w:t>
      </w:r>
      <w:r w:rsidR="00BA7264" w:rsidRPr="00806F89">
        <w:rPr>
          <w:rFonts w:ascii="Century Gothic" w:hAnsi="Century Gothic"/>
          <w:sz w:val="20"/>
          <w:szCs w:val="20"/>
        </w:rPr>
        <w:t xml:space="preserve"> (movilidad reducida)</w:t>
      </w:r>
      <w:r w:rsidRPr="00806F89">
        <w:rPr>
          <w:rFonts w:ascii="Century Gothic" w:hAnsi="Century Gothic"/>
          <w:sz w:val="20"/>
          <w:szCs w:val="20"/>
        </w:rPr>
        <w:t xml:space="preserve"> puedan ingresar y </w:t>
      </w:r>
      <w:r w:rsidRPr="00806F89">
        <w:rPr>
          <w:rFonts w:ascii="Century Gothic" w:hAnsi="Century Gothic"/>
          <w:sz w:val="20"/>
          <w:szCs w:val="20"/>
        </w:rPr>
        <w:lastRenderedPageBreak/>
        <w:t>desplazarse con seguridad en el establecimiento educacional.</w:t>
      </w:r>
    </w:p>
    <w:p w14:paraId="5C08769F" w14:textId="77777777" w:rsidR="008B5504" w:rsidRPr="00806F89" w:rsidRDefault="008B5504" w:rsidP="008B5504">
      <w:pPr>
        <w:pStyle w:val="Prrafodelista"/>
        <w:rPr>
          <w:rFonts w:ascii="Century Gothic" w:hAnsi="Century Gothic"/>
          <w:sz w:val="20"/>
          <w:szCs w:val="20"/>
        </w:rPr>
      </w:pPr>
    </w:p>
    <w:p w14:paraId="3898FB5F" w14:textId="77777777" w:rsidR="008B5504"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 xml:space="preserve">Estar localizados en lugares de fácil acceso, que no implique largos traslados de las personas, salvo excepciones que podrán ser evaluados por EPJA NR. Es importante considerar la seguridad del entorno en que se encuentra emplazado el establecimiento, ya que las personas rendirán algunas pruebas en horarios vespertinos. </w:t>
      </w:r>
    </w:p>
    <w:p w14:paraId="5FF033D1" w14:textId="77777777" w:rsidR="008B5504" w:rsidRPr="00806F89" w:rsidRDefault="008B5504" w:rsidP="008B5504">
      <w:pPr>
        <w:pStyle w:val="Prrafodelista"/>
        <w:rPr>
          <w:rFonts w:ascii="Century Gothic" w:hAnsi="Century Gothic"/>
          <w:sz w:val="20"/>
          <w:szCs w:val="20"/>
        </w:rPr>
      </w:pPr>
    </w:p>
    <w:p w14:paraId="7DD8A760" w14:textId="77777777" w:rsidR="008B5504"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Ofrecer amplia disponibilidad horaria para que los interesados puedan rendir sus exámenes en horarios que sean compatibles con sus necesidades.</w:t>
      </w:r>
    </w:p>
    <w:p w14:paraId="7B9A0F6C" w14:textId="77777777" w:rsidR="008B5504" w:rsidRPr="00806F89" w:rsidRDefault="008B5504" w:rsidP="008B5504">
      <w:pPr>
        <w:pStyle w:val="Prrafodelista"/>
        <w:rPr>
          <w:rFonts w:ascii="Century Gothic" w:hAnsi="Century Gothic"/>
          <w:sz w:val="20"/>
          <w:szCs w:val="20"/>
        </w:rPr>
      </w:pPr>
    </w:p>
    <w:p w14:paraId="64EE40DB" w14:textId="53945DA0" w:rsidR="00294257" w:rsidRPr="00806F89" w:rsidRDefault="00DF6772" w:rsidP="00D74680">
      <w:pPr>
        <w:pStyle w:val="Prrafodelista"/>
        <w:numPr>
          <w:ilvl w:val="2"/>
          <w:numId w:val="30"/>
        </w:numPr>
        <w:tabs>
          <w:tab w:val="left" w:pos="426"/>
        </w:tabs>
        <w:ind w:left="357" w:hanging="357"/>
        <w:jc w:val="both"/>
        <w:rPr>
          <w:rFonts w:ascii="Century Gothic" w:hAnsi="Century Gothic"/>
          <w:sz w:val="20"/>
          <w:szCs w:val="20"/>
        </w:rPr>
      </w:pPr>
      <w:r w:rsidRPr="00806F89">
        <w:rPr>
          <w:rFonts w:ascii="Century Gothic" w:hAnsi="Century Gothic"/>
          <w:sz w:val="20"/>
          <w:szCs w:val="20"/>
        </w:rPr>
        <w:t>Evitar la realización de actividades que puedan distraer a las personas durante el proceso de examinación.</w:t>
      </w:r>
    </w:p>
    <w:p w14:paraId="21085F84" w14:textId="77777777" w:rsidR="0057576D" w:rsidRPr="00806F89" w:rsidRDefault="0057576D" w:rsidP="004159B5">
      <w:pPr>
        <w:pStyle w:val="Prrafodelista"/>
        <w:tabs>
          <w:tab w:val="left" w:pos="1254"/>
        </w:tabs>
        <w:ind w:right="1372" w:firstLine="0"/>
        <w:jc w:val="both"/>
        <w:rPr>
          <w:rFonts w:ascii="Century Gothic" w:hAnsi="Century Gothic"/>
          <w:sz w:val="20"/>
          <w:szCs w:val="20"/>
        </w:rPr>
      </w:pPr>
    </w:p>
    <w:p w14:paraId="2A9E491A" w14:textId="77777777" w:rsidR="00294257" w:rsidRPr="00806F89" w:rsidRDefault="00DF6772" w:rsidP="0031048B">
      <w:pPr>
        <w:pStyle w:val="Ttulo2"/>
        <w:ind w:left="426" w:hanging="426"/>
        <w:rPr>
          <w:rFonts w:ascii="Century Gothic" w:hAnsi="Century Gothic"/>
          <w:b w:val="0"/>
          <w:bCs w:val="0"/>
          <w:u w:val="single"/>
        </w:rPr>
      </w:pPr>
      <w:bookmarkStart w:id="259" w:name="_Toc158644719"/>
      <w:bookmarkStart w:id="260" w:name="_Toc158712102"/>
      <w:bookmarkStart w:id="261" w:name="_Toc158887654"/>
      <w:bookmarkStart w:id="262" w:name="_Toc158887903"/>
      <w:bookmarkStart w:id="263" w:name="_Toc189737423"/>
      <w:r w:rsidRPr="00806F89">
        <w:rPr>
          <w:rFonts w:ascii="Century Gothic" w:hAnsi="Century Gothic"/>
          <w:b w:val="0"/>
          <w:bCs w:val="0"/>
          <w:u w:val="single"/>
        </w:rPr>
        <w:t>DESIGNACIÓN DE ENTIDAD EXAMINADORA</w:t>
      </w:r>
      <w:bookmarkEnd w:id="259"/>
      <w:bookmarkEnd w:id="260"/>
      <w:bookmarkEnd w:id="261"/>
      <w:bookmarkEnd w:id="262"/>
      <w:bookmarkEnd w:id="263"/>
    </w:p>
    <w:p w14:paraId="156734DA" w14:textId="77777777" w:rsidR="00294257" w:rsidRPr="00806F89" w:rsidRDefault="00294257" w:rsidP="004159B5">
      <w:pPr>
        <w:pStyle w:val="Textoindependiente"/>
        <w:rPr>
          <w:rFonts w:ascii="Century Gothic" w:hAnsi="Century Gothic"/>
          <w:b/>
        </w:rPr>
      </w:pPr>
    </w:p>
    <w:p w14:paraId="38522327" w14:textId="3F5FC8F2" w:rsidR="007E795A" w:rsidRPr="00806F89" w:rsidRDefault="007E795A" w:rsidP="004159B5">
      <w:pPr>
        <w:pStyle w:val="Textoindependiente"/>
        <w:ind w:right="48"/>
        <w:jc w:val="both"/>
        <w:rPr>
          <w:rFonts w:ascii="Century Gothic" w:hAnsi="Century Gothic"/>
        </w:rPr>
      </w:pPr>
      <w:r w:rsidRPr="00806F89">
        <w:rPr>
          <w:rFonts w:ascii="Century Gothic" w:hAnsi="Century Gothic"/>
        </w:rPr>
        <w:t xml:space="preserve">El procedimiento de designación de las entidades examinadoras estará a cargo de las Secretarías Regionales Ministeriales, las cuales deberán realizar un llamado regional para que participen como entidades examinadoras </w:t>
      </w:r>
      <w:r w:rsidR="00CF3C07" w:rsidRPr="00806F89">
        <w:rPr>
          <w:rFonts w:ascii="Century Gothic" w:hAnsi="Century Gothic"/>
        </w:rPr>
        <w:t xml:space="preserve">los </w:t>
      </w:r>
      <w:r w:rsidRPr="00806F89">
        <w:rPr>
          <w:rFonts w:ascii="Century Gothic" w:hAnsi="Century Gothic"/>
        </w:rPr>
        <w:t xml:space="preserve">establecimientos que imparten educación básica y media (diferenciados técnicos profesionales, humanista científico o de educación artística) y también escuelas especiales que se encuentran desarrollando el </w:t>
      </w:r>
      <w:r w:rsidR="003F7D27" w:rsidRPr="00806F89">
        <w:rPr>
          <w:rFonts w:ascii="Century Gothic" w:hAnsi="Century Gothic"/>
        </w:rPr>
        <w:t>C</w:t>
      </w:r>
      <w:r w:rsidRPr="00806F89">
        <w:rPr>
          <w:rFonts w:ascii="Century Gothic" w:hAnsi="Century Gothic"/>
        </w:rPr>
        <w:t>urrícul</w:t>
      </w:r>
      <w:r w:rsidR="003F7D27" w:rsidRPr="00806F89">
        <w:rPr>
          <w:rFonts w:ascii="Century Gothic" w:hAnsi="Century Gothic"/>
        </w:rPr>
        <w:t>um</w:t>
      </w:r>
      <w:r w:rsidRPr="00806F89">
        <w:rPr>
          <w:rFonts w:ascii="Century Gothic" w:hAnsi="Century Gothic"/>
        </w:rPr>
        <w:t xml:space="preserve"> </w:t>
      </w:r>
      <w:r w:rsidR="003F7D27" w:rsidRPr="00806F89">
        <w:rPr>
          <w:rFonts w:ascii="Century Gothic" w:hAnsi="Century Gothic"/>
        </w:rPr>
        <w:t>N</w:t>
      </w:r>
      <w:r w:rsidRPr="00806F89">
        <w:rPr>
          <w:rFonts w:ascii="Century Gothic" w:hAnsi="Century Gothic"/>
        </w:rPr>
        <w:t>acional.</w:t>
      </w:r>
    </w:p>
    <w:p w14:paraId="237A1CD7" w14:textId="77777777" w:rsidR="007E795A" w:rsidRPr="00806F89" w:rsidRDefault="007E795A" w:rsidP="004159B5">
      <w:pPr>
        <w:pStyle w:val="Textoindependiente"/>
        <w:ind w:left="748" w:right="760"/>
        <w:jc w:val="both"/>
        <w:rPr>
          <w:rFonts w:ascii="Century Gothic" w:hAnsi="Century Gothic"/>
        </w:rPr>
      </w:pPr>
    </w:p>
    <w:p w14:paraId="4B7D2E73" w14:textId="6FE50192" w:rsidR="003A464D" w:rsidRPr="00806F89" w:rsidRDefault="00DF6772" w:rsidP="004159B5">
      <w:pPr>
        <w:pStyle w:val="Textoindependiente"/>
        <w:ind w:right="48"/>
        <w:jc w:val="both"/>
        <w:rPr>
          <w:rFonts w:ascii="Century Gothic" w:hAnsi="Century Gothic"/>
          <w:bCs/>
        </w:rPr>
      </w:pPr>
      <w:r w:rsidRPr="00806F89">
        <w:rPr>
          <w:rFonts w:ascii="Century Gothic" w:hAnsi="Century Gothic"/>
        </w:rPr>
        <w:t>Para efectuar esta designación, se requiere realizar una invitación formal (</w:t>
      </w:r>
      <w:r w:rsidR="00AB0D5D" w:rsidRPr="00806F89">
        <w:rPr>
          <w:rFonts w:ascii="Century Gothic" w:hAnsi="Century Gothic"/>
          <w:b/>
          <w:bCs/>
        </w:rPr>
        <w:t xml:space="preserve">Ver Anexo </w:t>
      </w:r>
      <w:proofErr w:type="spellStart"/>
      <w:r w:rsidR="00AB0D5D" w:rsidRPr="00806F89">
        <w:rPr>
          <w:rFonts w:ascii="Century Gothic" w:hAnsi="Century Gothic"/>
          <w:b/>
          <w:bCs/>
        </w:rPr>
        <w:t>N</w:t>
      </w:r>
      <w:r w:rsidR="00AD5747" w:rsidRPr="00806F89">
        <w:rPr>
          <w:rFonts w:ascii="Century Gothic" w:hAnsi="Century Gothic"/>
          <w:b/>
          <w:bCs/>
        </w:rPr>
        <w:t>.</w:t>
      </w:r>
      <w:r w:rsidR="00AB0D5D" w:rsidRPr="00806F89">
        <w:rPr>
          <w:rFonts w:ascii="Century Gothic" w:hAnsi="Century Gothic"/>
          <w:b/>
          <w:bCs/>
        </w:rPr>
        <w:t>°</w:t>
      </w:r>
      <w:proofErr w:type="spellEnd"/>
      <w:r w:rsidR="00AB0D5D" w:rsidRPr="00806F89">
        <w:rPr>
          <w:rFonts w:ascii="Century Gothic" w:hAnsi="Century Gothic"/>
          <w:b/>
          <w:bCs/>
        </w:rPr>
        <w:t xml:space="preserve"> </w:t>
      </w:r>
      <w:r w:rsidR="008B5504" w:rsidRPr="00806F89">
        <w:rPr>
          <w:rFonts w:ascii="Century Gothic" w:hAnsi="Century Gothic"/>
          <w:b/>
          <w:bCs/>
        </w:rPr>
        <w:t>2</w:t>
      </w:r>
      <w:r w:rsidRPr="00806F89">
        <w:rPr>
          <w:rFonts w:ascii="Century Gothic" w:hAnsi="Century Gothic"/>
        </w:rPr>
        <w:t>), a todos los</w:t>
      </w:r>
      <w:r w:rsidRPr="00806F89">
        <w:rPr>
          <w:rFonts w:ascii="Century Gothic" w:hAnsi="Century Gothic"/>
          <w:spacing w:val="1"/>
        </w:rPr>
        <w:t xml:space="preserve"> </w:t>
      </w:r>
      <w:r w:rsidRPr="00806F89">
        <w:rPr>
          <w:rFonts w:ascii="Century Gothic" w:hAnsi="Century Gothic"/>
        </w:rPr>
        <w:t>establecimientos</w:t>
      </w:r>
      <w:r w:rsidRPr="00806F89">
        <w:rPr>
          <w:rFonts w:ascii="Century Gothic" w:hAnsi="Century Gothic"/>
          <w:spacing w:val="-28"/>
        </w:rPr>
        <w:t xml:space="preserve"> </w:t>
      </w:r>
      <w:r w:rsidRPr="00806F89">
        <w:rPr>
          <w:rFonts w:ascii="Century Gothic" w:hAnsi="Century Gothic"/>
        </w:rPr>
        <w:t>educacionales de la región que cuenten con los requisitos para participar como entidad examinadora.</w:t>
      </w:r>
      <w:r w:rsidR="002A2E54" w:rsidRPr="00806F89">
        <w:rPr>
          <w:rFonts w:ascii="Century Gothic" w:hAnsi="Century Gothic"/>
        </w:rPr>
        <w:t xml:space="preserve"> En esta etapa es importante informar que</w:t>
      </w:r>
      <w:r w:rsidR="002A2E54" w:rsidRPr="00806F89">
        <w:rPr>
          <w:rFonts w:ascii="Century Gothic" w:hAnsi="Century Gothic"/>
          <w:spacing w:val="-15"/>
        </w:rPr>
        <w:t xml:space="preserve"> </w:t>
      </w:r>
      <w:r w:rsidR="002A2E54" w:rsidRPr="00806F89">
        <w:rPr>
          <w:rFonts w:ascii="Century Gothic" w:hAnsi="Century Gothic"/>
          <w:b/>
        </w:rPr>
        <w:t xml:space="preserve">los establecimientos municipales en su calidad de públicos deben presentarse como entidades examinadoras. </w:t>
      </w:r>
      <w:r w:rsidR="00652D88" w:rsidRPr="00806F89">
        <w:rPr>
          <w:rFonts w:ascii="Century Gothic" w:hAnsi="Century Gothic"/>
          <w:b/>
        </w:rPr>
        <w:t xml:space="preserve"> </w:t>
      </w:r>
      <w:r w:rsidR="00D7103B" w:rsidRPr="00806F89">
        <w:rPr>
          <w:rFonts w:ascii="Century Gothic" w:hAnsi="Century Gothic"/>
          <w:bCs/>
        </w:rPr>
        <w:t>Posteriormente el establecimiento educacional acepte ser entidad examinadora, deberá presentar una Carta de Compromiso (</w:t>
      </w:r>
      <w:r w:rsidR="00D7103B" w:rsidRPr="00806F89">
        <w:rPr>
          <w:rFonts w:ascii="Century Gothic" w:hAnsi="Century Gothic"/>
          <w:b/>
        </w:rPr>
        <w:t xml:space="preserve">Ver Anexo </w:t>
      </w:r>
      <w:proofErr w:type="spellStart"/>
      <w:r w:rsidR="00D7103B" w:rsidRPr="00806F89">
        <w:rPr>
          <w:rFonts w:ascii="Century Gothic" w:hAnsi="Century Gothic"/>
          <w:b/>
        </w:rPr>
        <w:t>N</w:t>
      </w:r>
      <w:r w:rsidR="00AD5747" w:rsidRPr="00806F89">
        <w:rPr>
          <w:rFonts w:ascii="Century Gothic" w:hAnsi="Century Gothic"/>
          <w:b/>
        </w:rPr>
        <w:t>.</w:t>
      </w:r>
      <w:r w:rsidR="00D7103B" w:rsidRPr="00806F89">
        <w:rPr>
          <w:rFonts w:ascii="Century Gothic" w:hAnsi="Century Gothic"/>
          <w:b/>
        </w:rPr>
        <w:t>°</w:t>
      </w:r>
      <w:proofErr w:type="spellEnd"/>
      <w:r w:rsidR="00D7103B" w:rsidRPr="00806F89">
        <w:rPr>
          <w:rFonts w:ascii="Century Gothic" w:hAnsi="Century Gothic"/>
          <w:b/>
        </w:rPr>
        <w:t xml:space="preserve"> </w:t>
      </w:r>
      <w:r w:rsidR="008B5504" w:rsidRPr="00806F89">
        <w:rPr>
          <w:rFonts w:ascii="Century Gothic" w:hAnsi="Century Gothic"/>
          <w:b/>
        </w:rPr>
        <w:t>3</w:t>
      </w:r>
      <w:r w:rsidR="00D7103B" w:rsidRPr="00806F89">
        <w:rPr>
          <w:rFonts w:ascii="Century Gothic" w:hAnsi="Century Gothic"/>
          <w:bCs/>
        </w:rPr>
        <w:t xml:space="preserve">), donde se especifica los datos y detalla su aceptación a ser EEX. </w:t>
      </w:r>
    </w:p>
    <w:p w14:paraId="6D94C7E6" w14:textId="77777777" w:rsidR="003A464D" w:rsidRPr="00806F89" w:rsidRDefault="003A464D" w:rsidP="004159B5">
      <w:pPr>
        <w:pStyle w:val="Textoindependiente"/>
        <w:ind w:right="48"/>
        <w:jc w:val="both"/>
        <w:rPr>
          <w:rFonts w:ascii="Century Gothic" w:hAnsi="Century Gothic"/>
          <w:bCs/>
        </w:rPr>
      </w:pPr>
    </w:p>
    <w:p w14:paraId="7B4D0F41" w14:textId="1C6BC5ED"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La</w:t>
      </w:r>
      <w:r w:rsidRPr="00806F89">
        <w:rPr>
          <w:rFonts w:ascii="Century Gothic" w:hAnsi="Century Gothic"/>
          <w:spacing w:val="-7"/>
        </w:rPr>
        <w:t xml:space="preserve"> </w:t>
      </w:r>
      <w:r w:rsidRPr="00806F89">
        <w:rPr>
          <w:rFonts w:ascii="Century Gothic" w:hAnsi="Century Gothic"/>
        </w:rPr>
        <w:t>selección</w:t>
      </w:r>
      <w:r w:rsidRPr="00806F89">
        <w:rPr>
          <w:rFonts w:ascii="Century Gothic" w:hAnsi="Century Gothic"/>
          <w:spacing w:val="-7"/>
        </w:rPr>
        <w:t xml:space="preserve"> </w:t>
      </w:r>
      <w:r w:rsidRPr="00806F89">
        <w:rPr>
          <w:rFonts w:ascii="Century Gothic" w:hAnsi="Century Gothic"/>
        </w:rPr>
        <w:t>de</w:t>
      </w:r>
      <w:r w:rsidRPr="00806F89">
        <w:rPr>
          <w:rFonts w:ascii="Century Gothic" w:hAnsi="Century Gothic"/>
          <w:spacing w:val="-7"/>
        </w:rPr>
        <w:t xml:space="preserve"> </w:t>
      </w:r>
      <w:r w:rsidRPr="00806F89">
        <w:rPr>
          <w:rFonts w:ascii="Century Gothic" w:hAnsi="Century Gothic"/>
        </w:rPr>
        <w:t>los</w:t>
      </w:r>
      <w:r w:rsidRPr="00806F89">
        <w:rPr>
          <w:rFonts w:ascii="Century Gothic" w:hAnsi="Century Gothic"/>
          <w:spacing w:val="-7"/>
        </w:rPr>
        <w:t xml:space="preserve"> </w:t>
      </w:r>
      <w:r w:rsidRPr="00806F89">
        <w:rPr>
          <w:rFonts w:ascii="Century Gothic" w:hAnsi="Century Gothic"/>
        </w:rPr>
        <w:t>establecimientos</w:t>
      </w:r>
      <w:r w:rsidRPr="00806F89">
        <w:rPr>
          <w:rFonts w:ascii="Century Gothic" w:hAnsi="Century Gothic"/>
          <w:spacing w:val="-8"/>
        </w:rPr>
        <w:t xml:space="preserve"> </w:t>
      </w:r>
      <w:r w:rsidRPr="00806F89">
        <w:rPr>
          <w:rFonts w:ascii="Century Gothic" w:hAnsi="Century Gothic"/>
        </w:rPr>
        <w:t>se</w:t>
      </w:r>
      <w:r w:rsidRPr="00806F89">
        <w:rPr>
          <w:rFonts w:ascii="Century Gothic" w:hAnsi="Century Gothic"/>
          <w:spacing w:val="-8"/>
        </w:rPr>
        <w:t xml:space="preserve"> </w:t>
      </w:r>
      <w:r w:rsidRPr="00806F89">
        <w:rPr>
          <w:rFonts w:ascii="Century Gothic" w:hAnsi="Century Gothic"/>
        </w:rPr>
        <w:t>realizará,</w:t>
      </w:r>
      <w:r w:rsidRPr="00806F89">
        <w:rPr>
          <w:rFonts w:ascii="Century Gothic" w:hAnsi="Century Gothic"/>
          <w:spacing w:val="-7"/>
        </w:rPr>
        <w:t xml:space="preserve"> </w:t>
      </w:r>
      <w:r w:rsidRPr="00806F89">
        <w:rPr>
          <w:rFonts w:ascii="Century Gothic" w:hAnsi="Century Gothic"/>
        </w:rPr>
        <w:t>considerando</w:t>
      </w:r>
      <w:r w:rsidRPr="00806F89">
        <w:rPr>
          <w:rFonts w:ascii="Century Gothic" w:hAnsi="Century Gothic"/>
          <w:spacing w:val="-8"/>
        </w:rPr>
        <w:t xml:space="preserve"> </w:t>
      </w:r>
      <w:r w:rsidRPr="00806F89">
        <w:rPr>
          <w:rFonts w:ascii="Century Gothic" w:hAnsi="Century Gothic"/>
        </w:rPr>
        <w:t>la</w:t>
      </w:r>
      <w:r w:rsidRPr="00806F89">
        <w:rPr>
          <w:rFonts w:ascii="Century Gothic" w:hAnsi="Century Gothic"/>
          <w:spacing w:val="-7"/>
        </w:rPr>
        <w:t xml:space="preserve"> </w:t>
      </w:r>
      <w:r w:rsidRPr="00806F89">
        <w:rPr>
          <w:rFonts w:ascii="Century Gothic" w:hAnsi="Century Gothic"/>
        </w:rPr>
        <w:t>demanda</w:t>
      </w:r>
      <w:r w:rsidRPr="00806F89">
        <w:rPr>
          <w:rFonts w:ascii="Century Gothic" w:hAnsi="Century Gothic"/>
          <w:spacing w:val="-7"/>
        </w:rPr>
        <w:t xml:space="preserve"> </w:t>
      </w:r>
      <w:r w:rsidRPr="00806F89">
        <w:rPr>
          <w:rFonts w:ascii="Century Gothic" w:hAnsi="Century Gothic"/>
        </w:rPr>
        <w:t>regional</w:t>
      </w:r>
      <w:r w:rsidR="00BA7264" w:rsidRPr="00806F89">
        <w:rPr>
          <w:rFonts w:ascii="Century Gothic" w:hAnsi="Century Gothic"/>
        </w:rPr>
        <w:t xml:space="preserve"> para </w:t>
      </w:r>
      <w:r w:rsidRPr="00806F89">
        <w:rPr>
          <w:rFonts w:ascii="Century Gothic" w:hAnsi="Century Gothic"/>
        </w:rPr>
        <w:t>el</w:t>
      </w:r>
      <w:r w:rsidRPr="00806F89">
        <w:rPr>
          <w:rFonts w:ascii="Century Gothic" w:hAnsi="Century Gothic"/>
          <w:spacing w:val="-7"/>
        </w:rPr>
        <w:t xml:space="preserve"> </w:t>
      </w:r>
      <w:r w:rsidRPr="00806F89">
        <w:rPr>
          <w:rFonts w:ascii="Century Gothic" w:hAnsi="Century Gothic"/>
        </w:rPr>
        <w:t xml:space="preserve">proceso de validación de estudios y de acuerdo con las instrucciones emanadas desde </w:t>
      </w:r>
      <w:r w:rsidR="00D7103B" w:rsidRPr="00806F89">
        <w:rPr>
          <w:rFonts w:ascii="Century Gothic" w:hAnsi="Century Gothic"/>
        </w:rPr>
        <w:t>EPJA NN.</w:t>
      </w:r>
    </w:p>
    <w:p w14:paraId="564F1F48" w14:textId="77777777" w:rsidR="00294257" w:rsidRPr="00806F89" w:rsidRDefault="00294257" w:rsidP="004159B5">
      <w:pPr>
        <w:pStyle w:val="Textoindependiente"/>
        <w:ind w:right="48"/>
        <w:rPr>
          <w:rFonts w:ascii="Century Gothic" w:hAnsi="Century Gothic"/>
        </w:rPr>
      </w:pPr>
    </w:p>
    <w:p w14:paraId="137DB576" w14:textId="4CE2F181" w:rsidR="00111319" w:rsidRPr="00806F89" w:rsidRDefault="00111319" w:rsidP="004159B5">
      <w:pPr>
        <w:pStyle w:val="Textoindependiente"/>
        <w:ind w:right="48"/>
        <w:jc w:val="both"/>
        <w:rPr>
          <w:rFonts w:ascii="Century Gothic" w:hAnsi="Century Gothic"/>
        </w:rPr>
      </w:pPr>
      <w:r w:rsidRPr="00806F89">
        <w:rPr>
          <w:rFonts w:ascii="Century Gothic" w:hAnsi="Century Gothic"/>
        </w:rPr>
        <w:t xml:space="preserve">Se sugiere, además, </w:t>
      </w:r>
      <w:r w:rsidRPr="00806F89">
        <w:rPr>
          <w:rFonts w:ascii="Century Gothic" w:hAnsi="Century Gothic"/>
          <w:b/>
          <w:bCs/>
        </w:rPr>
        <w:t>revisar constantemente el comportamiento de los establecimientos educacionales designados como entidades examinadoras</w:t>
      </w:r>
      <w:r w:rsidRPr="00806F89">
        <w:rPr>
          <w:rFonts w:ascii="Century Gothic" w:hAnsi="Century Gothic"/>
        </w:rPr>
        <w:t xml:space="preserve"> y sus resultados, el cumplimiento en el envío de actas, si hubo o no reclamos por parte de los </w:t>
      </w:r>
      <w:r w:rsidR="00BA7264" w:rsidRPr="00806F89">
        <w:rPr>
          <w:rFonts w:ascii="Century Gothic" w:hAnsi="Century Gothic"/>
        </w:rPr>
        <w:t>autorizados/examinados,</w:t>
      </w:r>
      <w:r w:rsidRPr="00806F89">
        <w:rPr>
          <w:rFonts w:ascii="Century Gothic" w:hAnsi="Century Gothic"/>
        </w:rPr>
        <w:t xml:space="preserve"> entre otros, que la autoridad regional considere pertinente, tipificándolo en una “Ficha de Evaluación” diseñada según cada situación regional, debidamente validado por el área jurídica de cada</w:t>
      </w:r>
      <w:r w:rsidR="00BA7264" w:rsidRPr="00806F89">
        <w:rPr>
          <w:rFonts w:ascii="Century Gothic" w:hAnsi="Century Gothic"/>
        </w:rPr>
        <w:t xml:space="preserve"> EPJA NR. </w:t>
      </w:r>
    </w:p>
    <w:p w14:paraId="06FE50E6" w14:textId="77777777" w:rsidR="0057576D" w:rsidRPr="00806F89" w:rsidRDefault="0057576D" w:rsidP="004159B5">
      <w:pPr>
        <w:pStyle w:val="Textoindependiente"/>
        <w:ind w:left="748" w:right="769"/>
        <w:jc w:val="both"/>
        <w:rPr>
          <w:rFonts w:ascii="Century Gothic" w:hAnsi="Century Gothic"/>
        </w:rPr>
      </w:pPr>
    </w:p>
    <w:p w14:paraId="346FF1F0" w14:textId="42F65C8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 xml:space="preserve">Al momento de designar una entidad examinadora, la SECREDUC deberá gestionar la emisión y aprobación del acto administrativo respectivo, registrando los antecedentes del establecimiento educacional (RBD, NOMBRE, DIRECCIÓN, TIPO DE </w:t>
      </w:r>
      <w:r w:rsidR="003F7D27" w:rsidRPr="00806F89">
        <w:rPr>
          <w:rFonts w:ascii="Century Gothic" w:hAnsi="Century Gothic"/>
        </w:rPr>
        <w:t>ENSEÑANZA</w:t>
      </w:r>
      <w:r w:rsidRPr="00806F89">
        <w:rPr>
          <w:rFonts w:ascii="Century Gothic" w:hAnsi="Century Gothic"/>
        </w:rPr>
        <w:t xml:space="preserve"> Y CUPOS DE ATENCIÓN) y los datos de la comisión examinadora</w:t>
      </w:r>
      <w:r w:rsidR="00885A3E" w:rsidRPr="00806F89">
        <w:rPr>
          <w:rFonts w:ascii="Century Gothic" w:hAnsi="Century Gothic"/>
        </w:rPr>
        <w:t xml:space="preserve"> (nómina de docentes). Luego, deberá realizar los contratos con las y los docentes y coordinadores para la prestación del servicio.</w:t>
      </w:r>
    </w:p>
    <w:p w14:paraId="48EF9BF7" w14:textId="77777777" w:rsidR="0057576D" w:rsidRPr="00806F89" w:rsidRDefault="0057576D" w:rsidP="004159B5">
      <w:pPr>
        <w:pStyle w:val="Textoindependiente"/>
        <w:ind w:left="748" w:right="48"/>
        <w:jc w:val="both"/>
        <w:rPr>
          <w:rFonts w:ascii="Century Gothic" w:hAnsi="Century Gothic"/>
        </w:rPr>
      </w:pPr>
    </w:p>
    <w:p w14:paraId="56A49220" w14:textId="29F7195A"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 xml:space="preserve">En el caso del </w:t>
      </w:r>
      <w:r w:rsidRPr="00806F89">
        <w:rPr>
          <w:rFonts w:ascii="Century Gothic" w:hAnsi="Century Gothic"/>
          <w:b/>
          <w:bCs/>
        </w:rPr>
        <w:t>Plan Nacional de Alfabetización</w:t>
      </w:r>
      <w:r w:rsidRPr="00806F89">
        <w:rPr>
          <w:rFonts w:ascii="Century Gothic" w:hAnsi="Century Gothic"/>
        </w:rPr>
        <w:t>, las coordinaciones regionales de EPJA, a través del profesional regional encargado, en conjunto con los monitores y niveles provinciales deben coordinarse con estas entidades examinadoras para determinar las sedes, número de estudiantes, horarios, etc. También es importante que estas entidades conozcan el contexto del Plan de Alfabetización, a sus estudiantes y las particularidades que deberán atender en el proceso de examinación.</w:t>
      </w:r>
    </w:p>
    <w:p w14:paraId="0286B430" w14:textId="77777777" w:rsidR="00294257" w:rsidRPr="00806F89" w:rsidRDefault="00294257" w:rsidP="004159B5">
      <w:pPr>
        <w:pStyle w:val="Textoindependiente"/>
        <w:ind w:right="48"/>
        <w:rPr>
          <w:rFonts w:ascii="Century Gothic" w:hAnsi="Century Gothic"/>
        </w:rPr>
      </w:pPr>
    </w:p>
    <w:p w14:paraId="04BB51C2" w14:textId="52A1A0E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Se sugiere, además</w:t>
      </w:r>
      <w:bookmarkStart w:id="264" w:name="_Hlk157499445"/>
      <w:r w:rsidRPr="00806F89">
        <w:rPr>
          <w:rFonts w:ascii="Century Gothic" w:hAnsi="Century Gothic"/>
        </w:rPr>
        <w:t xml:space="preserve">, </w:t>
      </w:r>
      <w:r w:rsidR="00BA7264" w:rsidRPr="00806F89">
        <w:rPr>
          <w:rFonts w:ascii="Century Gothic" w:hAnsi="Century Gothic"/>
        </w:rPr>
        <w:t xml:space="preserve">la importancia de </w:t>
      </w:r>
      <w:bookmarkEnd w:id="264"/>
      <w:r w:rsidRPr="00806F89">
        <w:rPr>
          <w:rFonts w:ascii="Century Gothic" w:hAnsi="Century Gothic"/>
        </w:rPr>
        <w:t xml:space="preserve">la </w:t>
      </w:r>
      <w:r w:rsidRPr="00806F89">
        <w:rPr>
          <w:rFonts w:ascii="Century Gothic" w:hAnsi="Century Gothic"/>
          <w:b/>
          <w:bCs/>
        </w:rPr>
        <w:t>rotación de entidades examinadoras</w:t>
      </w:r>
      <w:r w:rsidRPr="00806F89">
        <w:rPr>
          <w:rFonts w:ascii="Century Gothic" w:hAnsi="Century Gothic"/>
        </w:rPr>
        <w:t>, en la medida que existan otros postulantes que cumplan con los requisitos señalados anteriormente o también de acuerdo con el desempeño que la entidad haya tenido en un tiempo determinado. Esto con el fin de velar por la transparencia del proceso de examinación.</w:t>
      </w:r>
    </w:p>
    <w:p w14:paraId="5DEB9691" w14:textId="77777777" w:rsidR="00FC753D" w:rsidRPr="00806F89" w:rsidRDefault="00FC753D" w:rsidP="004159B5">
      <w:pPr>
        <w:pStyle w:val="Textoindependiente"/>
        <w:ind w:right="48"/>
        <w:jc w:val="both"/>
        <w:rPr>
          <w:rFonts w:ascii="Century Gothic" w:hAnsi="Century Gothic"/>
        </w:rPr>
      </w:pPr>
    </w:p>
    <w:p w14:paraId="3793EE5F" w14:textId="4B850B42" w:rsidR="007B3219" w:rsidRPr="00806F89" w:rsidRDefault="007B3219" w:rsidP="004159B5">
      <w:pPr>
        <w:pStyle w:val="Textoindependiente"/>
        <w:pBdr>
          <w:top w:val="double" w:sz="4" w:space="1" w:color="auto"/>
          <w:left w:val="double" w:sz="4" w:space="4" w:color="auto"/>
          <w:bottom w:val="double" w:sz="4" w:space="1" w:color="auto"/>
          <w:right w:val="double" w:sz="4" w:space="4" w:color="auto"/>
        </w:pBdr>
        <w:ind w:right="48"/>
        <w:jc w:val="both"/>
        <w:rPr>
          <w:rFonts w:ascii="Century Gothic" w:hAnsi="Century Gothic"/>
        </w:rPr>
      </w:pPr>
      <w:r w:rsidRPr="00806F89">
        <w:rPr>
          <w:rFonts w:ascii="Century Gothic" w:hAnsi="Century Gothic"/>
        </w:rPr>
        <w:t xml:space="preserve">Todos los autorizados para rendir exámenes de validación de estudios deberán acudir a las instalaciones de la Entidad Examinadora designada, por ser dentro del proceso, un actor fundamental, dado que nos permite garantizar la equidad, eficacia y transparencia del proceso, resguardando que las condiciones en que se aplican y corrigen las pruebas sean las óptimas, ya que estas son conducentes a la certificación de estudios. </w:t>
      </w:r>
    </w:p>
    <w:p w14:paraId="11C9E3B3" w14:textId="77777777" w:rsidR="007B3219" w:rsidRPr="00806F89" w:rsidRDefault="007B3219" w:rsidP="004159B5">
      <w:pPr>
        <w:pStyle w:val="Textoindependiente"/>
        <w:rPr>
          <w:rFonts w:ascii="Century Gothic" w:hAnsi="Century Gothic"/>
        </w:rPr>
      </w:pPr>
    </w:p>
    <w:p w14:paraId="4A00EB26" w14:textId="102B7997" w:rsidR="003A464D" w:rsidRPr="00806F89" w:rsidRDefault="00AF209B" w:rsidP="00F20394">
      <w:pPr>
        <w:pStyle w:val="Textoindependiente"/>
        <w:tabs>
          <w:tab w:val="left" w:pos="8789"/>
        </w:tabs>
        <w:ind w:right="48"/>
        <w:jc w:val="both"/>
        <w:rPr>
          <w:rFonts w:ascii="Century Gothic" w:hAnsi="Century Gothic"/>
        </w:rPr>
      </w:pPr>
      <w:r w:rsidRPr="00806F89">
        <w:rPr>
          <w:rFonts w:ascii="Century Gothic" w:hAnsi="Century Gothic"/>
        </w:rPr>
        <w:t xml:space="preserve">Los establecimientos educacionales que aspiren a ser entidades examinadoras deben atender a los </w:t>
      </w:r>
      <w:r w:rsidR="00481A3F" w:rsidRPr="00806F89">
        <w:rPr>
          <w:rFonts w:ascii="Century Gothic" w:hAnsi="Century Gothic"/>
        </w:rPr>
        <w:t>usuarios</w:t>
      </w:r>
      <w:r w:rsidR="004A05D1" w:rsidRPr="00806F89">
        <w:rPr>
          <w:rFonts w:ascii="Century Gothic" w:hAnsi="Century Gothic"/>
        </w:rPr>
        <w:t xml:space="preserve"> autorizados </w:t>
      </w:r>
      <w:r w:rsidRPr="00806F89">
        <w:rPr>
          <w:rFonts w:ascii="Century Gothic" w:hAnsi="Century Gothic"/>
        </w:rPr>
        <w:t>cumpliendo con varias condiciones de infraestructura y logísticas, ratificando con ello, la obligatoriedad en que todos los autorizados para rendir dichos exámenes se trasladen al lugar oficial de examinación que es la “</w:t>
      </w:r>
      <w:r w:rsidRPr="00806F89">
        <w:rPr>
          <w:rFonts w:ascii="Century Gothic" w:hAnsi="Century Gothic"/>
          <w:b/>
          <w:i/>
        </w:rPr>
        <w:t>Entidad Examinadora</w:t>
      </w:r>
      <w:r w:rsidRPr="00806F89">
        <w:rPr>
          <w:rFonts w:ascii="Century Gothic" w:hAnsi="Century Gothic"/>
        </w:rPr>
        <w:t xml:space="preserve">”. </w:t>
      </w:r>
    </w:p>
    <w:p w14:paraId="5E4DC16B" w14:textId="77777777" w:rsidR="00294257" w:rsidRPr="00806F89" w:rsidRDefault="00DF6772" w:rsidP="0031048B">
      <w:pPr>
        <w:pStyle w:val="Ttulo2"/>
        <w:ind w:left="426" w:hanging="426"/>
        <w:rPr>
          <w:rFonts w:ascii="Century Gothic" w:hAnsi="Century Gothic"/>
          <w:b w:val="0"/>
          <w:bCs w:val="0"/>
          <w:u w:val="single"/>
        </w:rPr>
      </w:pPr>
      <w:bookmarkStart w:id="265" w:name="_Toc158644720"/>
      <w:bookmarkStart w:id="266" w:name="_Toc158712103"/>
      <w:bookmarkStart w:id="267" w:name="_Toc158887655"/>
      <w:bookmarkStart w:id="268" w:name="_Toc158887904"/>
      <w:bookmarkStart w:id="269" w:name="_Toc189737424"/>
      <w:r w:rsidRPr="00806F89">
        <w:rPr>
          <w:rFonts w:ascii="Century Gothic" w:hAnsi="Century Gothic"/>
          <w:b w:val="0"/>
          <w:bCs w:val="0"/>
          <w:u w:val="single"/>
        </w:rPr>
        <w:lastRenderedPageBreak/>
        <w:t>CONFORMACIÓN DE COMISIONES DOCENTES DE EXAMINACIÓN</w:t>
      </w:r>
      <w:bookmarkEnd w:id="265"/>
      <w:bookmarkEnd w:id="266"/>
      <w:bookmarkEnd w:id="267"/>
      <w:bookmarkEnd w:id="268"/>
      <w:bookmarkEnd w:id="269"/>
    </w:p>
    <w:p w14:paraId="680209E6" w14:textId="77777777" w:rsidR="00294257" w:rsidRPr="00806F89" w:rsidRDefault="00294257" w:rsidP="004159B5">
      <w:pPr>
        <w:pStyle w:val="Textoindependiente"/>
        <w:rPr>
          <w:rFonts w:ascii="Century Gothic" w:hAnsi="Century Gothic"/>
          <w:b/>
        </w:rPr>
      </w:pPr>
    </w:p>
    <w:p w14:paraId="6561F1E7" w14:textId="25F64F39" w:rsidR="00294257" w:rsidRPr="00806F89" w:rsidRDefault="007D4AED" w:rsidP="004159B5">
      <w:pPr>
        <w:pStyle w:val="Textoindependiente"/>
        <w:ind w:right="48"/>
        <w:jc w:val="both"/>
        <w:rPr>
          <w:rFonts w:ascii="Century Gothic" w:hAnsi="Century Gothic"/>
        </w:rPr>
      </w:pPr>
      <w:r w:rsidRPr="00806F89">
        <w:rPr>
          <w:rFonts w:ascii="Century Gothic" w:hAnsi="Century Gothic"/>
        </w:rPr>
        <w:t xml:space="preserve">La comisión </w:t>
      </w:r>
      <w:r w:rsidR="00C11195" w:rsidRPr="00806F89">
        <w:rPr>
          <w:rFonts w:ascii="Century Gothic" w:hAnsi="Century Gothic"/>
        </w:rPr>
        <w:t xml:space="preserve">examinadora </w:t>
      </w:r>
      <w:r w:rsidR="00681B5D" w:rsidRPr="00806F89">
        <w:rPr>
          <w:rFonts w:ascii="Century Gothic" w:hAnsi="Century Gothic"/>
        </w:rPr>
        <w:t>debe estar</w:t>
      </w:r>
      <w:r w:rsidRPr="00806F89">
        <w:rPr>
          <w:rFonts w:ascii="Century Gothic" w:hAnsi="Century Gothic"/>
        </w:rPr>
        <w:t xml:space="preserve"> conformada por personal docente idóneo, es decir, profesionales de la educación titulados o con autorización vigente, según las normas legales</w:t>
      </w:r>
      <w:r w:rsidR="00FF3540" w:rsidRPr="00806F89">
        <w:rPr>
          <w:rFonts w:ascii="Century Gothic" w:hAnsi="Century Gothic"/>
        </w:rPr>
        <w:t>.</w:t>
      </w:r>
    </w:p>
    <w:p w14:paraId="629D015B" w14:textId="77777777" w:rsidR="00FF3540" w:rsidRPr="00806F89" w:rsidRDefault="00FF3540" w:rsidP="004159B5">
      <w:pPr>
        <w:pStyle w:val="Textoindependiente"/>
        <w:ind w:left="748" w:right="766"/>
        <w:jc w:val="both"/>
        <w:rPr>
          <w:rFonts w:ascii="Century Gothic" w:hAnsi="Century Gothic"/>
        </w:rPr>
      </w:pPr>
    </w:p>
    <w:p w14:paraId="5786ACEE" w14:textId="77777777" w:rsidR="00FF3540" w:rsidRPr="00806F89" w:rsidRDefault="00FF3540" w:rsidP="00FC753D">
      <w:pPr>
        <w:pStyle w:val="Prrafodelista"/>
        <w:numPr>
          <w:ilvl w:val="2"/>
          <w:numId w:val="9"/>
        </w:numPr>
        <w:tabs>
          <w:tab w:val="left" w:pos="284"/>
        </w:tabs>
        <w:ind w:left="426" w:firstLine="0"/>
        <w:jc w:val="both"/>
        <w:rPr>
          <w:rFonts w:ascii="Century Gothic" w:hAnsi="Century Gothic"/>
          <w:sz w:val="20"/>
          <w:szCs w:val="20"/>
        </w:rPr>
      </w:pPr>
      <w:r w:rsidRPr="00806F89">
        <w:rPr>
          <w:rFonts w:ascii="Century Gothic" w:hAnsi="Century Gothic"/>
          <w:sz w:val="20"/>
          <w:szCs w:val="20"/>
        </w:rPr>
        <w:t xml:space="preserve">Educación Básica a docentes generales básicos, cuando corresponda. </w:t>
      </w:r>
    </w:p>
    <w:p w14:paraId="64A51235" w14:textId="77777777" w:rsidR="00FF3540" w:rsidRPr="00806F89" w:rsidRDefault="00FF3540" w:rsidP="00FC753D">
      <w:pPr>
        <w:pStyle w:val="Prrafodelista"/>
        <w:numPr>
          <w:ilvl w:val="2"/>
          <w:numId w:val="9"/>
        </w:numPr>
        <w:tabs>
          <w:tab w:val="left" w:pos="284"/>
        </w:tabs>
        <w:ind w:left="426" w:firstLine="0"/>
        <w:jc w:val="both"/>
        <w:rPr>
          <w:rFonts w:ascii="Century Gothic" w:hAnsi="Century Gothic"/>
          <w:sz w:val="20"/>
          <w:szCs w:val="20"/>
        </w:rPr>
      </w:pPr>
      <w:r w:rsidRPr="00806F89">
        <w:rPr>
          <w:rFonts w:ascii="Century Gothic" w:hAnsi="Century Gothic"/>
          <w:sz w:val="20"/>
          <w:szCs w:val="20"/>
        </w:rPr>
        <w:t>Educación Media a docentes del nivel y especialidad/asignaturas, cuando corresponda.</w:t>
      </w:r>
    </w:p>
    <w:p w14:paraId="2738156A" w14:textId="77777777" w:rsidR="008472C3" w:rsidRPr="00806F89" w:rsidRDefault="008472C3" w:rsidP="004159B5">
      <w:pPr>
        <w:pStyle w:val="Textoindependiente"/>
        <w:rPr>
          <w:rFonts w:ascii="Century Gothic" w:hAnsi="Century Gothic"/>
        </w:rPr>
      </w:pPr>
    </w:p>
    <w:p w14:paraId="629E118F" w14:textId="4259A151" w:rsidR="00C11195" w:rsidRPr="00F06A57" w:rsidRDefault="000D64FE" w:rsidP="00C11195">
      <w:pPr>
        <w:pStyle w:val="Textoindependiente"/>
        <w:ind w:right="48"/>
        <w:jc w:val="both"/>
        <w:rPr>
          <w:rFonts w:ascii="Century Gothic" w:hAnsi="Century Gothic"/>
          <w:b/>
          <w:bCs/>
        </w:rPr>
      </w:pPr>
      <w:r w:rsidRPr="00F06A57">
        <w:rPr>
          <w:rFonts w:ascii="Century Gothic" w:hAnsi="Century Gothic"/>
          <w:b/>
          <w:bCs/>
        </w:rPr>
        <w:t>Además, c</w:t>
      </w:r>
      <w:r w:rsidR="00C11195" w:rsidRPr="00F06A57">
        <w:rPr>
          <w:rFonts w:ascii="Century Gothic" w:hAnsi="Century Gothic"/>
          <w:b/>
          <w:bCs/>
        </w:rPr>
        <w:t>onforme a los establecido en el artículo 36 de la ley 21.389 de 2021, ninguno de los docentes que conforman la Comisión Examinadora deben estar en el Registro de Deudores de Pensiones de Alimentos</w:t>
      </w:r>
      <w:r w:rsidR="00A4195B" w:rsidRPr="00F06A57">
        <w:rPr>
          <w:rFonts w:ascii="Century Gothic" w:hAnsi="Century Gothic"/>
          <w:b/>
          <w:bCs/>
        </w:rPr>
        <w:t>, ya que existe prohibición del Estado de celebrar contratos con docentes que estén en dicho registro.</w:t>
      </w:r>
    </w:p>
    <w:p w14:paraId="28B1356D" w14:textId="65148AF7" w:rsidR="00C11195" w:rsidRPr="00806F89" w:rsidRDefault="00C11195" w:rsidP="004159B5">
      <w:pPr>
        <w:pStyle w:val="Textoindependiente"/>
        <w:rPr>
          <w:rFonts w:ascii="Century Gothic" w:hAnsi="Century Gothic"/>
        </w:rPr>
      </w:pPr>
    </w:p>
    <w:p w14:paraId="40EC088E" w14:textId="090ACCD5" w:rsidR="00484228" w:rsidRPr="00806F89" w:rsidRDefault="00F5099C" w:rsidP="004159B5">
      <w:pPr>
        <w:pStyle w:val="Textoindependiente"/>
        <w:ind w:right="48"/>
        <w:jc w:val="both"/>
        <w:rPr>
          <w:rFonts w:ascii="Century Gothic" w:hAnsi="Century Gothic"/>
        </w:rPr>
      </w:pPr>
      <w:r w:rsidRPr="00806F89">
        <w:rPr>
          <w:rFonts w:ascii="Century Gothic" w:hAnsi="Century Gothic"/>
        </w:rPr>
        <w:t xml:space="preserve">Cada Comisión Examinadora debe nombrar a </w:t>
      </w:r>
      <w:r w:rsidR="00484228" w:rsidRPr="00806F89">
        <w:rPr>
          <w:rFonts w:ascii="Century Gothic" w:hAnsi="Century Gothic"/>
        </w:rPr>
        <w:t>un coordinador que cumpla las mismas condiciones de idoneidad, que quienes componen la comisión ya mencionada. Esta coordinación podrá ser ejercida por la o el director(a) del establecimiento.</w:t>
      </w:r>
    </w:p>
    <w:p w14:paraId="3F0AB678" w14:textId="77777777" w:rsidR="00294257" w:rsidRPr="00806F89" w:rsidRDefault="00294257" w:rsidP="004159B5">
      <w:pPr>
        <w:pStyle w:val="Textoindependiente"/>
        <w:ind w:right="48"/>
        <w:rPr>
          <w:rFonts w:ascii="Century Gothic" w:hAnsi="Century Gothic"/>
        </w:rPr>
      </w:pPr>
    </w:p>
    <w:p w14:paraId="2681A646" w14:textId="6D222B20" w:rsidR="00843D88" w:rsidRPr="00806F89" w:rsidRDefault="00843D88" w:rsidP="004159B5">
      <w:pPr>
        <w:pStyle w:val="Textoindependiente"/>
        <w:ind w:right="48"/>
        <w:jc w:val="both"/>
        <w:rPr>
          <w:rFonts w:ascii="Century Gothic" w:hAnsi="Century Gothic"/>
        </w:rPr>
      </w:pPr>
      <w:r w:rsidRPr="00806F89">
        <w:rPr>
          <w:rFonts w:ascii="Century Gothic" w:hAnsi="Century Gothic"/>
        </w:rPr>
        <w:t xml:space="preserve">El o </w:t>
      </w:r>
      <w:r w:rsidR="00805CE4" w:rsidRPr="00806F89">
        <w:rPr>
          <w:rFonts w:ascii="Century Gothic" w:hAnsi="Century Gothic"/>
        </w:rPr>
        <w:t>la director(</w:t>
      </w:r>
      <w:r w:rsidRPr="00806F89">
        <w:rPr>
          <w:rFonts w:ascii="Century Gothic" w:hAnsi="Century Gothic"/>
        </w:rPr>
        <w:t xml:space="preserve">a) del establecimiento educacional, o a quien designe en su representación, tiene la obligación de entregar la nómina de docentes que conforman la comisión examinadora a EPJA NR, nómina que deberá coincidir con la suscripción de convenios entre cada docente examinador y la SECREDUC, la que será incluida en el acto administrativo que faculta a la SECREDUC para cancelar los honorarios de los profesionales que integran la mencionada comisión. </w:t>
      </w:r>
    </w:p>
    <w:p w14:paraId="030EFB4A" w14:textId="77777777" w:rsidR="00C30558" w:rsidRPr="00806F89" w:rsidRDefault="00C30558" w:rsidP="004159B5">
      <w:pPr>
        <w:pStyle w:val="Textoindependiente"/>
        <w:ind w:left="748" w:right="48"/>
        <w:jc w:val="both"/>
        <w:rPr>
          <w:rFonts w:ascii="Century Gothic" w:hAnsi="Century Gothic"/>
        </w:rPr>
      </w:pPr>
    </w:p>
    <w:p w14:paraId="3DC646FC" w14:textId="77777777" w:rsidR="00EC4CA3" w:rsidRPr="00806F89" w:rsidRDefault="00EC4CA3" w:rsidP="004159B5">
      <w:pPr>
        <w:pStyle w:val="Textoindependiente"/>
        <w:ind w:right="48"/>
        <w:jc w:val="both"/>
        <w:rPr>
          <w:rFonts w:ascii="Century Gothic" w:hAnsi="Century Gothic"/>
        </w:rPr>
      </w:pPr>
      <w:bookmarkStart w:id="270" w:name="_Hlk159428383"/>
      <w:bookmarkStart w:id="271" w:name="_Hlk128739354"/>
      <w:r w:rsidRPr="00806F89">
        <w:rPr>
          <w:rFonts w:ascii="Century Gothic" w:hAnsi="Century Gothic"/>
        </w:rPr>
        <w:t xml:space="preserve">Al respecto, es importante describir que, el decreto 164, artículo 2 menciona que: </w:t>
      </w:r>
      <w:r w:rsidRPr="00806F89">
        <w:rPr>
          <w:rFonts w:ascii="Century Gothic" w:hAnsi="Century Gothic"/>
          <w:i/>
          <w:iCs/>
          <w:u w:val="single"/>
        </w:rPr>
        <w:t>“Los establecimientos educacionales que designe la Secretaría Regional Ministerial de Educación correspondiente, administrarán los exámenes de validación de estudios y de equivalencia de estudios para fines laborales, a través de los profesores que especialmente designen. Para estos efectos, cada año los establecimientos educacionales deberán informar a la autoridad regional, la nómina de profesores examinadores y el profesor que asumirá el rol de Coordinador del Proceso de Validación de Estudios”</w:t>
      </w:r>
      <w:r w:rsidRPr="00806F89">
        <w:rPr>
          <w:rFonts w:ascii="Century Gothic" w:hAnsi="Century Gothic"/>
        </w:rPr>
        <w:t>.</w:t>
      </w:r>
    </w:p>
    <w:bookmarkEnd w:id="270"/>
    <w:p w14:paraId="7A9E14AC" w14:textId="77777777" w:rsidR="00EC4CA3" w:rsidRPr="00806F89" w:rsidRDefault="00EC4CA3" w:rsidP="004159B5">
      <w:pPr>
        <w:pStyle w:val="Textoindependiente"/>
        <w:ind w:left="307" w:right="48" w:hanging="10"/>
        <w:jc w:val="both"/>
        <w:rPr>
          <w:rFonts w:ascii="Century Gothic" w:hAnsi="Century Gothic"/>
        </w:rPr>
      </w:pPr>
    </w:p>
    <w:p w14:paraId="1D8C169A" w14:textId="77777777" w:rsidR="00EC4CA3" w:rsidRPr="00806F89" w:rsidRDefault="00EC4CA3" w:rsidP="004159B5">
      <w:pPr>
        <w:pStyle w:val="Textoindependiente"/>
        <w:ind w:right="48"/>
        <w:jc w:val="both"/>
        <w:rPr>
          <w:rFonts w:ascii="Century Gothic" w:hAnsi="Century Gothic"/>
        </w:rPr>
      </w:pPr>
      <w:r w:rsidRPr="00806F89">
        <w:rPr>
          <w:rFonts w:ascii="Century Gothic" w:hAnsi="Century Gothic"/>
        </w:rPr>
        <w:t xml:space="preserve">No existe cantidad exacta de docentes examinadores que la entidad puede asignar dentro de la comisión, pero queda claro que cada comisión deberá tener su coordinador del proceso, sin embargo, a través del presente procedimiento, podremos dar claridad a las entidades examinadoras respecto a la conformación de comisiones, dejándola de la siguiente manera: </w:t>
      </w:r>
    </w:p>
    <w:bookmarkEnd w:id="271"/>
    <w:p w14:paraId="14704CC6" w14:textId="77777777" w:rsidR="00EC4CA3" w:rsidRPr="00806F89" w:rsidRDefault="00EC4CA3" w:rsidP="004159B5">
      <w:pPr>
        <w:pStyle w:val="Textoindependiente"/>
        <w:ind w:left="748" w:right="48"/>
        <w:jc w:val="both"/>
        <w:rPr>
          <w:rFonts w:ascii="Century Gothic" w:hAnsi="Century Gothic"/>
          <w:b/>
          <w:bCs/>
        </w:rPr>
      </w:pPr>
    </w:p>
    <w:p w14:paraId="27BB5208" w14:textId="774A9E9B" w:rsidR="00743078" w:rsidRPr="00806F89" w:rsidRDefault="00743078" w:rsidP="004159B5">
      <w:pPr>
        <w:pStyle w:val="Textoindependiente"/>
        <w:ind w:right="48"/>
        <w:jc w:val="both"/>
        <w:rPr>
          <w:rFonts w:ascii="Century Gothic" w:hAnsi="Century Gothic"/>
        </w:rPr>
      </w:pPr>
      <w:r w:rsidRPr="00806F89">
        <w:rPr>
          <w:rFonts w:ascii="Century Gothic" w:hAnsi="Century Gothic"/>
          <w:b/>
          <w:bCs/>
        </w:rPr>
        <w:t>Comisión examinadora para fines laborales:</w:t>
      </w:r>
      <w:r w:rsidRPr="00806F89">
        <w:rPr>
          <w:rFonts w:ascii="Century Gothic" w:hAnsi="Century Gothic"/>
        </w:rPr>
        <w:t xml:space="preserve"> Un coordinador y a lo menos, un docente examinador</w:t>
      </w:r>
      <w:r w:rsidR="00BA7264" w:rsidRPr="00806F89">
        <w:rPr>
          <w:rFonts w:ascii="Century Gothic" w:hAnsi="Century Gothic"/>
        </w:rPr>
        <w:t xml:space="preserve">, </w:t>
      </w:r>
      <w:r w:rsidRPr="00806F89">
        <w:rPr>
          <w:rFonts w:ascii="Century Gothic" w:hAnsi="Century Gothic"/>
        </w:rPr>
        <w:t>concepto aplicable íntegramente en las examinaciones de equivalencia de estudios para fines laborales, por tratarse de una prueba integrada.</w:t>
      </w:r>
    </w:p>
    <w:p w14:paraId="5846CC54" w14:textId="77777777" w:rsidR="00743078" w:rsidRPr="00806F89" w:rsidRDefault="00743078" w:rsidP="004159B5">
      <w:pPr>
        <w:pStyle w:val="Textoindependiente"/>
        <w:ind w:left="298" w:right="48"/>
        <w:jc w:val="both"/>
        <w:rPr>
          <w:rFonts w:ascii="Century Gothic" w:hAnsi="Century Gothic"/>
        </w:rPr>
      </w:pPr>
    </w:p>
    <w:p w14:paraId="2F19A109" w14:textId="37151F44" w:rsidR="00743078" w:rsidRPr="00806F89" w:rsidRDefault="00743078" w:rsidP="004159B5">
      <w:pPr>
        <w:pStyle w:val="Textoindependiente"/>
        <w:ind w:right="48"/>
        <w:jc w:val="both"/>
        <w:rPr>
          <w:rFonts w:ascii="Century Gothic" w:hAnsi="Century Gothic"/>
        </w:rPr>
      </w:pPr>
      <w:r w:rsidRPr="00806F89">
        <w:rPr>
          <w:rFonts w:ascii="Century Gothic" w:hAnsi="Century Gothic"/>
          <w:b/>
          <w:bCs/>
        </w:rPr>
        <w:t>Comisión examinadora para continuidad de estudios:</w:t>
      </w:r>
      <w:r w:rsidRPr="00806F89">
        <w:rPr>
          <w:rFonts w:ascii="Century Gothic" w:hAnsi="Century Gothic"/>
        </w:rPr>
        <w:t xml:space="preserve"> Un coordinador y un docente examinador por asignatura</w:t>
      </w:r>
      <w:r w:rsidR="00BA7264" w:rsidRPr="00806F89">
        <w:rPr>
          <w:rFonts w:ascii="Century Gothic" w:hAnsi="Century Gothic"/>
        </w:rPr>
        <w:t>, c</w:t>
      </w:r>
      <w:r w:rsidRPr="00806F89">
        <w:rPr>
          <w:rFonts w:ascii="Century Gothic" w:hAnsi="Century Gothic"/>
        </w:rPr>
        <w:t xml:space="preserve">oncepto aplicable íntegramente en las examinaciones de continuidad de estudios, sin embargo, podrán designar menor cantidad de docentes según sea la decisión de la Entidad Examinadora, siempre y cuando no se vea mermada la atención de los </w:t>
      </w:r>
      <w:r w:rsidR="004A05D1" w:rsidRPr="00806F89">
        <w:rPr>
          <w:rFonts w:ascii="Century Gothic" w:hAnsi="Century Gothic"/>
        </w:rPr>
        <w:t>usuarios autorizados</w:t>
      </w:r>
      <w:r w:rsidR="00BA7264" w:rsidRPr="00806F89">
        <w:rPr>
          <w:rFonts w:ascii="Century Gothic" w:hAnsi="Century Gothic"/>
        </w:rPr>
        <w:t xml:space="preserve">, </w:t>
      </w:r>
      <w:r w:rsidRPr="00806F89">
        <w:rPr>
          <w:rFonts w:ascii="Century Gothic" w:hAnsi="Century Gothic"/>
        </w:rPr>
        <w:t xml:space="preserve">es decir, que la cantidad de docentes miembros de la comisión esté acorde a la demanda. </w:t>
      </w:r>
    </w:p>
    <w:p w14:paraId="2543D6AE" w14:textId="77777777" w:rsidR="00D0694E" w:rsidRPr="00806F89" w:rsidRDefault="00D0694E" w:rsidP="004159B5">
      <w:pPr>
        <w:pStyle w:val="Textoindependiente"/>
        <w:ind w:left="748" w:right="48"/>
        <w:jc w:val="both"/>
        <w:rPr>
          <w:rFonts w:ascii="Century Gothic" w:hAnsi="Century Gothic"/>
        </w:rPr>
      </w:pPr>
    </w:p>
    <w:p w14:paraId="40CB5191" w14:textId="464D79BB" w:rsidR="0047416F" w:rsidRPr="00806F89" w:rsidRDefault="0047416F" w:rsidP="004159B5">
      <w:pPr>
        <w:pStyle w:val="Textoindependiente"/>
        <w:ind w:right="48"/>
        <w:jc w:val="both"/>
        <w:rPr>
          <w:rFonts w:ascii="Century Gothic" w:hAnsi="Century Gothic"/>
        </w:rPr>
      </w:pPr>
      <w:r w:rsidRPr="00806F89">
        <w:rPr>
          <w:rFonts w:ascii="Century Gothic" w:hAnsi="Century Gothic"/>
        </w:rPr>
        <w:t>Cada región, de acuerdo con sus necesidades específicas, podrá considerar la conformación de más de una comisión examinadora por establecimiento educacional.</w:t>
      </w:r>
    </w:p>
    <w:p w14:paraId="42FA10A5" w14:textId="77777777" w:rsidR="0047416F" w:rsidRPr="00806F89" w:rsidRDefault="0047416F" w:rsidP="004159B5">
      <w:pPr>
        <w:pStyle w:val="Textoindependiente"/>
        <w:ind w:left="748" w:right="48"/>
        <w:jc w:val="both"/>
        <w:rPr>
          <w:rFonts w:ascii="Century Gothic" w:hAnsi="Century Gothic"/>
        </w:rPr>
      </w:pPr>
    </w:p>
    <w:p w14:paraId="533DDF3A" w14:textId="37189ECF"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La SECREDUC queda eximida de cancelar honorarios a un número mayor de docentes que los señalados en el acto administrativo o que no han sido claramente individualizados.</w:t>
      </w:r>
      <w:r w:rsidR="003A464D" w:rsidRPr="00806F89">
        <w:rPr>
          <w:rFonts w:ascii="Century Gothic" w:hAnsi="Century Gothic"/>
        </w:rPr>
        <w:t xml:space="preserve"> </w:t>
      </w:r>
      <w:r w:rsidRPr="00806F89">
        <w:rPr>
          <w:rFonts w:ascii="Century Gothic" w:hAnsi="Century Gothic"/>
        </w:rPr>
        <w:t>Si</w:t>
      </w:r>
      <w:r w:rsidRPr="00806F89">
        <w:rPr>
          <w:rFonts w:ascii="Century Gothic" w:hAnsi="Century Gothic"/>
          <w:spacing w:val="-5"/>
        </w:rPr>
        <w:t xml:space="preserve"> </w:t>
      </w:r>
      <w:r w:rsidRPr="00806F89">
        <w:rPr>
          <w:rFonts w:ascii="Century Gothic" w:hAnsi="Century Gothic"/>
        </w:rPr>
        <w:t xml:space="preserve">se cambia a algún integrante de la comisión examinadora, se deberá notificar inmediatamente a la SECREDUC, es decir, </w:t>
      </w:r>
      <w:r w:rsidRPr="00806F89">
        <w:rPr>
          <w:rFonts w:ascii="Century Gothic" w:hAnsi="Century Gothic"/>
          <w:b/>
        </w:rPr>
        <w:t xml:space="preserve">antes que asuma las funciones propias de su cargo. </w:t>
      </w:r>
      <w:r w:rsidRPr="00806F89">
        <w:rPr>
          <w:rFonts w:ascii="Century Gothic" w:hAnsi="Century Gothic"/>
        </w:rPr>
        <w:t>En esta notificación se consignará la razón por la que se produjo el cambio y los siguientes datos de ambos docentes (del reemplazado y del reemplazante): nombre completo, cédula de identidad y subsector de aprendizaje y/o función.</w:t>
      </w:r>
      <w:r w:rsidR="00D64798" w:rsidRPr="00806F89">
        <w:rPr>
          <w:rFonts w:ascii="Century Gothic" w:hAnsi="Century Gothic"/>
        </w:rPr>
        <w:t xml:space="preserve">  </w:t>
      </w:r>
      <w:r w:rsidRPr="00806F89">
        <w:rPr>
          <w:rFonts w:ascii="Century Gothic" w:hAnsi="Century Gothic"/>
        </w:rPr>
        <w:t>La persona que se incorpora también debe ser un docente idóneo, lo que se entiende como titulado o con autorización vigente para ejercer la docencia, según las normas legales, y debe cumplir funciones habituales en el establecimiento educacional.</w:t>
      </w:r>
    </w:p>
    <w:p w14:paraId="07A9A24B" w14:textId="77777777" w:rsidR="00294257" w:rsidRPr="00806F89" w:rsidRDefault="00294257" w:rsidP="004159B5">
      <w:pPr>
        <w:pStyle w:val="Textoindependiente"/>
        <w:rPr>
          <w:rFonts w:ascii="Century Gothic" w:hAnsi="Century Gothic"/>
        </w:rPr>
      </w:pPr>
    </w:p>
    <w:p w14:paraId="6A4DFA74" w14:textId="77777777" w:rsidR="00294257" w:rsidRPr="00806F89" w:rsidRDefault="00DF6772" w:rsidP="0031048B">
      <w:pPr>
        <w:pStyle w:val="Ttulo2"/>
        <w:ind w:left="426" w:hanging="426"/>
        <w:rPr>
          <w:rFonts w:ascii="Century Gothic" w:hAnsi="Century Gothic"/>
          <w:b w:val="0"/>
          <w:bCs w:val="0"/>
          <w:u w:val="single"/>
        </w:rPr>
      </w:pPr>
      <w:bookmarkStart w:id="272" w:name="_Toc158644721"/>
      <w:bookmarkStart w:id="273" w:name="_Toc158712104"/>
      <w:bookmarkStart w:id="274" w:name="_Toc158887656"/>
      <w:bookmarkStart w:id="275" w:name="_Toc158887905"/>
      <w:bookmarkStart w:id="276" w:name="_Toc189737425"/>
      <w:r w:rsidRPr="00806F89">
        <w:rPr>
          <w:rFonts w:ascii="Century Gothic" w:hAnsi="Century Gothic"/>
          <w:b w:val="0"/>
          <w:bCs w:val="0"/>
          <w:u w:val="single"/>
        </w:rPr>
        <w:t>FIRMA DE CONTRATO CON COORDINADORES Y DOCENTES EXAMINADORES</w:t>
      </w:r>
      <w:bookmarkEnd w:id="272"/>
      <w:bookmarkEnd w:id="273"/>
      <w:bookmarkEnd w:id="274"/>
      <w:bookmarkEnd w:id="275"/>
      <w:bookmarkEnd w:id="276"/>
    </w:p>
    <w:p w14:paraId="4C8E2C53" w14:textId="77777777" w:rsidR="00294257" w:rsidRPr="00806F89" w:rsidRDefault="00294257" w:rsidP="004159B5">
      <w:pPr>
        <w:pStyle w:val="Textoindependiente"/>
        <w:rPr>
          <w:rFonts w:ascii="Century Gothic" w:hAnsi="Century Gothic"/>
          <w:b/>
        </w:rPr>
      </w:pPr>
    </w:p>
    <w:p w14:paraId="3A08650E" w14:textId="77777777" w:rsidR="00AD50E2" w:rsidRPr="00806F89" w:rsidRDefault="00DF6772" w:rsidP="004159B5">
      <w:pPr>
        <w:pStyle w:val="Textoindependiente"/>
        <w:ind w:right="48"/>
        <w:jc w:val="both"/>
        <w:rPr>
          <w:rFonts w:ascii="Century Gothic" w:hAnsi="Century Gothic"/>
        </w:rPr>
      </w:pPr>
      <w:r w:rsidRPr="00806F89">
        <w:rPr>
          <w:rFonts w:ascii="Century Gothic" w:hAnsi="Century Gothic"/>
        </w:rPr>
        <w:t>Se deberá gestionar la elaboración de los “Contratos de Prestación de Servicios con los Coordinadores y Docentes Examinadores”</w:t>
      </w:r>
      <w:r w:rsidR="00BA7264" w:rsidRPr="00806F89">
        <w:rPr>
          <w:rFonts w:ascii="Century Gothic" w:hAnsi="Century Gothic"/>
        </w:rPr>
        <w:t xml:space="preserve">, </w:t>
      </w:r>
      <w:r w:rsidRPr="00806F89">
        <w:rPr>
          <w:rFonts w:ascii="Century Gothic" w:hAnsi="Century Gothic"/>
        </w:rPr>
        <w:t>tanto para validación de estudios como para el plan de alfabetización “Contigo Aprendo”, con el fin de establecer las responsabilidades, funciones encomendadas y valor del honorario del servicio de examinación</w:t>
      </w:r>
      <w:r w:rsidR="00BA7264" w:rsidRPr="00806F89">
        <w:rPr>
          <w:rFonts w:ascii="Century Gothic" w:hAnsi="Century Gothic"/>
        </w:rPr>
        <w:t xml:space="preserve"> (</w:t>
      </w:r>
      <w:r w:rsidR="00BA7264" w:rsidRPr="00806F89">
        <w:rPr>
          <w:rFonts w:ascii="Century Gothic" w:hAnsi="Century Gothic"/>
          <w:b/>
          <w:bCs/>
        </w:rPr>
        <w:t>Ver Anexo</w:t>
      </w:r>
      <w:r w:rsidR="009A3CDA" w:rsidRPr="00806F89">
        <w:rPr>
          <w:rFonts w:ascii="Century Gothic" w:hAnsi="Century Gothic"/>
          <w:b/>
          <w:bCs/>
        </w:rPr>
        <w:t>s</w:t>
      </w:r>
      <w:r w:rsidR="00BA7264" w:rsidRPr="00806F89">
        <w:rPr>
          <w:rFonts w:ascii="Century Gothic" w:hAnsi="Century Gothic"/>
          <w:b/>
          <w:bCs/>
        </w:rPr>
        <w:t xml:space="preserve"> </w:t>
      </w:r>
      <w:proofErr w:type="spellStart"/>
      <w:r w:rsidR="00BA7264" w:rsidRPr="00806F89">
        <w:rPr>
          <w:rFonts w:ascii="Century Gothic" w:hAnsi="Century Gothic"/>
          <w:b/>
          <w:bCs/>
        </w:rPr>
        <w:t>N</w:t>
      </w:r>
      <w:r w:rsidR="00AD5747" w:rsidRPr="00806F89">
        <w:rPr>
          <w:rFonts w:ascii="Century Gothic" w:hAnsi="Century Gothic"/>
          <w:b/>
          <w:bCs/>
        </w:rPr>
        <w:t>.</w:t>
      </w:r>
      <w:r w:rsidR="00BA7264" w:rsidRPr="00806F89">
        <w:rPr>
          <w:rFonts w:ascii="Century Gothic" w:hAnsi="Century Gothic"/>
          <w:b/>
          <w:bCs/>
        </w:rPr>
        <w:t>°</w:t>
      </w:r>
      <w:proofErr w:type="spellEnd"/>
      <w:r w:rsidR="00BA7264" w:rsidRPr="00806F89">
        <w:rPr>
          <w:rFonts w:ascii="Century Gothic" w:hAnsi="Century Gothic"/>
          <w:b/>
          <w:bCs/>
        </w:rPr>
        <w:t xml:space="preserve"> </w:t>
      </w:r>
      <w:r w:rsidR="008E5C97" w:rsidRPr="00806F89">
        <w:rPr>
          <w:rFonts w:ascii="Century Gothic" w:hAnsi="Century Gothic"/>
          <w:b/>
          <w:bCs/>
        </w:rPr>
        <w:t>4</w:t>
      </w:r>
      <w:r w:rsidR="009A3CDA" w:rsidRPr="00806F89">
        <w:rPr>
          <w:rFonts w:ascii="Century Gothic" w:hAnsi="Century Gothic"/>
          <w:b/>
          <w:bCs/>
        </w:rPr>
        <w:t xml:space="preserve"> y </w:t>
      </w:r>
      <w:proofErr w:type="spellStart"/>
      <w:r w:rsidR="009A3CDA" w:rsidRPr="00806F89">
        <w:rPr>
          <w:rFonts w:ascii="Century Gothic" w:hAnsi="Century Gothic"/>
          <w:b/>
          <w:bCs/>
        </w:rPr>
        <w:t>N.°</w:t>
      </w:r>
      <w:proofErr w:type="spellEnd"/>
      <w:r w:rsidR="009A3CDA" w:rsidRPr="00806F89">
        <w:rPr>
          <w:rFonts w:ascii="Century Gothic" w:hAnsi="Century Gothic"/>
          <w:b/>
          <w:bCs/>
        </w:rPr>
        <w:t xml:space="preserve"> </w:t>
      </w:r>
      <w:r w:rsidR="008E5C97" w:rsidRPr="00806F89">
        <w:rPr>
          <w:rFonts w:ascii="Century Gothic" w:hAnsi="Century Gothic"/>
          <w:b/>
          <w:bCs/>
        </w:rPr>
        <w:t>5</w:t>
      </w:r>
      <w:r w:rsidR="00BA7264" w:rsidRPr="00806F89">
        <w:rPr>
          <w:rFonts w:ascii="Century Gothic" w:hAnsi="Century Gothic"/>
        </w:rPr>
        <w:t>).</w:t>
      </w:r>
      <w:r w:rsidR="00F94023" w:rsidRPr="00806F89">
        <w:rPr>
          <w:rFonts w:ascii="Century Gothic" w:hAnsi="Century Gothic"/>
        </w:rPr>
        <w:t xml:space="preserve"> Cada docente de</w:t>
      </w:r>
      <w:r w:rsidR="00AD50E2" w:rsidRPr="00806F89">
        <w:rPr>
          <w:rFonts w:ascii="Century Gothic" w:hAnsi="Century Gothic"/>
        </w:rPr>
        <w:t>berá presentar al menos la siguiente documentación para la elaboración y suscripción del respectivo contrato:</w:t>
      </w:r>
    </w:p>
    <w:p w14:paraId="43B003EB" w14:textId="77777777" w:rsidR="00AD50E2" w:rsidRPr="00806F89" w:rsidRDefault="00AD50E2" w:rsidP="004159B5">
      <w:pPr>
        <w:pStyle w:val="Textoindependiente"/>
        <w:ind w:right="48"/>
        <w:jc w:val="both"/>
        <w:rPr>
          <w:rFonts w:ascii="Century Gothic" w:hAnsi="Century Gothic"/>
        </w:rPr>
      </w:pPr>
    </w:p>
    <w:p w14:paraId="077DA7DB" w14:textId="4C546F35" w:rsidR="0027455F" w:rsidRPr="00806F89" w:rsidRDefault="002C78D7" w:rsidP="00D74680">
      <w:pPr>
        <w:pStyle w:val="Textoindependiente"/>
        <w:numPr>
          <w:ilvl w:val="0"/>
          <w:numId w:val="31"/>
        </w:numPr>
        <w:ind w:right="48"/>
        <w:jc w:val="both"/>
        <w:rPr>
          <w:rFonts w:ascii="Century Gothic" w:hAnsi="Century Gothic"/>
        </w:rPr>
      </w:pPr>
      <w:r w:rsidRPr="00806F89">
        <w:rPr>
          <w:rFonts w:ascii="Century Gothic" w:hAnsi="Century Gothic"/>
        </w:rPr>
        <w:lastRenderedPageBreak/>
        <w:t>Fotocopia de la Cédula de Identidad, por ambos lados</w:t>
      </w:r>
      <w:r w:rsidR="009F2CAB" w:rsidRPr="00806F89">
        <w:rPr>
          <w:rFonts w:ascii="Century Gothic" w:hAnsi="Century Gothic"/>
        </w:rPr>
        <w:t>.</w:t>
      </w:r>
    </w:p>
    <w:p w14:paraId="788DFE63" w14:textId="5E3B29C8" w:rsidR="00F5099C" w:rsidRPr="00806F89" w:rsidRDefault="00F5099C" w:rsidP="00D74680">
      <w:pPr>
        <w:pStyle w:val="Textoindependiente"/>
        <w:numPr>
          <w:ilvl w:val="0"/>
          <w:numId w:val="31"/>
        </w:numPr>
        <w:ind w:right="48"/>
        <w:jc w:val="both"/>
        <w:rPr>
          <w:rFonts w:ascii="Century Gothic" w:hAnsi="Century Gothic"/>
        </w:rPr>
      </w:pPr>
      <w:r w:rsidRPr="00806F89">
        <w:rPr>
          <w:rFonts w:ascii="Century Gothic" w:hAnsi="Century Gothic"/>
        </w:rPr>
        <w:t>Fotocopia del título Profesional</w:t>
      </w:r>
      <w:r w:rsidR="009F2CAB" w:rsidRPr="00806F89">
        <w:rPr>
          <w:rFonts w:ascii="Century Gothic" w:hAnsi="Century Gothic"/>
        </w:rPr>
        <w:t>.</w:t>
      </w:r>
    </w:p>
    <w:p w14:paraId="5485137C" w14:textId="76865AA6" w:rsidR="00294257" w:rsidRPr="00806F89" w:rsidRDefault="00611E9F" w:rsidP="00D74680">
      <w:pPr>
        <w:pStyle w:val="Textoindependiente"/>
        <w:numPr>
          <w:ilvl w:val="0"/>
          <w:numId w:val="31"/>
        </w:numPr>
        <w:ind w:right="48"/>
        <w:jc w:val="both"/>
        <w:rPr>
          <w:rFonts w:ascii="Century Gothic" w:hAnsi="Century Gothic"/>
        </w:rPr>
      </w:pPr>
      <w:r w:rsidRPr="00806F89">
        <w:rPr>
          <w:rFonts w:ascii="Century Gothic" w:hAnsi="Century Gothic"/>
        </w:rPr>
        <w:t>Documento en que conste que tiene iniciación de actividades en el Servicio de Impuestos Internos (SII)</w:t>
      </w:r>
      <w:r w:rsidR="00DF6772" w:rsidRPr="00806F89">
        <w:rPr>
          <w:rFonts w:ascii="Century Gothic" w:hAnsi="Century Gothic"/>
        </w:rPr>
        <w:t xml:space="preserve"> para la posterior emisión de la boleta electrónica correspondiente al pago de los honorarios.</w:t>
      </w:r>
    </w:p>
    <w:p w14:paraId="10495451" w14:textId="77777777" w:rsidR="00294257" w:rsidRPr="00806F89" w:rsidRDefault="00294257" w:rsidP="004159B5">
      <w:pPr>
        <w:pStyle w:val="Textoindependiente"/>
        <w:rPr>
          <w:rFonts w:ascii="Century Gothic" w:hAnsi="Century Gothic"/>
        </w:rPr>
      </w:pPr>
    </w:p>
    <w:p w14:paraId="683459DA" w14:textId="77777777" w:rsidR="00294257" w:rsidRPr="00806F89" w:rsidRDefault="00DF6772" w:rsidP="0031048B">
      <w:pPr>
        <w:pStyle w:val="Ttulo2"/>
        <w:ind w:left="426" w:hanging="426"/>
        <w:rPr>
          <w:rFonts w:ascii="Century Gothic" w:hAnsi="Century Gothic"/>
          <w:b w:val="0"/>
          <w:bCs w:val="0"/>
          <w:u w:val="single"/>
        </w:rPr>
      </w:pPr>
      <w:bookmarkStart w:id="277" w:name="_Toc158644722"/>
      <w:bookmarkStart w:id="278" w:name="_Toc158712105"/>
      <w:bookmarkStart w:id="279" w:name="_Toc158887657"/>
      <w:bookmarkStart w:id="280" w:name="_Toc158887906"/>
      <w:bookmarkStart w:id="281" w:name="_Toc189737426"/>
      <w:r w:rsidRPr="00806F89">
        <w:rPr>
          <w:rFonts w:ascii="Century Gothic" w:hAnsi="Century Gothic"/>
          <w:b w:val="0"/>
          <w:bCs w:val="0"/>
          <w:u w:val="single"/>
        </w:rPr>
        <w:t>RENUNCIA DE UNA ENTIDAD EXAMINADORA</w:t>
      </w:r>
      <w:bookmarkEnd w:id="277"/>
      <w:bookmarkEnd w:id="278"/>
      <w:bookmarkEnd w:id="279"/>
      <w:bookmarkEnd w:id="280"/>
      <w:bookmarkEnd w:id="281"/>
    </w:p>
    <w:p w14:paraId="3B67E367" w14:textId="77777777" w:rsidR="00294257" w:rsidRPr="00806F89" w:rsidRDefault="00294257" w:rsidP="004159B5">
      <w:pPr>
        <w:pStyle w:val="Textoindependiente"/>
        <w:rPr>
          <w:rFonts w:ascii="Century Gothic" w:hAnsi="Century Gothic"/>
          <w:b/>
        </w:rPr>
      </w:pPr>
    </w:p>
    <w:p w14:paraId="1B8BACC7" w14:textId="58FF9B9F"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En el caso que un establecimiento educativo designado como entidad examinadora quiera renunciar o no acepte esta designación, deberá hacerlo formalmente por escrito a la Secretaría Regional Ministerial de Educación (</w:t>
      </w:r>
      <w:r w:rsidR="008B6FCB" w:rsidRPr="00806F89">
        <w:rPr>
          <w:rFonts w:ascii="Century Gothic" w:hAnsi="Century Gothic"/>
          <w:b/>
          <w:bCs/>
        </w:rPr>
        <w:t xml:space="preserve">Ver Anexo </w:t>
      </w:r>
      <w:proofErr w:type="spellStart"/>
      <w:r w:rsidR="008B6FCB" w:rsidRPr="00806F89">
        <w:rPr>
          <w:rFonts w:ascii="Century Gothic" w:hAnsi="Century Gothic"/>
          <w:b/>
          <w:bCs/>
        </w:rPr>
        <w:t>N</w:t>
      </w:r>
      <w:r w:rsidR="00AD5747" w:rsidRPr="00806F89">
        <w:rPr>
          <w:rFonts w:ascii="Century Gothic" w:hAnsi="Century Gothic"/>
          <w:b/>
          <w:bCs/>
        </w:rPr>
        <w:t>.</w:t>
      </w:r>
      <w:r w:rsidR="008B6FCB" w:rsidRPr="00806F89">
        <w:rPr>
          <w:rFonts w:ascii="Century Gothic" w:hAnsi="Century Gothic"/>
          <w:b/>
          <w:bCs/>
        </w:rPr>
        <w:t>°</w:t>
      </w:r>
      <w:proofErr w:type="spellEnd"/>
      <w:r w:rsidR="008B6FCB" w:rsidRPr="00806F89">
        <w:rPr>
          <w:rFonts w:ascii="Century Gothic" w:hAnsi="Century Gothic"/>
          <w:b/>
          <w:bCs/>
        </w:rPr>
        <w:t xml:space="preserve"> </w:t>
      </w:r>
      <w:r w:rsidR="009F2CAB" w:rsidRPr="00806F89">
        <w:rPr>
          <w:rFonts w:ascii="Century Gothic" w:hAnsi="Century Gothic"/>
          <w:b/>
          <w:bCs/>
        </w:rPr>
        <w:t>6</w:t>
      </w:r>
      <w:r w:rsidRPr="00806F89">
        <w:rPr>
          <w:rFonts w:ascii="Century Gothic" w:hAnsi="Century Gothic"/>
        </w:rPr>
        <w:t>) en un plazo máximo de 10 días hábiles, a contar de la fecha en que fue notificada la designación como entidad examinadora.</w:t>
      </w:r>
    </w:p>
    <w:p w14:paraId="241E7FD9" w14:textId="77777777" w:rsidR="009A3CDA" w:rsidRPr="00806F89" w:rsidRDefault="009A3CDA" w:rsidP="009A3CDA">
      <w:pPr>
        <w:pStyle w:val="Ttulo1"/>
        <w:numPr>
          <w:ilvl w:val="0"/>
          <w:numId w:val="0"/>
        </w:numPr>
        <w:spacing w:before="0"/>
        <w:ind w:left="284"/>
        <w:rPr>
          <w:rFonts w:ascii="Century Gothic" w:hAnsi="Century Gothic"/>
          <w:smallCaps/>
          <w:sz w:val="22"/>
          <w:szCs w:val="22"/>
          <w:u w:val="single"/>
        </w:rPr>
      </w:pPr>
      <w:bookmarkStart w:id="282" w:name="_Toc158644723"/>
      <w:bookmarkStart w:id="283" w:name="_Toc158712106"/>
    </w:p>
    <w:p w14:paraId="5F39AF1F" w14:textId="03FBF421" w:rsidR="00294257" w:rsidRPr="00806F89" w:rsidRDefault="00DF6772" w:rsidP="0031048B">
      <w:pPr>
        <w:pStyle w:val="Ttulo1"/>
        <w:spacing w:before="0"/>
        <w:ind w:left="284" w:hanging="284"/>
        <w:rPr>
          <w:rFonts w:ascii="Century Gothic" w:hAnsi="Century Gothic"/>
          <w:smallCaps/>
          <w:sz w:val="22"/>
          <w:szCs w:val="22"/>
          <w:u w:val="single"/>
        </w:rPr>
      </w:pPr>
      <w:bookmarkStart w:id="284" w:name="_Toc158887658"/>
      <w:bookmarkStart w:id="285" w:name="_Toc158887907"/>
      <w:bookmarkStart w:id="286" w:name="_Toc189737427"/>
      <w:r w:rsidRPr="00806F89">
        <w:rPr>
          <w:rFonts w:ascii="Century Gothic" w:hAnsi="Century Gothic"/>
          <w:smallCaps/>
          <w:sz w:val="22"/>
          <w:szCs w:val="22"/>
          <w:u w:val="single"/>
        </w:rPr>
        <w:t>GESTIÓN DE CADA APLICACIÓN</w:t>
      </w:r>
      <w:bookmarkEnd w:id="282"/>
      <w:bookmarkEnd w:id="283"/>
      <w:r w:rsidR="00D11FED" w:rsidRPr="00806F89">
        <w:rPr>
          <w:rFonts w:ascii="Century Gothic" w:hAnsi="Century Gothic"/>
          <w:smallCaps/>
          <w:sz w:val="22"/>
          <w:szCs w:val="22"/>
          <w:u w:val="single"/>
        </w:rPr>
        <w:t>.</w:t>
      </w:r>
      <w:bookmarkEnd w:id="284"/>
      <w:bookmarkEnd w:id="285"/>
      <w:bookmarkEnd w:id="286"/>
    </w:p>
    <w:p w14:paraId="4300182C" w14:textId="77777777" w:rsidR="00294257" w:rsidRPr="00806F89" w:rsidRDefault="00294257" w:rsidP="004159B5">
      <w:pPr>
        <w:pStyle w:val="Textoindependiente"/>
        <w:rPr>
          <w:rFonts w:ascii="Century Gothic" w:hAnsi="Century Gothic"/>
          <w:b/>
        </w:rPr>
      </w:pPr>
    </w:p>
    <w:p w14:paraId="61B5C962" w14:textId="77777777" w:rsidR="00843B93" w:rsidRPr="00806F89" w:rsidRDefault="00843B93" w:rsidP="0031048B">
      <w:pPr>
        <w:pStyle w:val="Prrafodelista"/>
        <w:numPr>
          <w:ilvl w:val="0"/>
          <w:numId w:val="6"/>
        </w:numPr>
        <w:tabs>
          <w:tab w:val="left" w:pos="1182"/>
        </w:tabs>
        <w:outlineLvl w:val="1"/>
        <w:rPr>
          <w:rFonts w:ascii="Century Gothic" w:hAnsi="Century Gothic"/>
          <w:b/>
          <w:bCs/>
          <w:vanish/>
          <w:sz w:val="20"/>
          <w:szCs w:val="20"/>
        </w:rPr>
      </w:pPr>
      <w:bookmarkStart w:id="287" w:name="_Toc128748382"/>
      <w:bookmarkStart w:id="288" w:name="_Toc156201708"/>
      <w:bookmarkStart w:id="289" w:name="_Toc157511450"/>
      <w:bookmarkStart w:id="290" w:name="_Toc157762254"/>
      <w:bookmarkStart w:id="291" w:name="_Toc158644630"/>
      <w:bookmarkStart w:id="292" w:name="_Toc158644724"/>
      <w:bookmarkStart w:id="293" w:name="_Toc158644832"/>
      <w:bookmarkStart w:id="294" w:name="_Toc158645726"/>
      <w:bookmarkStart w:id="295" w:name="_Toc158645872"/>
      <w:bookmarkStart w:id="296" w:name="_Toc158712107"/>
      <w:bookmarkStart w:id="297" w:name="_Toc158819769"/>
      <w:bookmarkStart w:id="298" w:name="_Toc158887659"/>
      <w:bookmarkStart w:id="299" w:name="_Toc158887908"/>
      <w:bookmarkStart w:id="300" w:name="_Toc158888202"/>
      <w:bookmarkStart w:id="301" w:name="_Toc158986416"/>
      <w:bookmarkStart w:id="302" w:name="_Toc158986496"/>
      <w:bookmarkStart w:id="303" w:name="_Toc158986573"/>
      <w:bookmarkStart w:id="304" w:name="_Toc159491814"/>
      <w:bookmarkStart w:id="305" w:name="_Toc159491892"/>
      <w:bookmarkStart w:id="306" w:name="_Toc159492272"/>
      <w:bookmarkStart w:id="307" w:name="_Toc162856837"/>
      <w:bookmarkStart w:id="308" w:name="_Toc162856914"/>
      <w:bookmarkStart w:id="309" w:name="_Toc162856991"/>
      <w:bookmarkStart w:id="310" w:name="_Toc188947613"/>
      <w:bookmarkStart w:id="311" w:name="_Toc188952476"/>
      <w:bookmarkStart w:id="312" w:name="_Toc188952582"/>
      <w:bookmarkStart w:id="313" w:name="_Toc188952666"/>
      <w:bookmarkStart w:id="314" w:name="_Toc189563675"/>
      <w:bookmarkStart w:id="315" w:name="_Toc189571081"/>
      <w:bookmarkStart w:id="316" w:name="_Toc189571288"/>
      <w:bookmarkStart w:id="317" w:name="_Toc189667349"/>
      <w:bookmarkStart w:id="318" w:name="_Toc18973742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707FE09B" w14:textId="77777777" w:rsidR="00843B93" w:rsidRPr="00806F89" w:rsidRDefault="00843B93" w:rsidP="0031048B">
      <w:pPr>
        <w:pStyle w:val="Prrafodelista"/>
        <w:numPr>
          <w:ilvl w:val="0"/>
          <w:numId w:val="6"/>
        </w:numPr>
        <w:tabs>
          <w:tab w:val="left" w:pos="1182"/>
        </w:tabs>
        <w:outlineLvl w:val="1"/>
        <w:rPr>
          <w:rFonts w:ascii="Century Gothic" w:hAnsi="Century Gothic"/>
          <w:b/>
          <w:bCs/>
          <w:vanish/>
          <w:sz w:val="20"/>
          <w:szCs w:val="20"/>
        </w:rPr>
      </w:pPr>
      <w:bookmarkStart w:id="319" w:name="_Toc128748383"/>
      <w:bookmarkStart w:id="320" w:name="_Toc156201709"/>
      <w:bookmarkStart w:id="321" w:name="_Toc157511451"/>
      <w:bookmarkStart w:id="322" w:name="_Toc157762255"/>
      <w:bookmarkStart w:id="323" w:name="_Toc158644631"/>
      <w:bookmarkStart w:id="324" w:name="_Toc158644725"/>
      <w:bookmarkStart w:id="325" w:name="_Toc158644833"/>
      <w:bookmarkStart w:id="326" w:name="_Toc158645727"/>
      <w:bookmarkStart w:id="327" w:name="_Toc158645873"/>
      <w:bookmarkStart w:id="328" w:name="_Toc158712108"/>
      <w:bookmarkStart w:id="329" w:name="_Toc158819770"/>
      <w:bookmarkStart w:id="330" w:name="_Toc158887660"/>
      <w:bookmarkStart w:id="331" w:name="_Toc158887909"/>
      <w:bookmarkStart w:id="332" w:name="_Toc158888203"/>
      <w:bookmarkStart w:id="333" w:name="_Toc158986417"/>
      <w:bookmarkStart w:id="334" w:name="_Toc158986497"/>
      <w:bookmarkStart w:id="335" w:name="_Toc158986574"/>
      <w:bookmarkStart w:id="336" w:name="_Toc159491815"/>
      <w:bookmarkStart w:id="337" w:name="_Toc159491893"/>
      <w:bookmarkStart w:id="338" w:name="_Toc159492273"/>
      <w:bookmarkStart w:id="339" w:name="_Toc162856838"/>
      <w:bookmarkStart w:id="340" w:name="_Toc162856915"/>
      <w:bookmarkStart w:id="341" w:name="_Toc162856992"/>
      <w:bookmarkStart w:id="342" w:name="_Toc188947614"/>
      <w:bookmarkStart w:id="343" w:name="_Toc188952477"/>
      <w:bookmarkStart w:id="344" w:name="_Toc188952583"/>
      <w:bookmarkStart w:id="345" w:name="_Toc188952667"/>
      <w:bookmarkStart w:id="346" w:name="_Toc189563676"/>
      <w:bookmarkStart w:id="347" w:name="_Toc189571082"/>
      <w:bookmarkStart w:id="348" w:name="_Toc189571289"/>
      <w:bookmarkStart w:id="349" w:name="_Toc189667350"/>
      <w:bookmarkStart w:id="350" w:name="_Toc189737429"/>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27BDE7B" w14:textId="77777777" w:rsidR="00843B93" w:rsidRPr="00806F89" w:rsidRDefault="00843B93" w:rsidP="0031048B">
      <w:pPr>
        <w:pStyle w:val="Prrafodelista"/>
        <w:numPr>
          <w:ilvl w:val="0"/>
          <w:numId w:val="6"/>
        </w:numPr>
        <w:tabs>
          <w:tab w:val="left" w:pos="1182"/>
        </w:tabs>
        <w:outlineLvl w:val="1"/>
        <w:rPr>
          <w:rFonts w:ascii="Century Gothic" w:hAnsi="Century Gothic"/>
          <w:b/>
          <w:bCs/>
          <w:vanish/>
          <w:sz w:val="20"/>
          <w:szCs w:val="20"/>
        </w:rPr>
      </w:pPr>
      <w:bookmarkStart w:id="351" w:name="_Toc128748384"/>
      <w:bookmarkStart w:id="352" w:name="_Toc156201710"/>
      <w:bookmarkStart w:id="353" w:name="_Toc157511452"/>
      <w:bookmarkStart w:id="354" w:name="_Toc157762256"/>
      <w:bookmarkStart w:id="355" w:name="_Toc158644632"/>
      <w:bookmarkStart w:id="356" w:name="_Toc158644726"/>
      <w:bookmarkStart w:id="357" w:name="_Toc158644834"/>
      <w:bookmarkStart w:id="358" w:name="_Toc158645728"/>
      <w:bookmarkStart w:id="359" w:name="_Toc158645874"/>
      <w:bookmarkStart w:id="360" w:name="_Toc158712109"/>
      <w:bookmarkStart w:id="361" w:name="_Toc158819771"/>
      <w:bookmarkStart w:id="362" w:name="_Toc158887661"/>
      <w:bookmarkStart w:id="363" w:name="_Toc158887910"/>
      <w:bookmarkStart w:id="364" w:name="_Toc158888204"/>
      <w:bookmarkStart w:id="365" w:name="_Toc158986418"/>
      <w:bookmarkStart w:id="366" w:name="_Toc158986498"/>
      <w:bookmarkStart w:id="367" w:name="_Toc158986575"/>
      <w:bookmarkStart w:id="368" w:name="_Toc159491816"/>
      <w:bookmarkStart w:id="369" w:name="_Toc159491894"/>
      <w:bookmarkStart w:id="370" w:name="_Toc159492274"/>
      <w:bookmarkStart w:id="371" w:name="_Toc162856839"/>
      <w:bookmarkStart w:id="372" w:name="_Toc162856916"/>
      <w:bookmarkStart w:id="373" w:name="_Toc162856993"/>
      <w:bookmarkStart w:id="374" w:name="_Toc188947615"/>
      <w:bookmarkStart w:id="375" w:name="_Toc188952478"/>
      <w:bookmarkStart w:id="376" w:name="_Toc188952584"/>
      <w:bookmarkStart w:id="377" w:name="_Toc188952668"/>
      <w:bookmarkStart w:id="378" w:name="_Toc189563677"/>
      <w:bookmarkStart w:id="379" w:name="_Toc189571083"/>
      <w:bookmarkStart w:id="380" w:name="_Toc189571290"/>
      <w:bookmarkStart w:id="381" w:name="_Toc189667351"/>
      <w:bookmarkStart w:id="382" w:name="_Toc18973743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75AC16A4" w14:textId="74D88BE6" w:rsidR="00294257" w:rsidRPr="00806F89" w:rsidRDefault="00DF6772" w:rsidP="0031048B">
      <w:pPr>
        <w:pStyle w:val="Ttulo2"/>
        <w:ind w:left="426" w:hanging="426"/>
        <w:rPr>
          <w:rFonts w:ascii="Century Gothic" w:hAnsi="Century Gothic"/>
          <w:b w:val="0"/>
          <w:bCs w:val="0"/>
          <w:u w:val="single"/>
        </w:rPr>
      </w:pPr>
      <w:bookmarkStart w:id="383" w:name="_Toc158644727"/>
      <w:bookmarkStart w:id="384" w:name="_Toc158712110"/>
      <w:bookmarkStart w:id="385" w:name="_Toc158887662"/>
      <w:bookmarkStart w:id="386" w:name="_Toc158887911"/>
      <w:bookmarkStart w:id="387" w:name="_Toc189737431"/>
      <w:r w:rsidRPr="00806F89">
        <w:rPr>
          <w:rFonts w:ascii="Century Gothic" w:hAnsi="Century Gothic"/>
          <w:b w:val="0"/>
          <w:bCs w:val="0"/>
          <w:u w:val="single"/>
        </w:rPr>
        <w:t>CALENDARIO OFICIAL DE EXAMINACIÓN</w:t>
      </w:r>
      <w:bookmarkEnd w:id="383"/>
      <w:bookmarkEnd w:id="384"/>
      <w:bookmarkEnd w:id="385"/>
      <w:bookmarkEnd w:id="386"/>
      <w:bookmarkEnd w:id="387"/>
    </w:p>
    <w:p w14:paraId="65ED766E" w14:textId="77777777" w:rsidR="00294257" w:rsidRPr="00806F89" w:rsidRDefault="00294257" w:rsidP="004159B5">
      <w:pPr>
        <w:pStyle w:val="Textoindependiente"/>
        <w:rPr>
          <w:rFonts w:ascii="Century Gothic" w:hAnsi="Century Gothic"/>
          <w:b/>
        </w:rPr>
      </w:pPr>
    </w:p>
    <w:p w14:paraId="72A8F11D" w14:textId="77777777" w:rsidR="00D53ADC" w:rsidRPr="00806F89" w:rsidRDefault="00D53ADC" w:rsidP="004159B5">
      <w:pPr>
        <w:pStyle w:val="Textoindependiente"/>
        <w:ind w:right="48"/>
        <w:jc w:val="both"/>
        <w:rPr>
          <w:rFonts w:ascii="Century Gothic" w:hAnsi="Century Gothic"/>
        </w:rPr>
      </w:pPr>
      <w:r w:rsidRPr="00806F89">
        <w:rPr>
          <w:rFonts w:ascii="Century Gothic" w:hAnsi="Century Gothic"/>
        </w:rPr>
        <w:t xml:space="preserve">El calendario oficial de examinación para este año se encuentra en proceso de aprobación mediante Resolución Exenta, la cual será enviada posteriormente a las Secretarías Regionales Ministeriales y Departamentos Provinciales de Educación.  </w:t>
      </w:r>
    </w:p>
    <w:p w14:paraId="5636E044" w14:textId="77777777" w:rsidR="00D53ADC" w:rsidRPr="00806F89" w:rsidRDefault="00D53ADC" w:rsidP="004159B5">
      <w:pPr>
        <w:pStyle w:val="Textoindependiente"/>
        <w:ind w:right="48" w:hanging="10"/>
        <w:jc w:val="both"/>
        <w:rPr>
          <w:rFonts w:ascii="Century Gothic" w:hAnsi="Century Gothic"/>
        </w:rPr>
      </w:pPr>
    </w:p>
    <w:p w14:paraId="12467EED" w14:textId="3BE1A666" w:rsidR="00D53ADC" w:rsidRPr="00806F89" w:rsidRDefault="00D53ADC" w:rsidP="004159B5">
      <w:pPr>
        <w:pStyle w:val="Textoindependiente"/>
        <w:ind w:right="48"/>
        <w:jc w:val="both"/>
        <w:rPr>
          <w:rFonts w:ascii="Century Gothic" w:hAnsi="Century Gothic"/>
        </w:rPr>
      </w:pPr>
      <w:r w:rsidRPr="00806F89">
        <w:rPr>
          <w:rFonts w:ascii="Century Gothic" w:hAnsi="Century Gothic"/>
        </w:rPr>
        <w:t>EPJA NR debe realizar la difusión de este calendario entre las entidades examinadoras y los interesados</w:t>
      </w:r>
      <w:r w:rsidR="00DB55A3" w:rsidRPr="00806F89">
        <w:rPr>
          <w:rFonts w:ascii="Century Gothic" w:hAnsi="Century Gothic"/>
        </w:rPr>
        <w:t>;</w:t>
      </w:r>
      <w:r w:rsidR="003536F4" w:rsidRPr="00806F89">
        <w:rPr>
          <w:rFonts w:ascii="Century Gothic" w:hAnsi="Century Gothic"/>
        </w:rPr>
        <w:t xml:space="preserve"> Además</w:t>
      </w:r>
      <w:r w:rsidR="00DB55A3" w:rsidRPr="00806F89">
        <w:rPr>
          <w:rFonts w:ascii="Century Gothic" w:hAnsi="Century Gothic"/>
        </w:rPr>
        <w:t>,</w:t>
      </w:r>
      <w:r w:rsidR="003536F4" w:rsidRPr="00806F89">
        <w:rPr>
          <w:rFonts w:ascii="Century Gothic" w:hAnsi="Century Gothic"/>
        </w:rPr>
        <w:t xml:space="preserve"> de encontrase publicado en la </w:t>
      </w:r>
      <w:r w:rsidR="00DB55A3" w:rsidRPr="00806F89">
        <w:rPr>
          <w:rFonts w:ascii="Century Gothic" w:hAnsi="Century Gothic"/>
        </w:rPr>
        <w:t>página</w:t>
      </w:r>
      <w:r w:rsidR="003536F4" w:rsidRPr="00806F89">
        <w:rPr>
          <w:rFonts w:ascii="Century Gothic" w:hAnsi="Century Gothic"/>
        </w:rPr>
        <w:t xml:space="preserve"> de Ayuda </w:t>
      </w:r>
      <w:r w:rsidR="00DB55A3" w:rsidRPr="00806F89">
        <w:rPr>
          <w:rFonts w:ascii="Century Gothic" w:hAnsi="Century Gothic"/>
        </w:rPr>
        <w:t xml:space="preserve">Mineduc </w:t>
      </w:r>
      <w:hyperlink r:id="rId13" w:history="1">
        <w:r w:rsidR="00DB55A3" w:rsidRPr="00806F89">
          <w:rPr>
            <w:rStyle w:val="Hipervnculo"/>
            <w:rFonts w:ascii="Century Gothic" w:hAnsi="Century Gothic"/>
          </w:rPr>
          <w:t>https://ayudamineduc.cl/</w:t>
        </w:r>
      </w:hyperlink>
      <w:r w:rsidR="00AD08AF" w:rsidRPr="00806F89">
        <w:rPr>
          <w:rFonts w:ascii="Century Gothic" w:hAnsi="Century Gothic"/>
        </w:rPr>
        <w:t>.</w:t>
      </w:r>
    </w:p>
    <w:p w14:paraId="5D3559B3" w14:textId="77777777" w:rsidR="00294257" w:rsidRPr="00806F89" w:rsidRDefault="00294257" w:rsidP="004159B5">
      <w:pPr>
        <w:pStyle w:val="Textoindependiente"/>
        <w:rPr>
          <w:rFonts w:ascii="Century Gothic" w:hAnsi="Century Gothic"/>
        </w:rPr>
      </w:pPr>
    </w:p>
    <w:p w14:paraId="235698A7" w14:textId="77777777" w:rsidR="00CC3E52" w:rsidRPr="00806F89" w:rsidRDefault="00CC3E52" w:rsidP="0031048B">
      <w:pPr>
        <w:pStyle w:val="Ttulo2"/>
        <w:ind w:left="426" w:hanging="426"/>
        <w:rPr>
          <w:rFonts w:ascii="Century Gothic" w:hAnsi="Century Gothic"/>
          <w:b w:val="0"/>
          <w:bCs w:val="0"/>
          <w:u w:val="single"/>
        </w:rPr>
      </w:pPr>
      <w:bookmarkStart w:id="388" w:name="_Toc158644728"/>
      <w:bookmarkStart w:id="389" w:name="_Toc158712111"/>
      <w:bookmarkStart w:id="390" w:name="_Toc158887663"/>
      <w:bookmarkStart w:id="391" w:name="_Toc158887912"/>
      <w:bookmarkStart w:id="392" w:name="_Toc189737432"/>
      <w:r w:rsidRPr="00806F89">
        <w:rPr>
          <w:rFonts w:ascii="Century Gothic" w:hAnsi="Century Gothic"/>
          <w:b w:val="0"/>
          <w:bCs w:val="0"/>
          <w:u w:val="single"/>
        </w:rPr>
        <w:t>PROGRAMACIÓN OPERATIVA</w:t>
      </w:r>
      <w:bookmarkEnd w:id="388"/>
      <w:bookmarkEnd w:id="389"/>
      <w:bookmarkEnd w:id="390"/>
      <w:bookmarkEnd w:id="391"/>
      <w:bookmarkEnd w:id="392"/>
    </w:p>
    <w:p w14:paraId="4C2B0686" w14:textId="77777777" w:rsidR="00CC3E52" w:rsidRPr="00806F89" w:rsidRDefault="00CC3E52" w:rsidP="004159B5">
      <w:pPr>
        <w:pStyle w:val="Textoindependiente"/>
        <w:rPr>
          <w:rFonts w:ascii="Century Gothic" w:hAnsi="Century Gothic"/>
          <w:b/>
        </w:rPr>
      </w:pPr>
    </w:p>
    <w:p w14:paraId="3EA6E2C6" w14:textId="1D7C8058" w:rsidR="00CC3E52" w:rsidRPr="00806F89" w:rsidRDefault="00CC3E52" w:rsidP="004159B5">
      <w:pPr>
        <w:pStyle w:val="Textoindependiente"/>
        <w:ind w:right="-94"/>
        <w:jc w:val="both"/>
        <w:rPr>
          <w:rFonts w:ascii="Century Gothic" w:hAnsi="Century Gothic"/>
        </w:rPr>
      </w:pPr>
      <w:r w:rsidRPr="00806F89">
        <w:rPr>
          <w:rFonts w:ascii="Century Gothic" w:hAnsi="Century Gothic"/>
        </w:rPr>
        <w:t xml:space="preserve">Para todos los períodos de examinación y de acuerdo con las fechas establecidas, se elaboró una programación operativa, cuyo propósito es, entre otros, definir los plazos de cumplimiento de todas las etapas del proceso </w:t>
      </w:r>
      <w:r w:rsidR="008B6FCB" w:rsidRPr="00806F89">
        <w:rPr>
          <w:rFonts w:ascii="Century Gothic" w:hAnsi="Century Gothic"/>
        </w:rPr>
        <w:t>(</w:t>
      </w:r>
      <w:r w:rsidR="008B6FCB" w:rsidRPr="00806F89">
        <w:rPr>
          <w:rFonts w:ascii="Century Gothic" w:hAnsi="Century Gothic"/>
          <w:b/>
          <w:bCs/>
        </w:rPr>
        <w:t xml:space="preserve">Ver Anexo </w:t>
      </w:r>
      <w:proofErr w:type="spellStart"/>
      <w:r w:rsidR="004159B5" w:rsidRPr="00806F89">
        <w:rPr>
          <w:rFonts w:ascii="Century Gothic" w:hAnsi="Century Gothic"/>
          <w:b/>
          <w:bCs/>
        </w:rPr>
        <w:t>N.°</w:t>
      </w:r>
      <w:proofErr w:type="spellEnd"/>
      <w:r w:rsidR="008B6FCB" w:rsidRPr="00806F89">
        <w:rPr>
          <w:rFonts w:ascii="Century Gothic" w:hAnsi="Century Gothic"/>
          <w:b/>
          <w:bCs/>
        </w:rPr>
        <w:t xml:space="preserve"> </w:t>
      </w:r>
      <w:r w:rsidR="009F2CAB" w:rsidRPr="00806F89">
        <w:rPr>
          <w:rFonts w:ascii="Century Gothic" w:hAnsi="Century Gothic"/>
          <w:b/>
          <w:bCs/>
        </w:rPr>
        <w:t>7</w:t>
      </w:r>
      <w:r w:rsidR="008B6FCB" w:rsidRPr="00806F89">
        <w:rPr>
          <w:rFonts w:ascii="Century Gothic" w:hAnsi="Century Gothic"/>
        </w:rPr>
        <w:t>).</w:t>
      </w:r>
    </w:p>
    <w:p w14:paraId="3752FF10" w14:textId="77777777" w:rsidR="00CC3E52" w:rsidRPr="00806F89" w:rsidRDefault="00CC3E52" w:rsidP="004159B5">
      <w:pPr>
        <w:pStyle w:val="Textoindependiente"/>
        <w:rPr>
          <w:rFonts w:ascii="Century Gothic" w:hAnsi="Century Gothic"/>
        </w:rPr>
      </w:pPr>
    </w:p>
    <w:p w14:paraId="20047CB3" w14:textId="77777777" w:rsidR="007D2BE3" w:rsidRPr="00806F89" w:rsidRDefault="007D2BE3" w:rsidP="0031048B">
      <w:pPr>
        <w:pStyle w:val="Ttulo2"/>
        <w:ind w:left="426" w:hanging="426"/>
        <w:rPr>
          <w:rFonts w:ascii="Century Gothic" w:hAnsi="Century Gothic"/>
          <w:b w:val="0"/>
          <w:bCs w:val="0"/>
          <w:u w:val="single"/>
        </w:rPr>
      </w:pPr>
      <w:bookmarkStart w:id="393" w:name="_Toc155683805"/>
      <w:bookmarkStart w:id="394" w:name="_Toc158644729"/>
      <w:bookmarkStart w:id="395" w:name="_Toc158712112"/>
      <w:bookmarkStart w:id="396" w:name="_Toc158887664"/>
      <w:bookmarkStart w:id="397" w:name="_Toc158887913"/>
      <w:bookmarkStart w:id="398" w:name="_Toc189737433"/>
      <w:r w:rsidRPr="00806F89">
        <w:rPr>
          <w:rFonts w:ascii="Century Gothic" w:hAnsi="Century Gothic"/>
          <w:b w:val="0"/>
          <w:bCs w:val="0"/>
          <w:u w:val="single"/>
        </w:rPr>
        <w:t>QUIENES PODRÁN INSCRIBIRSE AL PROCESO DE EXAMINACIÓN.</w:t>
      </w:r>
      <w:bookmarkEnd w:id="393"/>
      <w:bookmarkEnd w:id="394"/>
      <w:bookmarkEnd w:id="395"/>
      <w:bookmarkEnd w:id="396"/>
      <w:bookmarkEnd w:id="397"/>
      <w:bookmarkEnd w:id="398"/>
    </w:p>
    <w:p w14:paraId="16B69F94" w14:textId="77777777" w:rsidR="00294257" w:rsidRPr="00806F89" w:rsidRDefault="00294257" w:rsidP="004159B5">
      <w:pPr>
        <w:pStyle w:val="Textoindependiente"/>
        <w:rPr>
          <w:rFonts w:ascii="Century Gothic" w:hAnsi="Century Gothic"/>
          <w:b/>
        </w:rPr>
      </w:pPr>
    </w:p>
    <w:p w14:paraId="7714BE77" w14:textId="7777777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Podrán inscribirse las personas mayores de 18 años que deseen validar los niveles de Educación Básica y Media. Las personas interesadas deben cumplir con las siguientes condiciones:</w:t>
      </w:r>
    </w:p>
    <w:p w14:paraId="71DBC2EE" w14:textId="77777777" w:rsidR="00294257" w:rsidRPr="00806F89" w:rsidRDefault="00294257" w:rsidP="004159B5">
      <w:pPr>
        <w:pStyle w:val="Textoindependiente"/>
        <w:rPr>
          <w:rFonts w:ascii="Century Gothic" w:hAnsi="Century Gothic"/>
        </w:rPr>
      </w:pPr>
    </w:p>
    <w:p w14:paraId="16D20D4A" w14:textId="77777777" w:rsidR="00294257" w:rsidRPr="00806F89" w:rsidRDefault="00DF6772" w:rsidP="00D74680">
      <w:pPr>
        <w:pStyle w:val="Textoindependiente"/>
        <w:numPr>
          <w:ilvl w:val="0"/>
          <w:numId w:val="31"/>
        </w:numPr>
        <w:ind w:right="48"/>
        <w:jc w:val="both"/>
        <w:rPr>
          <w:rFonts w:ascii="Century Gothic" w:hAnsi="Century Gothic"/>
        </w:rPr>
      </w:pPr>
      <w:r w:rsidRPr="00806F89">
        <w:rPr>
          <w:rFonts w:ascii="Century Gothic" w:hAnsi="Century Gothic"/>
        </w:rPr>
        <w:t>Tener nacionalidad chilena o extranjera y se encuentran fuera del sistema escolar regular y necesiten certificar sus estudios.</w:t>
      </w:r>
    </w:p>
    <w:p w14:paraId="4574A79D" w14:textId="4BF80692" w:rsidR="009F2CAB" w:rsidRPr="00DC46D5" w:rsidRDefault="00B413E2" w:rsidP="002479C7">
      <w:pPr>
        <w:pStyle w:val="Textoindependiente"/>
        <w:numPr>
          <w:ilvl w:val="0"/>
          <w:numId w:val="31"/>
        </w:numPr>
        <w:ind w:right="48"/>
        <w:jc w:val="both"/>
        <w:rPr>
          <w:rFonts w:ascii="Century Gothic" w:hAnsi="Century Gothic"/>
        </w:rPr>
      </w:pPr>
      <w:r w:rsidRPr="00DC46D5">
        <w:rPr>
          <w:rFonts w:ascii="Century Gothic" w:hAnsi="Century Gothic"/>
        </w:rPr>
        <w:t>T</w:t>
      </w:r>
      <w:r w:rsidR="00DF6772" w:rsidRPr="00DC46D5">
        <w:rPr>
          <w:rFonts w:ascii="Century Gothic" w:hAnsi="Century Gothic"/>
        </w:rPr>
        <w:t>ener nacionalidad chilena y encontrarse fuera del territorio nacional en países que no tienen convenio para convalidar estudios o que no tengan derecho a acogerse a una normativa especial de convalidación de estudios o no quieren acogerse a ese trámite y necesitan acreditar estudios para continuar su trayectoria educativa.</w:t>
      </w:r>
      <w:r w:rsidR="00DC46D5" w:rsidRPr="00DC46D5">
        <w:rPr>
          <w:rFonts w:ascii="Century Gothic" w:hAnsi="Century Gothic"/>
        </w:rPr>
        <w:tab/>
      </w:r>
    </w:p>
    <w:p w14:paraId="182A7891" w14:textId="5DEC187F" w:rsidR="00294257" w:rsidRPr="00806F89" w:rsidRDefault="00DF6772" w:rsidP="00D74680">
      <w:pPr>
        <w:pStyle w:val="Textoindependiente"/>
        <w:numPr>
          <w:ilvl w:val="0"/>
          <w:numId w:val="31"/>
        </w:numPr>
        <w:ind w:right="48"/>
        <w:jc w:val="both"/>
        <w:rPr>
          <w:rFonts w:ascii="Century Gothic" w:hAnsi="Century Gothic"/>
        </w:rPr>
      </w:pPr>
      <w:r w:rsidRPr="00806F89">
        <w:rPr>
          <w:rFonts w:ascii="Century Gothic" w:hAnsi="Century Gothic"/>
        </w:rPr>
        <w:t xml:space="preserve">Tener nacionalidad chilena y necesitar una certificación de equivalencia de estudios para fines laborales, la que está dirigida solamente a </w:t>
      </w:r>
      <w:r w:rsidR="00AC1DFB" w:rsidRPr="00806F89">
        <w:rPr>
          <w:rFonts w:ascii="Century Gothic" w:hAnsi="Century Gothic"/>
        </w:rPr>
        <w:t>jóvenes y adultos</w:t>
      </w:r>
      <w:r w:rsidRPr="00806F89">
        <w:rPr>
          <w:rFonts w:ascii="Century Gothic" w:hAnsi="Century Gothic"/>
        </w:rPr>
        <w:t xml:space="preserve"> que estén trabajando o postulando a una empresa o servicio y que requieran certificar un nivel escolar determinado, ya sea para ingresar a un puesto de trabajo, para mantener su fuente laboral o mejorar sus actuales</w:t>
      </w:r>
      <w:r w:rsidR="008E6C54" w:rsidRPr="00806F89">
        <w:rPr>
          <w:rFonts w:ascii="Century Gothic" w:hAnsi="Century Gothic"/>
        </w:rPr>
        <w:t xml:space="preserve"> </w:t>
      </w:r>
      <w:r w:rsidRPr="00806F89">
        <w:rPr>
          <w:rFonts w:ascii="Century Gothic" w:hAnsi="Century Gothic"/>
        </w:rPr>
        <w:t>condiciones laborales. Nótese que estos deben ser casos excepcionales, ya que esta certificación no permite continuar estudios.</w:t>
      </w:r>
    </w:p>
    <w:p w14:paraId="59E6F976" w14:textId="48765476" w:rsidR="00D11FED" w:rsidRPr="00806F89" w:rsidRDefault="00D11FED" w:rsidP="004159B5">
      <w:pPr>
        <w:rPr>
          <w:rFonts w:ascii="Century Gothic" w:eastAsia="Tahoma" w:hAnsi="Century Gothic" w:cs="Tahoma"/>
          <w:sz w:val="20"/>
          <w:szCs w:val="20"/>
          <w:u w:val="single"/>
        </w:rPr>
      </w:pPr>
      <w:bookmarkStart w:id="399" w:name="_Toc158644730"/>
      <w:bookmarkStart w:id="400" w:name="_Toc158712113"/>
    </w:p>
    <w:p w14:paraId="2B0E29A5" w14:textId="2165CFF0" w:rsidR="0054317C" w:rsidRPr="00806F89" w:rsidRDefault="0054317C" w:rsidP="0031048B">
      <w:pPr>
        <w:pStyle w:val="Ttulo2"/>
        <w:ind w:left="426" w:hanging="426"/>
        <w:rPr>
          <w:rFonts w:ascii="Century Gothic" w:hAnsi="Century Gothic"/>
          <w:b w:val="0"/>
          <w:bCs w:val="0"/>
          <w:u w:val="single"/>
        </w:rPr>
      </w:pPr>
      <w:bookmarkStart w:id="401" w:name="_Toc158887665"/>
      <w:bookmarkStart w:id="402" w:name="_Toc158887914"/>
      <w:bookmarkStart w:id="403" w:name="_Toc189737434"/>
      <w:r w:rsidRPr="00806F89">
        <w:rPr>
          <w:rFonts w:ascii="Century Gothic" w:hAnsi="Century Gothic"/>
          <w:b w:val="0"/>
          <w:bCs w:val="0"/>
          <w:u w:val="single"/>
        </w:rPr>
        <w:t>PROCESO DE INSCRIPCIÓN Y AUTORIZACIÓN</w:t>
      </w:r>
      <w:bookmarkEnd w:id="399"/>
      <w:bookmarkEnd w:id="400"/>
      <w:bookmarkEnd w:id="401"/>
      <w:bookmarkEnd w:id="402"/>
      <w:bookmarkEnd w:id="403"/>
    </w:p>
    <w:p w14:paraId="596070D6" w14:textId="77777777" w:rsidR="0054317C" w:rsidRPr="00806F89" w:rsidRDefault="0054317C" w:rsidP="004159B5">
      <w:pPr>
        <w:pStyle w:val="Textoindependiente"/>
        <w:rPr>
          <w:rFonts w:ascii="Century Gothic" w:hAnsi="Century Gothic"/>
          <w:b/>
        </w:rPr>
      </w:pPr>
    </w:p>
    <w:p w14:paraId="251C3449" w14:textId="77777777" w:rsidR="006B16C7" w:rsidRPr="00806F89" w:rsidRDefault="006B16C7" w:rsidP="004159B5">
      <w:pPr>
        <w:pStyle w:val="Textoindependiente"/>
        <w:ind w:right="48"/>
        <w:jc w:val="both"/>
        <w:rPr>
          <w:rFonts w:ascii="Century Gothic" w:hAnsi="Century Gothic"/>
        </w:rPr>
      </w:pPr>
      <w:r w:rsidRPr="00806F89">
        <w:rPr>
          <w:rFonts w:ascii="Century Gothic" w:hAnsi="Century Gothic"/>
        </w:rPr>
        <w:t>La inscripción para el proceso de examen de validación de estudios es un trámite personal, no se permite la inscripción por parte de un tercero.</w:t>
      </w:r>
    </w:p>
    <w:p w14:paraId="6CEDD19C" w14:textId="77777777" w:rsidR="006B16C7" w:rsidRPr="00806F89" w:rsidRDefault="006B16C7" w:rsidP="004159B5">
      <w:pPr>
        <w:pStyle w:val="Textoindependiente"/>
        <w:ind w:right="48"/>
        <w:jc w:val="both"/>
        <w:rPr>
          <w:rFonts w:ascii="Century Gothic" w:hAnsi="Century Gothic"/>
        </w:rPr>
      </w:pPr>
    </w:p>
    <w:p w14:paraId="2DDDEC65" w14:textId="7B0B435D" w:rsidR="00860AC4" w:rsidRPr="00806F89" w:rsidRDefault="00860AC4" w:rsidP="004159B5">
      <w:pPr>
        <w:pStyle w:val="Textoindependiente"/>
        <w:ind w:right="48"/>
        <w:jc w:val="both"/>
        <w:rPr>
          <w:rFonts w:ascii="Century Gothic" w:hAnsi="Century Gothic"/>
        </w:rPr>
      </w:pPr>
      <w:r w:rsidRPr="00806F89">
        <w:rPr>
          <w:rFonts w:ascii="Century Gothic" w:hAnsi="Century Gothic"/>
        </w:rPr>
        <w:t xml:space="preserve">La inscripción </w:t>
      </w:r>
      <w:r w:rsidR="00AC1DFB" w:rsidRPr="00806F89">
        <w:rPr>
          <w:rFonts w:ascii="Century Gothic" w:hAnsi="Century Gothic"/>
        </w:rPr>
        <w:t>de l</w:t>
      </w:r>
      <w:r w:rsidR="00C07AEF" w:rsidRPr="00806F89">
        <w:rPr>
          <w:rFonts w:ascii="Century Gothic" w:hAnsi="Century Gothic"/>
        </w:rPr>
        <w:t>a</w:t>
      </w:r>
      <w:r w:rsidR="00AC1DFB" w:rsidRPr="00806F89">
        <w:rPr>
          <w:rFonts w:ascii="Century Gothic" w:hAnsi="Century Gothic"/>
        </w:rPr>
        <w:t xml:space="preserve">s </w:t>
      </w:r>
      <w:r w:rsidR="00F36573" w:rsidRPr="00806F89">
        <w:rPr>
          <w:rFonts w:ascii="Century Gothic" w:hAnsi="Century Gothic"/>
        </w:rPr>
        <w:t>personas</w:t>
      </w:r>
      <w:r w:rsidR="00C07AEF" w:rsidRPr="00806F89">
        <w:rPr>
          <w:rFonts w:ascii="Century Gothic" w:hAnsi="Century Gothic"/>
        </w:rPr>
        <w:t xml:space="preserve"> </w:t>
      </w:r>
      <w:r w:rsidRPr="00806F89">
        <w:rPr>
          <w:rFonts w:ascii="Century Gothic" w:hAnsi="Century Gothic"/>
        </w:rPr>
        <w:t xml:space="preserve">en los procesos de examinación para validación de estudios es responsabilidad de las Oficinas de Atención Ciudadana Ayuda Mineduc, las que se ubican en los Departamentos Provinciales de Educación o en las </w:t>
      </w:r>
      <w:r w:rsidR="004159B5" w:rsidRPr="00806F89">
        <w:rPr>
          <w:rFonts w:ascii="Century Gothic" w:hAnsi="Century Gothic"/>
        </w:rPr>
        <w:t>secretarias regionales</w:t>
      </w:r>
      <w:r w:rsidRPr="00806F89">
        <w:rPr>
          <w:rFonts w:ascii="Century Gothic" w:hAnsi="Century Gothic"/>
        </w:rPr>
        <w:t xml:space="preserve"> Ministeriales de Educación (SECREDUC).</w:t>
      </w:r>
    </w:p>
    <w:p w14:paraId="5B2553C1" w14:textId="77777777" w:rsidR="007A14B6" w:rsidRPr="00806F89" w:rsidRDefault="007A14B6" w:rsidP="004159B5">
      <w:pPr>
        <w:pStyle w:val="Textoindependiente"/>
        <w:ind w:right="48"/>
        <w:jc w:val="both"/>
        <w:rPr>
          <w:rFonts w:ascii="Century Gothic" w:hAnsi="Century Gothic"/>
        </w:rPr>
      </w:pPr>
    </w:p>
    <w:p w14:paraId="110BE3EF" w14:textId="4B920A5C" w:rsidR="001702B5" w:rsidRPr="00806F89" w:rsidRDefault="001702B5" w:rsidP="001702B5">
      <w:pPr>
        <w:pStyle w:val="Ttulo3"/>
        <w:tabs>
          <w:tab w:val="left" w:pos="567"/>
        </w:tabs>
        <w:spacing w:before="0" w:after="0"/>
        <w:ind w:left="709"/>
        <w:rPr>
          <w:rFonts w:ascii="Century Gothic" w:hAnsi="Century Gothic"/>
          <w:b w:val="0"/>
          <w:bCs w:val="0"/>
          <w:sz w:val="20"/>
          <w:szCs w:val="20"/>
          <w:u w:val="single"/>
        </w:rPr>
      </w:pPr>
      <w:bookmarkStart w:id="404" w:name="_Toc189737435"/>
      <w:r w:rsidRPr="00806F89">
        <w:rPr>
          <w:rFonts w:ascii="Century Gothic" w:hAnsi="Century Gothic"/>
          <w:b w:val="0"/>
          <w:bCs w:val="0"/>
          <w:sz w:val="20"/>
          <w:szCs w:val="20"/>
          <w:u w:val="single"/>
        </w:rPr>
        <w:t>INGRESO DE CUPOS DE ATENCIÓN EN PLATAFORMA SNEC</w:t>
      </w:r>
      <w:bookmarkEnd w:id="404"/>
    </w:p>
    <w:p w14:paraId="1F019E55" w14:textId="77777777" w:rsidR="001702B5" w:rsidRPr="00806F89" w:rsidRDefault="001702B5" w:rsidP="004159B5">
      <w:pPr>
        <w:pStyle w:val="Textoindependiente"/>
        <w:ind w:right="48"/>
        <w:jc w:val="both"/>
        <w:rPr>
          <w:rFonts w:ascii="Century Gothic" w:hAnsi="Century Gothic"/>
        </w:rPr>
      </w:pPr>
    </w:p>
    <w:p w14:paraId="39FFE97E" w14:textId="3A3A205A" w:rsidR="007A14B6" w:rsidRPr="00806F89" w:rsidRDefault="007A14B6" w:rsidP="004159B5">
      <w:pPr>
        <w:pStyle w:val="Textoindependiente"/>
        <w:ind w:right="48"/>
        <w:jc w:val="both"/>
        <w:rPr>
          <w:rFonts w:ascii="Century Gothic" w:hAnsi="Century Gothic"/>
        </w:rPr>
      </w:pPr>
      <w:r w:rsidRPr="00806F89">
        <w:rPr>
          <w:rFonts w:ascii="Century Gothic" w:hAnsi="Century Gothic"/>
        </w:rPr>
        <w:t xml:space="preserve">Previo al inicio del proceso de </w:t>
      </w:r>
      <w:r w:rsidR="00681536" w:rsidRPr="00806F89">
        <w:rPr>
          <w:rFonts w:ascii="Century Gothic" w:hAnsi="Century Gothic"/>
        </w:rPr>
        <w:t>inscripción</w:t>
      </w:r>
      <w:r w:rsidRPr="00806F89">
        <w:rPr>
          <w:rFonts w:ascii="Century Gothic" w:hAnsi="Century Gothic"/>
        </w:rPr>
        <w:t xml:space="preserve">, cada EPJA NR deberá ingresar en la plataforma SNEC los cupos </w:t>
      </w:r>
      <w:r w:rsidR="00681536" w:rsidRPr="00806F89">
        <w:rPr>
          <w:rFonts w:ascii="Century Gothic" w:hAnsi="Century Gothic"/>
        </w:rPr>
        <w:t>de atención que cada Entidad Examinadora declara al momento de su designación</w:t>
      </w:r>
      <w:r w:rsidR="00A73F21" w:rsidRPr="00806F89">
        <w:rPr>
          <w:rFonts w:ascii="Century Gothic" w:hAnsi="Century Gothic"/>
        </w:rPr>
        <w:t xml:space="preserve">, de tal forma que se habilita el periodo de examinación </w:t>
      </w:r>
      <w:r w:rsidR="00B61D09" w:rsidRPr="00806F89">
        <w:rPr>
          <w:rFonts w:ascii="Century Gothic" w:hAnsi="Century Gothic"/>
        </w:rPr>
        <w:t xml:space="preserve">en la plataforma para </w:t>
      </w:r>
      <w:r w:rsidR="00A73F21" w:rsidRPr="00806F89">
        <w:rPr>
          <w:rFonts w:ascii="Century Gothic" w:hAnsi="Century Gothic"/>
        </w:rPr>
        <w:t>que cada funcionario de Ayuda MINEDUC pueda visualizar las Entidades Examinadoras</w:t>
      </w:r>
      <w:r w:rsidR="00B61D09" w:rsidRPr="00806F89">
        <w:rPr>
          <w:rFonts w:ascii="Century Gothic" w:hAnsi="Century Gothic"/>
        </w:rPr>
        <w:t xml:space="preserve"> con cupos disponibles</w:t>
      </w:r>
      <w:r w:rsidR="00A73F21" w:rsidRPr="00806F89">
        <w:rPr>
          <w:rFonts w:ascii="Century Gothic" w:hAnsi="Century Gothic"/>
        </w:rPr>
        <w:t xml:space="preserve"> y realizar las autorizaciones respectivas</w:t>
      </w:r>
      <w:r w:rsidR="00B61D09" w:rsidRPr="00806F89">
        <w:rPr>
          <w:rFonts w:ascii="Century Gothic" w:hAnsi="Century Gothic"/>
        </w:rPr>
        <w:t xml:space="preserve"> (</w:t>
      </w:r>
      <w:r w:rsidR="00B61D09" w:rsidRPr="00806F89">
        <w:rPr>
          <w:rFonts w:ascii="Century Gothic" w:hAnsi="Century Gothic"/>
          <w:b/>
          <w:bCs/>
        </w:rPr>
        <w:t xml:space="preserve">Ver Anexo </w:t>
      </w:r>
      <w:proofErr w:type="spellStart"/>
      <w:r w:rsidR="00B61D09" w:rsidRPr="00806F89">
        <w:rPr>
          <w:rFonts w:ascii="Century Gothic" w:hAnsi="Century Gothic"/>
          <w:b/>
          <w:bCs/>
        </w:rPr>
        <w:t>N</w:t>
      </w:r>
      <w:r w:rsidR="00AD5747" w:rsidRPr="00806F89">
        <w:rPr>
          <w:rFonts w:ascii="Century Gothic" w:hAnsi="Century Gothic"/>
          <w:b/>
          <w:bCs/>
        </w:rPr>
        <w:t>.</w:t>
      </w:r>
      <w:r w:rsidR="00B61D09" w:rsidRPr="00806F89">
        <w:rPr>
          <w:rFonts w:ascii="Century Gothic" w:hAnsi="Century Gothic"/>
          <w:b/>
          <w:bCs/>
        </w:rPr>
        <w:t>°</w:t>
      </w:r>
      <w:proofErr w:type="spellEnd"/>
      <w:r w:rsidR="00B61D09" w:rsidRPr="00806F89">
        <w:rPr>
          <w:rFonts w:ascii="Century Gothic" w:hAnsi="Century Gothic"/>
          <w:b/>
          <w:bCs/>
        </w:rPr>
        <w:t xml:space="preserve"> </w:t>
      </w:r>
      <w:r w:rsidR="008C452F" w:rsidRPr="00806F89">
        <w:rPr>
          <w:rFonts w:ascii="Century Gothic" w:hAnsi="Century Gothic"/>
          <w:b/>
          <w:bCs/>
        </w:rPr>
        <w:t>8</w:t>
      </w:r>
      <w:r w:rsidR="00B61D09" w:rsidRPr="00806F89">
        <w:rPr>
          <w:rFonts w:ascii="Century Gothic" w:hAnsi="Century Gothic"/>
        </w:rPr>
        <w:t>)</w:t>
      </w:r>
      <w:r w:rsidR="00A73F21" w:rsidRPr="00806F89">
        <w:rPr>
          <w:rFonts w:ascii="Century Gothic" w:hAnsi="Century Gothic"/>
        </w:rPr>
        <w:t xml:space="preserve">. </w:t>
      </w:r>
      <w:r w:rsidR="001702B5" w:rsidRPr="00806F89">
        <w:rPr>
          <w:rFonts w:ascii="Century Gothic" w:hAnsi="Century Gothic"/>
        </w:rPr>
        <w:t xml:space="preserve"> </w:t>
      </w:r>
    </w:p>
    <w:p w14:paraId="6602C114" w14:textId="77777777" w:rsidR="00D923F0" w:rsidRPr="00806F89" w:rsidRDefault="00D923F0" w:rsidP="004159B5">
      <w:pPr>
        <w:pStyle w:val="Textoindependiente"/>
        <w:ind w:right="48"/>
        <w:jc w:val="both"/>
        <w:rPr>
          <w:rFonts w:ascii="Century Gothic" w:hAnsi="Century Gothic"/>
        </w:rPr>
      </w:pPr>
    </w:p>
    <w:p w14:paraId="08B7774D" w14:textId="2AAD9B4D" w:rsidR="00D923F0" w:rsidRPr="00F06A57" w:rsidRDefault="009D5751" w:rsidP="00F06A57">
      <w:pPr>
        <w:pBdr>
          <w:top w:val="single" w:sz="4" w:space="1" w:color="auto"/>
          <w:left w:val="single" w:sz="4" w:space="4" w:color="auto"/>
          <w:bottom w:val="single" w:sz="4" w:space="1" w:color="auto"/>
          <w:right w:val="single" w:sz="4" w:space="4" w:color="auto"/>
        </w:pBdr>
        <w:jc w:val="both"/>
        <w:rPr>
          <w:rFonts w:ascii="Century Gothic" w:eastAsia="Arial Unicode MS" w:hAnsi="Century Gothic"/>
          <w:b/>
          <w:bCs/>
          <w:kern w:val="32"/>
          <w:sz w:val="20"/>
          <w:szCs w:val="20"/>
          <w:lang w:val="es-CL" w:eastAsia="es-ES"/>
        </w:rPr>
      </w:pPr>
      <w:r w:rsidRPr="00F06A57">
        <w:rPr>
          <w:rFonts w:ascii="Century Gothic" w:eastAsia="Arial Unicode MS" w:hAnsi="Century Gothic"/>
          <w:b/>
          <w:bCs/>
          <w:kern w:val="32"/>
          <w:sz w:val="20"/>
          <w:szCs w:val="20"/>
          <w:lang w:val="es-CL" w:eastAsia="es-ES"/>
        </w:rPr>
        <w:lastRenderedPageBreak/>
        <w:t>EPJA NN se encuentra en proceso de realizar ajustes a la plataforma SNEC</w:t>
      </w:r>
      <w:r w:rsidR="00B54FC0" w:rsidRPr="00F06A57">
        <w:rPr>
          <w:rFonts w:ascii="Century Gothic" w:eastAsia="Arial Unicode MS" w:hAnsi="Century Gothic"/>
          <w:b/>
          <w:bCs/>
          <w:kern w:val="32"/>
          <w:sz w:val="20"/>
          <w:szCs w:val="20"/>
          <w:lang w:val="es-CL" w:eastAsia="es-ES"/>
        </w:rPr>
        <w:t xml:space="preserve">, por lo </w:t>
      </w:r>
      <w:r w:rsidR="00A87D26" w:rsidRPr="00F06A57">
        <w:rPr>
          <w:rFonts w:ascii="Century Gothic" w:eastAsia="Arial Unicode MS" w:hAnsi="Century Gothic"/>
          <w:b/>
          <w:bCs/>
          <w:kern w:val="32"/>
          <w:sz w:val="20"/>
          <w:szCs w:val="20"/>
          <w:lang w:val="es-CL" w:eastAsia="es-ES"/>
        </w:rPr>
        <w:t>tanto,</w:t>
      </w:r>
      <w:r w:rsidR="00B54FC0" w:rsidRPr="00F06A57">
        <w:rPr>
          <w:rFonts w:ascii="Century Gothic" w:eastAsia="Arial Unicode MS" w:hAnsi="Century Gothic"/>
          <w:b/>
          <w:bCs/>
          <w:kern w:val="32"/>
          <w:sz w:val="20"/>
          <w:szCs w:val="20"/>
          <w:lang w:val="es-CL" w:eastAsia="es-ES"/>
        </w:rPr>
        <w:t xml:space="preserve"> si EPJA NR necesita aumentar/disminuir los cupos de atención por RBD o incorporar/elimi</w:t>
      </w:r>
      <w:r w:rsidR="004D2ACD" w:rsidRPr="00F06A57">
        <w:rPr>
          <w:rFonts w:ascii="Century Gothic" w:eastAsia="Arial Unicode MS" w:hAnsi="Century Gothic"/>
          <w:b/>
          <w:bCs/>
          <w:kern w:val="32"/>
          <w:sz w:val="20"/>
          <w:szCs w:val="20"/>
          <w:lang w:val="es-CL" w:eastAsia="es-ES"/>
        </w:rPr>
        <w:t xml:space="preserve">nar un RBD, </w:t>
      </w:r>
      <w:r w:rsidR="00A87D26" w:rsidRPr="00F06A57">
        <w:rPr>
          <w:rFonts w:ascii="Century Gothic" w:eastAsia="Arial Unicode MS" w:hAnsi="Century Gothic"/>
          <w:b/>
          <w:bCs/>
          <w:kern w:val="32"/>
          <w:sz w:val="20"/>
          <w:szCs w:val="20"/>
          <w:lang w:val="es-CL" w:eastAsia="es-ES"/>
        </w:rPr>
        <w:t>lo</w:t>
      </w:r>
      <w:r w:rsidR="004D2ACD" w:rsidRPr="00F06A57">
        <w:rPr>
          <w:rFonts w:ascii="Century Gothic" w:eastAsia="Arial Unicode MS" w:hAnsi="Century Gothic"/>
          <w:b/>
          <w:bCs/>
          <w:kern w:val="32"/>
          <w:sz w:val="20"/>
          <w:szCs w:val="20"/>
          <w:lang w:val="es-CL" w:eastAsia="es-ES"/>
        </w:rPr>
        <w:t xml:space="preserve"> debe solicitar al profesional</w:t>
      </w:r>
      <w:r w:rsidR="00A87D26" w:rsidRPr="00F06A57">
        <w:rPr>
          <w:rFonts w:ascii="Century Gothic" w:eastAsia="Arial Unicode MS" w:hAnsi="Century Gothic"/>
          <w:b/>
          <w:bCs/>
          <w:kern w:val="32"/>
          <w:sz w:val="20"/>
          <w:szCs w:val="20"/>
          <w:lang w:val="es-CL" w:eastAsia="es-ES"/>
        </w:rPr>
        <w:t xml:space="preserve"> Jose Luis Silva al correo electrónico</w:t>
      </w:r>
      <w:r w:rsidR="00D923F0" w:rsidRPr="00F06A57">
        <w:rPr>
          <w:rFonts w:ascii="Century Gothic" w:eastAsia="Arial Unicode MS" w:hAnsi="Century Gothic"/>
          <w:b/>
          <w:bCs/>
          <w:kern w:val="32"/>
          <w:sz w:val="20"/>
          <w:szCs w:val="20"/>
          <w:lang w:val="es-CL" w:eastAsia="es-ES"/>
        </w:rPr>
        <w:t xml:space="preserve"> </w:t>
      </w:r>
      <w:hyperlink r:id="rId14" w:history="1">
        <w:r w:rsidR="00D923F0" w:rsidRPr="00F06A57">
          <w:rPr>
            <w:rStyle w:val="Hipervnculo"/>
            <w:rFonts w:ascii="Century Gothic" w:eastAsia="Arial Unicode MS" w:hAnsi="Century Gothic"/>
            <w:b/>
            <w:bCs/>
            <w:kern w:val="32"/>
            <w:sz w:val="20"/>
            <w:szCs w:val="20"/>
            <w:lang w:val="es-CL" w:eastAsia="es-ES"/>
          </w:rPr>
          <w:t>joseluis.silva@mineduc.cl</w:t>
        </w:r>
      </w:hyperlink>
      <w:r w:rsidR="004D2ACD" w:rsidRPr="00F06A57">
        <w:rPr>
          <w:rFonts w:ascii="Century Gothic" w:eastAsia="Arial Unicode MS" w:hAnsi="Century Gothic"/>
          <w:b/>
          <w:bCs/>
          <w:kern w:val="32"/>
          <w:sz w:val="20"/>
          <w:szCs w:val="20"/>
          <w:lang w:val="es-CL" w:eastAsia="es-ES"/>
        </w:rPr>
        <w:t>.</w:t>
      </w:r>
    </w:p>
    <w:p w14:paraId="3BAA1EE0" w14:textId="77777777" w:rsidR="00D923F0" w:rsidRPr="00806F89" w:rsidRDefault="00D923F0" w:rsidP="004159B5">
      <w:pPr>
        <w:pStyle w:val="Textoindependiente"/>
        <w:ind w:right="48"/>
        <w:jc w:val="both"/>
        <w:rPr>
          <w:rFonts w:ascii="Century Gothic" w:hAnsi="Century Gothic"/>
        </w:rPr>
      </w:pPr>
    </w:p>
    <w:p w14:paraId="756CA583" w14:textId="27FA6720" w:rsidR="00573C19" w:rsidRPr="00806F89" w:rsidRDefault="00AB46A6" w:rsidP="00573C19">
      <w:pPr>
        <w:pStyle w:val="Ttulo3"/>
        <w:tabs>
          <w:tab w:val="left" w:pos="567"/>
        </w:tabs>
        <w:spacing w:before="0" w:after="0"/>
        <w:ind w:left="709"/>
        <w:rPr>
          <w:rFonts w:ascii="Century Gothic" w:hAnsi="Century Gothic"/>
          <w:b w:val="0"/>
          <w:bCs w:val="0"/>
          <w:sz w:val="20"/>
          <w:szCs w:val="20"/>
          <w:u w:val="single"/>
        </w:rPr>
      </w:pPr>
      <w:bookmarkStart w:id="405" w:name="_Toc189737436"/>
      <w:r w:rsidRPr="00806F89">
        <w:rPr>
          <w:rFonts w:ascii="Century Gothic" w:hAnsi="Century Gothic"/>
          <w:b w:val="0"/>
          <w:bCs w:val="0"/>
          <w:sz w:val="20"/>
          <w:szCs w:val="20"/>
          <w:u w:val="single"/>
        </w:rPr>
        <w:t xml:space="preserve">OPCIONES PARA </w:t>
      </w:r>
      <w:r w:rsidR="005C4E30" w:rsidRPr="00806F89">
        <w:rPr>
          <w:rFonts w:ascii="Century Gothic" w:hAnsi="Century Gothic"/>
          <w:b w:val="0"/>
          <w:bCs w:val="0"/>
          <w:sz w:val="20"/>
          <w:szCs w:val="20"/>
          <w:u w:val="single"/>
        </w:rPr>
        <w:t>REALIZAR LA INSCRIPICIÓN</w:t>
      </w:r>
      <w:r w:rsidR="00E557F2" w:rsidRPr="00806F89">
        <w:rPr>
          <w:rFonts w:ascii="Century Gothic" w:hAnsi="Century Gothic"/>
          <w:b w:val="0"/>
          <w:bCs w:val="0"/>
          <w:sz w:val="20"/>
          <w:szCs w:val="20"/>
          <w:u w:val="single"/>
        </w:rPr>
        <w:t xml:space="preserve"> Y AUTORIZACIÓN</w:t>
      </w:r>
      <w:bookmarkEnd w:id="405"/>
    </w:p>
    <w:p w14:paraId="35C2A161" w14:textId="77777777" w:rsidR="00860AC4" w:rsidRPr="00806F89" w:rsidRDefault="00860AC4" w:rsidP="004159B5">
      <w:pPr>
        <w:pStyle w:val="Textoindependiente"/>
        <w:ind w:right="48"/>
        <w:jc w:val="both"/>
        <w:rPr>
          <w:rFonts w:ascii="Century Gothic" w:hAnsi="Century Gothic"/>
        </w:rPr>
      </w:pPr>
    </w:p>
    <w:p w14:paraId="06B5D30B" w14:textId="07CF3AC3" w:rsidR="00860AC4" w:rsidRPr="00806F89" w:rsidRDefault="00860AC4" w:rsidP="004159B5">
      <w:pPr>
        <w:pStyle w:val="Textoindependiente"/>
        <w:ind w:right="48"/>
        <w:jc w:val="both"/>
        <w:rPr>
          <w:rFonts w:ascii="Century Gothic" w:hAnsi="Century Gothic"/>
        </w:rPr>
      </w:pPr>
      <w:r w:rsidRPr="00806F89">
        <w:rPr>
          <w:rFonts w:ascii="Century Gothic" w:hAnsi="Century Gothic"/>
        </w:rPr>
        <w:t xml:space="preserve">En la actualidad, el proceso de inscripción/autorización se realiza de dos </w:t>
      </w:r>
      <w:r w:rsidR="000854FD" w:rsidRPr="00806F89">
        <w:rPr>
          <w:rFonts w:ascii="Century Gothic" w:hAnsi="Century Gothic"/>
        </w:rPr>
        <w:t>maneras</w:t>
      </w:r>
      <w:r w:rsidRPr="00806F89">
        <w:rPr>
          <w:rFonts w:ascii="Century Gothic" w:hAnsi="Century Gothic"/>
        </w:rPr>
        <w:t xml:space="preserve">: </w:t>
      </w:r>
    </w:p>
    <w:p w14:paraId="747DCA88" w14:textId="77777777" w:rsidR="001D33F6" w:rsidRPr="00806F89" w:rsidRDefault="001D33F6" w:rsidP="00F36573">
      <w:pPr>
        <w:pStyle w:val="Textoindependiente"/>
        <w:ind w:left="312" w:right="50"/>
        <w:jc w:val="both"/>
        <w:rPr>
          <w:rFonts w:ascii="Century Gothic" w:hAnsi="Century Gothic"/>
        </w:rPr>
      </w:pPr>
    </w:p>
    <w:p w14:paraId="0020479B" w14:textId="193E0D88" w:rsidR="00860AC4" w:rsidRPr="00806F89" w:rsidRDefault="008D1ADB" w:rsidP="00FC753D">
      <w:pPr>
        <w:pStyle w:val="Prrafodelista"/>
        <w:numPr>
          <w:ilvl w:val="2"/>
          <w:numId w:val="9"/>
        </w:numPr>
        <w:tabs>
          <w:tab w:val="left" w:pos="284"/>
        </w:tabs>
        <w:ind w:left="426" w:firstLine="0"/>
        <w:jc w:val="both"/>
        <w:rPr>
          <w:rFonts w:ascii="Century Gothic" w:hAnsi="Century Gothic"/>
          <w:sz w:val="20"/>
          <w:szCs w:val="20"/>
        </w:rPr>
      </w:pPr>
      <w:r w:rsidRPr="00806F89">
        <w:rPr>
          <w:rFonts w:ascii="Century Gothic" w:hAnsi="Century Gothic"/>
          <w:b/>
          <w:bCs/>
          <w:sz w:val="20"/>
          <w:szCs w:val="20"/>
        </w:rPr>
        <w:t>Online</w:t>
      </w:r>
      <w:r w:rsidR="00860AC4" w:rsidRPr="00806F89">
        <w:rPr>
          <w:rFonts w:ascii="Century Gothic" w:hAnsi="Century Gothic"/>
          <w:b/>
          <w:bCs/>
          <w:sz w:val="20"/>
          <w:szCs w:val="20"/>
        </w:rPr>
        <w:t>:</w:t>
      </w:r>
      <w:r w:rsidR="00860AC4" w:rsidRPr="00806F89">
        <w:rPr>
          <w:rFonts w:ascii="Century Gothic" w:hAnsi="Century Gothic"/>
          <w:sz w:val="20"/>
          <w:szCs w:val="20"/>
        </w:rPr>
        <w:t xml:space="preserve"> que</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se</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encuentra</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disponible</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a</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través</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de</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la</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página</w:t>
      </w:r>
      <w:r w:rsidR="00860AC4" w:rsidRPr="00806F89">
        <w:rPr>
          <w:rFonts w:ascii="Century Gothic" w:hAnsi="Century Gothic"/>
          <w:spacing w:val="1"/>
          <w:sz w:val="20"/>
          <w:szCs w:val="20"/>
        </w:rPr>
        <w:t xml:space="preserve"> </w:t>
      </w:r>
      <w:r w:rsidR="00860AC4" w:rsidRPr="00806F89">
        <w:rPr>
          <w:rFonts w:ascii="Century Gothic" w:hAnsi="Century Gothic"/>
          <w:sz w:val="20"/>
          <w:szCs w:val="20"/>
        </w:rPr>
        <w:t>de</w:t>
      </w:r>
      <w:r w:rsidR="00860AC4" w:rsidRPr="00806F89">
        <w:rPr>
          <w:rFonts w:ascii="Century Gothic" w:hAnsi="Century Gothic"/>
          <w:spacing w:val="1"/>
          <w:sz w:val="20"/>
          <w:szCs w:val="20"/>
        </w:rPr>
        <w:t xml:space="preserve"> </w:t>
      </w:r>
      <w:hyperlink r:id="rId15">
        <w:r w:rsidR="00860AC4" w:rsidRPr="00806F89">
          <w:rPr>
            <w:rFonts w:ascii="Century Gothic" w:hAnsi="Century Gothic"/>
            <w:color w:val="0462C1"/>
            <w:spacing w:val="-2"/>
            <w:w w:val="101"/>
            <w:sz w:val="20"/>
            <w:szCs w:val="20"/>
            <w:u w:val="single" w:color="0462C1"/>
          </w:rPr>
          <w:t>www</w:t>
        </w:r>
        <w:r w:rsidR="00860AC4" w:rsidRPr="00806F89">
          <w:rPr>
            <w:rFonts w:ascii="Century Gothic" w:hAnsi="Century Gothic"/>
            <w:color w:val="0462C1"/>
            <w:spacing w:val="-2"/>
            <w:w w:val="76"/>
            <w:sz w:val="20"/>
            <w:szCs w:val="20"/>
            <w:u w:val="single" w:color="0462C1"/>
          </w:rPr>
          <w:t>.</w:t>
        </w:r>
        <w:r w:rsidR="00860AC4" w:rsidRPr="00806F89">
          <w:rPr>
            <w:rFonts w:ascii="Century Gothic" w:hAnsi="Century Gothic"/>
            <w:color w:val="0462C1"/>
            <w:spacing w:val="-1"/>
            <w:w w:val="101"/>
            <w:sz w:val="20"/>
            <w:szCs w:val="20"/>
            <w:u w:val="single" w:color="0462C1"/>
          </w:rPr>
          <w:t>ayudam</w:t>
        </w:r>
        <w:r w:rsidR="00860AC4" w:rsidRPr="00806F89">
          <w:rPr>
            <w:rFonts w:ascii="Century Gothic" w:hAnsi="Century Gothic"/>
            <w:color w:val="0462C1"/>
            <w:w w:val="101"/>
            <w:sz w:val="20"/>
            <w:szCs w:val="20"/>
            <w:u w:val="single" w:color="0462C1"/>
          </w:rPr>
          <w:t>i</w:t>
        </w:r>
        <w:r w:rsidR="00860AC4" w:rsidRPr="00806F89">
          <w:rPr>
            <w:rFonts w:ascii="Century Gothic" w:hAnsi="Century Gothic"/>
            <w:color w:val="0462C1"/>
            <w:w w:val="102"/>
            <w:sz w:val="20"/>
            <w:szCs w:val="20"/>
            <w:u w:val="single" w:color="0462C1"/>
          </w:rPr>
          <w:t>n</w:t>
        </w:r>
        <w:r w:rsidR="00860AC4" w:rsidRPr="00806F89">
          <w:rPr>
            <w:rFonts w:ascii="Century Gothic" w:hAnsi="Century Gothic"/>
            <w:color w:val="0462C1"/>
            <w:spacing w:val="-3"/>
            <w:w w:val="102"/>
            <w:sz w:val="20"/>
            <w:szCs w:val="20"/>
            <w:u w:val="single" w:color="0462C1"/>
          </w:rPr>
          <w:t>e</w:t>
        </w:r>
        <w:r w:rsidR="00860AC4" w:rsidRPr="00806F89">
          <w:rPr>
            <w:rFonts w:ascii="Century Gothic" w:hAnsi="Century Gothic"/>
            <w:color w:val="0462C1"/>
            <w:spacing w:val="-1"/>
            <w:w w:val="109"/>
            <w:sz w:val="20"/>
            <w:szCs w:val="20"/>
            <w:u w:val="single" w:color="0462C1"/>
          </w:rPr>
          <w:t>du</w:t>
        </w:r>
        <w:r w:rsidR="00860AC4" w:rsidRPr="00806F89">
          <w:rPr>
            <w:rFonts w:ascii="Century Gothic" w:hAnsi="Century Gothic"/>
            <w:color w:val="0462C1"/>
            <w:spacing w:val="1"/>
            <w:w w:val="109"/>
            <w:sz w:val="20"/>
            <w:szCs w:val="20"/>
            <w:u w:val="single" w:color="0462C1"/>
          </w:rPr>
          <w:t>c</w:t>
        </w:r>
        <w:r w:rsidR="00860AC4" w:rsidRPr="00806F89">
          <w:rPr>
            <w:rFonts w:ascii="Century Gothic" w:hAnsi="Century Gothic"/>
            <w:color w:val="0462C1"/>
            <w:spacing w:val="-4"/>
            <w:w w:val="76"/>
            <w:sz w:val="20"/>
            <w:szCs w:val="20"/>
            <w:u w:val="single" w:color="0462C1"/>
          </w:rPr>
          <w:t>.</w:t>
        </w:r>
        <w:r w:rsidR="00860AC4" w:rsidRPr="00806F89">
          <w:rPr>
            <w:rFonts w:ascii="Century Gothic" w:hAnsi="Century Gothic"/>
            <w:color w:val="0462C1"/>
            <w:w w:val="124"/>
            <w:sz w:val="20"/>
            <w:szCs w:val="20"/>
            <w:u w:val="single" w:color="0462C1"/>
          </w:rPr>
          <w:t>c</w:t>
        </w:r>
        <w:r w:rsidR="00860AC4" w:rsidRPr="00806F89">
          <w:rPr>
            <w:rFonts w:ascii="Century Gothic" w:hAnsi="Century Gothic"/>
            <w:color w:val="0462C1"/>
            <w:spacing w:val="2"/>
            <w:w w:val="73"/>
            <w:sz w:val="20"/>
            <w:szCs w:val="20"/>
          </w:rPr>
          <w:t>l</w:t>
        </w:r>
      </w:hyperlink>
      <w:r w:rsidR="00860AC4" w:rsidRPr="00806F89">
        <w:rPr>
          <w:rFonts w:ascii="Century Gothic" w:hAnsi="Century Gothic"/>
          <w:sz w:val="20"/>
          <w:szCs w:val="20"/>
        </w:rPr>
        <w:t xml:space="preserve">,   sección TRÁMITES, elegir TRÁMITES EN LÍNEA y elegir </w:t>
      </w:r>
      <w:r w:rsidR="00FC753D" w:rsidRPr="00806F89">
        <w:rPr>
          <w:rFonts w:ascii="Century Gothic" w:hAnsi="Century Gothic"/>
          <w:sz w:val="20"/>
          <w:szCs w:val="20"/>
        </w:rPr>
        <w:t>“</w:t>
      </w:r>
      <w:hyperlink r:id="rId16" w:history="1">
        <w:r w:rsidR="00FC753D" w:rsidRPr="00806F89">
          <w:rPr>
            <w:rFonts w:ascii="Century Gothic" w:hAnsi="Century Gothic"/>
            <w:sz w:val="20"/>
            <w:szCs w:val="20"/>
            <w:u w:val="single"/>
          </w:rPr>
          <w:t>Formulario solicitud de inscripción para exámenes libres para mayores de 18 años</w:t>
        </w:r>
      </w:hyperlink>
      <w:r w:rsidR="00FC753D" w:rsidRPr="00806F89">
        <w:rPr>
          <w:rFonts w:ascii="Century Gothic" w:hAnsi="Century Gothic"/>
          <w:sz w:val="20"/>
          <w:szCs w:val="20"/>
        </w:rPr>
        <w:t>”</w:t>
      </w:r>
      <w:r w:rsidR="00AC2AC1" w:rsidRPr="00806F89">
        <w:rPr>
          <w:rFonts w:ascii="Century Gothic" w:hAnsi="Century Gothic"/>
          <w:sz w:val="20"/>
          <w:szCs w:val="20"/>
        </w:rPr>
        <w:t xml:space="preserve"> años, </w:t>
      </w:r>
      <w:r w:rsidR="00860AC4" w:rsidRPr="00806F89">
        <w:rPr>
          <w:rFonts w:ascii="Century Gothic" w:hAnsi="Century Gothic"/>
          <w:sz w:val="20"/>
          <w:szCs w:val="20"/>
        </w:rPr>
        <w:t>adjuntando la documentación requerida.</w:t>
      </w:r>
    </w:p>
    <w:p w14:paraId="3470A4F8" w14:textId="77777777" w:rsidR="00AC2AC1" w:rsidRPr="00806F89" w:rsidRDefault="00AC2AC1" w:rsidP="00F36573">
      <w:pPr>
        <w:pStyle w:val="Prrafodelista"/>
        <w:tabs>
          <w:tab w:val="left" w:pos="1472"/>
        </w:tabs>
        <w:ind w:left="1471" w:right="50" w:firstLine="0"/>
        <w:jc w:val="both"/>
        <w:rPr>
          <w:rFonts w:ascii="Century Gothic" w:hAnsi="Century Gothic"/>
          <w:sz w:val="20"/>
          <w:szCs w:val="20"/>
        </w:rPr>
      </w:pPr>
    </w:p>
    <w:p w14:paraId="2397BB03" w14:textId="1BDD29D3" w:rsidR="008C19F7" w:rsidRPr="00806F89" w:rsidRDefault="00860AC4" w:rsidP="00FC753D">
      <w:pPr>
        <w:pStyle w:val="Prrafodelista"/>
        <w:numPr>
          <w:ilvl w:val="2"/>
          <w:numId w:val="9"/>
        </w:numPr>
        <w:tabs>
          <w:tab w:val="left" w:pos="284"/>
        </w:tabs>
        <w:ind w:left="426" w:firstLine="0"/>
        <w:jc w:val="both"/>
        <w:rPr>
          <w:rFonts w:ascii="Century Gothic" w:hAnsi="Century Gothic"/>
        </w:rPr>
      </w:pPr>
      <w:r w:rsidRPr="00806F89">
        <w:rPr>
          <w:rFonts w:ascii="Century Gothic" w:hAnsi="Century Gothic"/>
          <w:b/>
          <w:bCs/>
          <w:sz w:val="20"/>
          <w:szCs w:val="20"/>
        </w:rPr>
        <w:t>Presencial:</w:t>
      </w:r>
      <w:r w:rsidRPr="00806F89">
        <w:rPr>
          <w:rFonts w:ascii="Century Gothic" w:hAnsi="Century Gothic"/>
          <w:sz w:val="20"/>
          <w:szCs w:val="20"/>
        </w:rPr>
        <w:t xml:space="preserve"> Deberá acercarse a la oficina Ayuda Mineduc correspondiente a su comuna de residencia, presentando copia de la documentación requerida para dichos fines</w:t>
      </w:r>
      <w:r w:rsidR="008C19F7" w:rsidRPr="00806F89">
        <w:rPr>
          <w:rFonts w:ascii="Century Gothic" w:hAnsi="Century Gothic"/>
          <w:sz w:val="20"/>
          <w:szCs w:val="20"/>
        </w:rPr>
        <w:t xml:space="preserve">, </w:t>
      </w:r>
      <w:r w:rsidR="00B75450" w:rsidRPr="00806F89">
        <w:rPr>
          <w:rFonts w:ascii="Century Gothic" w:hAnsi="Century Gothic"/>
          <w:sz w:val="20"/>
          <w:szCs w:val="20"/>
        </w:rPr>
        <w:t>el encargado de la Oficina de Atención</w:t>
      </w:r>
      <w:r w:rsidR="00B75450" w:rsidRPr="00806F89">
        <w:rPr>
          <w:rFonts w:ascii="Century Gothic" w:hAnsi="Century Gothic"/>
          <w:spacing w:val="1"/>
          <w:sz w:val="20"/>
          <w:szCs w:val="20"/>
        </w:rPr>
        <w:t xml:space="preserve"> </w:t>
      </w:r>
      <w:r w:rsidR="00B75450" w:rsidRPr="00806F89">
        <w:rPr>
          <w:rFonts w:ascii="Century Gothic" w:hAnsi="Century Gothic"/>
          <w:sz w:val="20"/>
          <w:szCs w:val="20"/>
        </w:rPr>
        <w:t>Ciudadana-Ayuda MINEDUC debe entregar</w:t>
      </w:r>
      <w:r w:rsidR="008D1ADB" w:rsidRPr="00806F89">
        <w:rPr>
          <w:rFonts w:ascii="Century Gothic" w:hAnsi="Century Gothic"/>
          <w:sz w:val="20"/>
          <w:szCs w:val="20"/>
        </w:rPr>
        <w:t xml:space="preserve"> al </w:t>
      </w:r>
      <w:r w:rsidR="00DA25E9" w:rsidRPr="00806F89">
        <w:rPr>
          <w:rFonts w:ascii="Century Gothic" w:hAnsi="Century Gothic"/>
          <w:sz w:val="20"/>
          <w:szCs w:val="20"/>
        </w:rPr>
        <w:t>usuario</w:t>
      </w:r>
      <w:r w:rsidR="008D1ADB" w:rsidRPr="00806F89">
        <w:rPr>
          <w:rFonts w:ascii="Century Gothic" w:hAnsi="Century Gothic"/>
          <w:sz w:val="20"/>
          <w:szCs w:val="20"/>
        </w:rPr>
        <w:t xml:space="preserve"> requirente</w:t>
      </w:r>
      <w:r w:rsidR="00B75450" w:rsidRPr="00806F89">
        <w:rPr>
          <w:rFonts w:ascii="Century Gothic" w:hAnsi="Century Gothic"/>
          <w:sz w:val="20"/>
          <w:szCs w:val="20"/>
        </w:rPr>
        <w:t xml:space="preserve"> la</w:t>
      </w:r>
      <w:r w:rsidR="00B75450" w:rsidRPr="00806F89">
        <w:rPr>
          <w:rFonts w:ascii="Century Gothic" w:hAnsi="Century Gothic"/>
          <w:b/>
          <w:bCs/>
          <w:sz w:val="20"/>
          <w:szCs w:val="20"/>
        </w:rPr>
        <w:t xml:space="preserve"> “Ficha de Inscripción” </w:t>
      </w:r>
      <w:r w:rsidR="00B75450" w:rsidRPr="00806F89">
        <w:rPr>
          <w:rFonts w:ascii="Century Gothic" w:hAnsi="Century Gothic"/>
          <w:sz w:val="20"/>
          <w:szCs w:val="20"/>
        </w:rPr>
        <w:t xml:space="preserve">donde se </w:t>
      </w:r>
      <w:r w:rsidR="004D0C90" w:rsidRPr="00806F89">
        <w:rPr>
          <w:rFonts w:ascii="Century Gothic" w:hAnsi="Century Gothic"/>
          <w:sz w:val="20"/>
          <w:szCs w:val="20"/>
        </w:rPr>
        <w:t>requiere</w:t>
      </w:r>
      <w:r w:rsidR="00B75450" w:rsidRPr="00806F89">
        <w:rPr>
          <w:rFonts w:ascii="Century Gothic" w:hAnsi="Century Gothic"/>
          <w:sz w:val="20"/>
          <w:szCs w:val="20"/>
        </w:rPr>
        <w:t xml:space="preserve"> información para la inscripción y además se detalla el procedimiento de exámenes de validación de estudios, con la finalidad de que el solicitante firme dicho documento en señal de aceptación de todo lo indicado en el mismo. </w:t>
      </w:r>
      <w:r w:rsidR="008C19F7" w:rsidRPr="00806F89">
        <w:rPr>
          <w:rFonts w:ascii="Century Gothic" w:hAnsi="Century Gothic"/>
          <w:sz w:val="20"/>
          <w:szCs w:val="20"/>
        </w:rPr>
        <w:t xml:space="preserve"> </w:t>
      </w:r>
      <w:r w:rsidR="004D0C90" w:rsidRPr="00806F89">
        <w:rPr>
          <w:rFonts w:ascii="Century Gothic" w:hAnsi="Century Gothic"/>
          <w:sz w:val="20"/>
          <w:szCs w:val="20"/>
        </w:rPr>
        <w:t xml:space="preserve">Posteriormente el funcionario </w:t>
      </w:r>
      <w:r w:rsidR="0054317C" w:rsidRPr="00806F89">
        <w:rPr>
          <w:rFonts w:ascii="Century Gothic" w:hAnsi="Century Gothic"/>
          <w:sz w:val="20"/>
          <w:szCs w:val="20"/>
        </w:rPr>
        <w:t xml:space="preserve">encargado </w:t>
      </w:r>
      <w:r w:rsidR="002036BA" w:rsidRPr="00806F89">
        <w:rPr>
          <w:rFonts w:ascii="Century Gothic" w:hAnsi="Century Gothic"/>
          <w:sz w:val="20"/>
          <w:szCs w:val="20"/>
        </w:rPr>
        <w:t>en</w:t>
      </w:r>
      <w:r w:rsidR="0054317C" w:rsidRPr="00806F89">
        <w:rPr>
          <w:rFonts w:ascii="Century Gothic" w:hAnsi="Century Gothic"/>
          <w:sz w:val="20"/>
          <w:szCs w:val="20"/>
        </w:rPr>
        <w:t xml:space="preserve"> la Oficina de</w:t>
      </w:r>
      <w:r w:rsidR="002036BA" w:rsidRPr="00806F89">
        <w:rPr>
          <w:rFonts w:ascii="Century Gothic" w:hAnsi="Century Gothic"/>
          <w:sz w:val="20"/>
          <w:szCs w:val="20"/>
        </w:rPr>
        <w:t xml:space="preserve"> Ayuda MINEDUC</w:t>
      </w:r>
      <w:r w:rsidR="0054317C" w:rsidRPr="00806F89">
        <w:rPr>
          <w:rFonts w:ascii="Century Gothic" w:hAnsi="Century Gothic"/>
          <w:sz w:val="20"/>
          <w:szCs w:val="20"/>
        </w:rPr>
        <w:t xml:space="preserve"> debe ingresar a la plataforma SNEC y completar la “Ficha de inscripción para validación de estudios” y luego realizar la “Autorización para rendir exámenes” la cual se emitirá un número de folio llamado también “Número de Autorización”</w:t>
      </w:r>
      <w:r w:rsidR="008C19F7" w:rsidRPr="00806F89">
        <w:rPr>
          <w:rFonts w:ascii="Century Gothic" w:hAnsi="Century Gothic"/>
          <w:sz w:val="20"/>
          <w:szCs w:val="20"/>
        </w:rPr>
        <w:t xml:space="preserve"> en el respectivo </w:t>
      </w:r>
      <w:r w:rsidR="00233AC3" w:rsidRPr="00806F89">
        <w:rPr>
          <w:rFonts w:ascii="Century Gothic" w:hAnsi="Century Gothic"/>
          <w:sz w:val="20"/>
          <w:szCs w:val="20"/>
          <w:u w:val="single"/>
        </w:rPr>
        <w:t>comprobante de autorización para rendir examen de validación de estudios</w:t>
      </w:r>
      <w:r w:rsidR="00233AC3" w:rsidRPr="00806F89">
        <w:rPr>
          <w:rFonts w:ascii="Century Gothic" w:hAnsi="Century Gothic"/>
          <w:sz w:val="20"/>
          <w:szCs w:val="20"/>
        </w:rPr>
        <w:t xml:space="preserve"> </w:t>
      </w:r>
      <w:r w:rsidR="008C19F7" w:rsidRPr="00806F89">
        <w:rPr>
          <w:rFonts w:ascii="Century Gothic" w:hAnsi="Century Gothic"/>
          <w:sz w:val="20"/>
          <w:szCs w:val="20"/>
        </w:rPr>
        <w:t xml:space="preserve">que genera la plataforma automáticamente. </w:t>
      </w:r>
    </w:p>
    <w:p w14:paraId="0EEE2814" w14:textId="77777777" w:rsidR="008C19F7" w:rsidRPr="00806F89" w:rsidRDefault="008C19F7" w:rsidP="008C19F7">
      <w:pPr>
        <w:pStyle w:val="Prrafodelista"/>
        <w:rPr>
          <w:rFonts w:ascii="Century Gothic" w:hAnsi="Century Gothic"/>
          <w:sz w:val="20"/>
          <w:szCs w:val="20"/>
        </w:rPr>
      </w:pPr>
    </w:p>
    <w:p w14:paraId="57DF78A4" w14:textId="0EC1EFA1" w:rsidR="008D1ADB" w:rsidRPr="00806F89" w:rsidRDefault="008C19F7" w:rsidP="00FC753D">
      <w:pPr>
        <w:pStyle w:val="Textoindependiente"/>
        <w:ind w:right="48"/>
        <w:jc w:val="both"/>
        <w:rPr>
          <w:rFonts w:ascii="Century Gothic" w:hAnsi="Century Gothic"/>
        </w:rPr>
      </w:pPr>
      <w:r w:rsidRPr="00806F89">
        <w:rPr>
          <w:rFonts w:ascii="Century Gothic" w:hAnsi="Century Gothic"/>
        </w:rPr>
        <w:t xml:space="preserve">La plataforma SNEC permite realizar verificación de identidad, búsqueda del último certificado aprobado disponible en las bases de datos MINEDUC y verificación de la información de matrícula vigente a través del SIGE (incluye modalidad regular de Educación de Adultos). Todas las mencionadas verificaciones se realizan automáticamente y en el momento. Tras generar el </w:t>
      </w:r>
      <w:r w:rsidR="00233AC3" w:rsidRPr="00806F89">
        <w:rPr>
          <w:rFonts w:ascii="Century Gothic" w:hAnsi="Century Gothic"/>
          <w:u w:val="single"/>
        </w:rPr>
        <w:t xml:space="preserve">comprobante de autorización para rendir examen de validación de estudios </w:t>
      </w:r>
      <w:r w:rsidRPr="00806F89">
        <w:rPr>
          <w:rFonts w:ascii="Century Gothic" w:hAnsi="Century Gothic"/>
        </w:rPr>
        <w:t xml:space="preserve">este </w:t>
      </w:r>
      <w:r w:rsidR="008D1ADB" w:rsidRPr="00806F89">
        <w:rPr>
          <w:rFonts w:ascii="Century Gothic" w:hAnsi="Century Gothic"/>
        </w:rPr>
        <w:t xml:space="preserve">debe ser entregado impreso al </w:t>
      </w:r>
      <w:r w:rsidR="00DA25E9" w:rsidRPr="00806F89">
        <w:rPr>
          <w:rFonts w:ascii="Century Gothic" w:hAnsi="Century Gothic"/>
        </w:rPr>
        <w:t>usuario</w:t>
      </w:r>
      <w:r w:rsidR="008D1ADB" w:rsidRPr="00806F89">
        <w:rPr>
          <w:rFonts w:ascii="Century Gothic" w:hAnsi="Century Gothic"/>
        </w:rPr>
        <w:t xml:space="preserve"> requirente, en la medida de lo posible, para que este pueda revisar que la información consignada en dicho comprobante sea la correcta y pueda terminar el trámite en la oficina durante el mismo día que asiste, con el fin de que no tenga que ir un nuevo día a buscar dicho comprobante. De lo contrario el funcionario encargado en la Oficina de Ayuda MINEDUC deberá remitírselo al correo electrónico registrado en la respectiva </w:t>
      </w:r>
      <w:r w:rsidR="008D1ADB" w:rsidRPr="00806F89">
        <w:rPr>
          <w:rFonts w:ascii="Century Gothic" w:hAnsi="Century Gothic"/>
          <w:b/>
          <w:bCs/>
        </w:rPr>
        <w:t>“Ficha de Inscripción”.</w:t>
      </w:r>
    </w:p>
    <w:p w14:paraId="671634DD" w14:textId="77777777" w:rsidR="0054317C" w:rsidRPr="00806F89" w:rsidRDefault="0054317C" w:rsidP="004159B5">
      <w:pPr>
        <w:pStyle w:val="Textoindependiente"/>
        <w:ind w:right="48"/>
        <w:rPr>
          <w:rFonts w:ascii="Century Gothic" w:hAnsi="Century Gothic"/>
        </w:rPr>
      </w:pPr>
    </w:p>
    <w:p w14:paraId="475DD6C0" w14:textId="622F51A9" w:rsidR="007231DE" w:rsidRPr="00806F89" w:rsidRDefault="007231DE" w:rsidP="004159B5">
      <w:pPr>
        <w:pStyle w:val="Ttulo3"/>
        <w:tabs>
          <w:tab w:val="left" w:pos="567"/>
        </w:tabs>
        <w:spacing w:before="0" w:after="0"/>
        <w:ind w:left="709"/>
        <w:rPr>
          <w:rFonts w:ascii="Century Gothic" w:hAnsi="Century Gothic"/>
          <w:b w:val="0"/>
          <w:bCs w:val="0"/>
          <w:sz w:val="20"/>
          <w:szCs w:val="20"/>
          <w:u w:val="single"/>
        </w:rPr>
      </w:pPr>
      <w:bookmarkStart w:id="406" w:name="_Toc158887666"/>
      <w:bookmarkStart w:id="407" w:name="_Toc158887915"/>
      <w:bookmarkStart w:id="408" w:name="_Toc189737437"/>
      <w:r w:rsidRPr="00806F89">
        <w:rPr>
          <w:rFonts w:ascii="Century Gothic" w:hAnsi="Century Gothic"/>
          <w:b w:val="0"/>
          <w:bCs w:val="0"/>
          <w:sz w:val="20"/>
          <w:szCs w:val="20"/>
          <w:u w:val="single"/>
        </w:rPr>
        <w:t>CONSIDERACIONES IMPORTANTES PARA EL PROCESO DE INSCRIPCIÓN Y AUTORIZACIÓN</w:t>
      </w:r>
      <w:bookmarkEnd w:id="406"/>
      <w:bookmarkEnd w:id="407"/>
      <w:bookmarkEnd w:id="408"/>
    </w:p>
    <w:p w14:paraId="3B993C42" w14:textId="77777777" w:rsidR="007B76A1" w:rsidRPr="00806F89" w:rsidRDefault="007B76A1" w:rsidP="004159B5">
      <w:pPr>
        <w:pStyle w:val="Textoindependiente"/>
        <w:rPr>
          <w:rFonts w:ascii="Century Gothic" w:hAnsi="Century Gothic"/>
        </w:rPr>
      </w:pPr>
    </w:p>
    <w:p w14:paraId="16759771" w14:textId="3C26865F" w:rsidR="00873E9D" w:rsidRPr="00806F89" w:rsidRDefault="008C19F7" w:rsidP="006F56D4">
      <w:pPr>
        <w:pStyle w:val="Prrafodelista"/>
        <w:numPr>
          <w:ilvl w:val="2"/>
          <w:numId w:val="6"/>
        </w:numPr>
        <w:tabs>
          <w:tab w:val="left" w:pos="284"/>
        </w:tabs>
        <w:ind w:left="284" w:right="48" w:hanging="284"/>
        <w:jc w:val="both"/>
        <w:rPr>
          <w:rFonts w:ascii="Century Gothic" w:eastAsia="Times New Roman" w:hAnsi="Century Gothic"/>
          <w:sz w:val="20"/>
          <w:szCs w:val="20"/>
        </w:rPr>
      </w:pPr>
      <w:r w:rsidRPr="00806F89">
        <w:rPr>
          <w:rFonts w:ascii="Century Gothic" w:eastAsia="Times New Roman" w:hAnsi="Century Gothic"/>
          <w:sz w:val="20"/>
          <w:szCs w:val="20"/>
        </w:rPr>
        <w:t xml:space="preserve">El </w:t>
      </w:r>
      <w:r w:rsidR="00DA25E9" w:rsidRPr="00806F89">
        <w:rPr>
          <w:rFonts w:ascii="Century Gothic" w:eastAsia="Times New Roman" w:hAnsi="Century Gothic"/>
          <w:sz w:val="20"/>
          <w:szCs w:val="20"/>
        </w:rPr>
        <w:t>usuario</w:t>
      </w:r>
      <w:r w:rsidRPr="00806F89">
        <w:rPr>
          <w:rFonts w:ascii="Century Gothic" w:eastAsia="Times New Roman" w:hAnsi="Century Gothic"/>
          <w:sz w:val="20"/>
          <w:szCs w:val="20"/>
        </w:rPr>
        <w:t xml:space="preserve"> requirente debe r</w:t>
      </w:r>
      <w:r w:rsidR="00873E9D" w:rsidRPr="00806F89">
        <w:rPr>
          <w:rFonts w:ascii="Century Gothic" w:eastAsia="Times New Roman" w:hAnsi="Century Gothic"/>
          <w:sz w:val="20"/>
          <w:szCs w:val="20"/>
        </w:rPr>
        <w:t xml:space="preserve">egistrar correctamente la información de </w:t>
      </w:r>
      <w:r w:rsidR="00873E9D" w:rsidRPr="00806F89">
        <w:rPr>
          <w:rFonts w:ascii="Century Gothic" w:eastAsia="Times New Roman" w:hAnsi="Century Gothic"/>
          <w:b/>
          <w:bCs/>
          <w:sz w:val="20"/>
          <w:szCs w:val="20"/>
        </w:rPr>
        <w:t>comuna, teléfono(s) y correo electrónico</w:t>
      </w:r>
      <w:r w:rsidR="00873E9D" w:rsidRPr="00806F89">
        <w:rPr>
          <w:rFonts w:ascii="Century Gothic" w:eastAsia="Times New Roman" w:hAnsi="Century Gothic"/>
          <w:sz w:val="20"/>
          <w:szCs w:val="20"/>
        </w:rPr>
        <w:t>, ya que serán los medios utilizados para contactar</w:t>
      </w:r>
      <w:r w:rsidRPr="00806F89">
        <w:rPr>
          <w:rFonts w:ascii="Century Gothic" w:eastAsia="Times New Roman" w:hAnsi="Century Gothic"/>
          <w:sz w:val="20"/>
          <w:szCs w:val="20"/>
        </w:rPr>
        <w:t xml:space="preserve">lo </w:t>
      </w:r>
      <w:r w:rsidR="00873E9D" w:rsidRPr="00806F89">
        <w:rPr>
          <w:rFonts w:ascii="Century Gothic" w:eastAsia="Times New Roman" w:hAnsi="Century Gothic"/>
          <w:sz w:val="20"/>
          <w:szCs w:val="20"/>
        </w:rPr>
        <w:t xml:space="preserve">en caso de ser necesario. </w:t>
      </w:r>
    </w:p>
    <w:p w14:paraId="73B94B91" w14:textId="77777777" w:rsidR="00684936" w:rsidRPr="00806F89" w:rsidRDefault="00684936" w:rsidP="004159B5">
      <w:pPr>
        <w:pStyle w:val="Prrafodelista"/>
        <w:tabs>
          <w:tab w:val="left" w:pos="284"/>
        </w:tabs>
        <w:ind w:left="0" w:right="48" w:firstLine="0"/>
        <w:jc w:val="both"/>
        <w:rPr>
          <w:rFonts w:ascii="Century Gothic" w:eastAsia="Times New Roman" w:hAnsi="Century Gothic"/>
          <w:sz w:val="20"/>
          <w:szCs w:val="20"/>
        </w:rPr>
      </w:pPr>
    </w:p>
    <w:p w14:paraId="170BF400" w14:textId="477939FF" w:rsidR="00B43272" w:rsidRPr="00806F89" w:rsidRDefault="007B76A1" w:rsidP="006F56D4">
      <w:pPr>
        <w:pStyle w:val="Prrafodelista"/>
        <w:numPr>
          <w:ilvl w:val="2"/>
          <w:numId w:val="6"/>
        </w:numPr>
        <w:tabs>
          <w:tab w:val="left" w:pos="284"/>
        </w:tabs>
        <w:ind w:left="284" w:right="48" w:hanging="284"/>
        <w:jc w:val="both"/>
        <w:rPr>
          <w:rFonts w:ascii="Century Gothic" w:hAnsi="Century Gothic"/>
          <w:sz w:val="20"/>
          <w:szCs w:val="20"/>
        </w:rPr>
      </w:pPr>
      <w:r w:rsidRPr="00806F89">
        <w:rPr>
          <w:rFonts w:ascii="Century Gothic" w:hAnsi="Century Gothic"/>
          <w:sz w:val="20"/>
          <w:szCs w:val="20"/>
        </w:rPr>
        <w:t>Se</w:t>
      </w:r>
      <w:r w:rsidR="00AC2AC1" w:rsidRPr="00806F89">
        <w:rPr>
          <w:rFonts w:ascii="Century Gothic" w:hAnsi="Century Gothic"/>
          <w:sz w:val="20"/>
          <w:szCs w:val="20"/>
        </w:rPr>
        <w:t xml:space="preserve"> insiste a</w:t>
      </w:r>
      <w:r w:rsidRPr="00806F89">
        <w:rPr>
          <w:rFonts w:ascii="Century Gothic" w:hAnsi="Century Gothic"/>
          <w:sz w:val="20"/>
          <w:szCs w:val="20"/>
        </w:rPr>
        <w:t xml:space="preserve"> los funcionarios de Ayuda Mineduc, que deben resguardar que los interesados en validar estudios de Educación Media cuenten con todos los certificados que acreditan los estudios de educación media aprobados, previos al nivel que solicita validar. Por ejemplo: una persona solicita validar Segundo Nivel Medio. Entonces el funcionario deberá verificar los certificados de Educación Media previos, es decir, 1º y 2º Medio. De no ser así, no podrá ser inscrito ni autorizado para rendir exámenes de validación de estudios.</w:t>
      </w:r>
      <w:r w:rsidR="00B43272" w:rsidRPr="00806F89">
        <w:rPr>
          <w:rFonts w:ascii="Century Gothic" w:hAnsi="Century Gothic"/>
          <w:sz w:val="20"/>
          <w:szCs w:val="20"/>
        </w:rPr>
        <w:t xml:space="preserve"> </w:t>
      </w:r>
    </w:p>
    <w:p w14:paraId="57E0C22C" w14:textId="77777777" w:rsidR="00684936" w:rsidRPr="00806F89" w:rsidRDefault="00684936" w:rsidP="004159B5">
      <w:pPr>
        <w:pStyle w:val="Prrafodelista"/>
        <w:tabs>
          <w:tab w:val="left" w:pos="284"/>
        </w:tabs>
        <w:ind w:left="0" w:right="48" w:firstLine="0"/>
        <w:jc w:val="both"/>
        <w:rPr>
          <w:rFonts w:ascii="Century Gothic" w:hAnsi="Century Gothic"/>
          <w:sz w:val="20"/>
          <w:szCs w:val="20"/>
        </w:rPr>
      </w:pPr>
    </w:p>
    <w:p w14:paraId="78CA125F" w14:textId="23279EBF" w:rsidR="007B76A1" w:rsidRPr="00806F89" w:rsidRDefault="007B76A1" w:rsidP="009C64EC">
      <w:pPr>
        <w:pStyle w:val="Prrafodelista"/>
        <w:tabs>
          <w:tab w:val="left" w:pos="284"/>
        </w:tabs>
        <w:ind w:left="284" w:right="48" w:firstLine="0"/>
        <w:jc w:val="both"/>
        <w:rPr>
          <w:rFonts w:ascii="Century Gothic" w:hAnsi="Century Gothic"/>
          <w:sz w:val="20"/>
          <w:szCs w:val="20"/>
        </w:rPr>
      </w:pPr>
      <w:r w:rsidRPr="00806F89">
        <w:rPr>
          <w:rFonts w:ascii="Century Gothic" w:hAnsi="Century Gothic"/>
          <w:sz w:val="20"/>
          <w:szCs w:val="20"/>
        </w:rPr>
        <w:t>Esta medida tiene como objetivo resguardar que las personas que soliciten validación en el nivel de enseñanza media tengan en el sistema los certificados de estudio aprobados correspondientes para que puedan optar a la Licencia de Educación Media.</w:t>
      </w:r>
    </w:p>
    <w:p w14:paraId="7DDCE52B" w14:textId="77777777" w:rsidR="003177DC" w:rsidRPr="00806F89" w:rsidRDefault="003177DC" w:rsidP="004159B5">
      <w:pPr>
        <w:pStyle w:val="Textoindependiente"/>
        <w:tabs>
          <w:tab w:val="left" w:pos="284"/>
        </w:tabs>
        <w:ind w:right="48"/>
        <w:rPr>
          <w:rFonts w:ascii="Century Gothic" w:hAnsi="Century Gothic"/>
        </w:rPr>
      </w:pPr>
    </w:p>
    <w:p w14:paraId="1ABC1551" w14:textId="21948FDC" w:rsidR="00521B8B" w:rsidRPr="00806F89" w:rsidRDefault="00521B8B" w:rsidP="006F56D4">
      <w:pPr>
        <w:pStyle w:val="Prrafodelista"/>
        <w:numPr>
          <w:ilvl w:val="2"/>
          <w:numId w:val="6"/>
        </w:numPr>
        <w:tabs>
          <w:tab w:val="left" w:pos="284"/>
        </w:tabs>
        <w:ind w:left="284" w:right="48" w:hanging="284"/>
        <w:jc w:val="both"/>
        <w:rPr>
          <w:rFonts w:ascii="Century Gothic" w:hAnsi="Century Gothic"/>
          <w:sz w:val="20"/>
          <w:szCs w:val="20"/>
        </w:rPr>
      </w:pPr>
      <w:r w:rsidRPr="00806F89">
        <w:rPr>
          <w:rFonts w:ascii="Century Gothic" w:hAnsi="Century Gothic"/>
          <w:sz w:val="20"/>
          <w:szCs w:val="20"/>
        </w:rPr>
        <w:t>Una persona puede recibir autorización para rendir exámenes de validación de estudios hasta dos veces en el año</w:t>
      </w:r>
      <w:r w:rsidR="00F04748" w:rsidRPr="00806F89">
        <w:rPr>
          <w:rStyle w:val="Refdenotaalpie"/>
          <w:rFonts w:ascii="Century Gothic" w:hAnsi="Century Gothic"/>
          <w:sz w:val="20"/>
          <w:szCs w:val="20"/>
        </w:rPr>
        <w:footnoteReference w:id="2"/>
      </w:r>
      <w:r w:rsidR="00F04748" w:rsidRPr="00806F89">
        <w:rPr>
          <w:rFonts w:ascii="Century Gothic" w:hAnsi="Century Gothic"/>
          <w:sz w:val="20"/>
          <w:szCs w:val="20"/>
        </w:rPr>
        <w:t xml:space="preserve"> para procesos de continuidad de estudios </w:t>
      </w:r>
      <w:r w:rsidR="00B341DD" w:rsidRPr="00806F89">
        <w:rPr>
          <w:rFonts w:ascii="Century Gothic" w:hAnsi="Century Gothic"/>
          <w:sz w:val="20"/>
          <w:szCs w:val="20"/>
        </w:rPr>
        <w:t xml:space="preserve">(junio y octubre) </w:t>
      </w:r>
      <w:r w:rsidR="00F04748" w:rsidRPr="00806F89">
        <w:rPr>
          <w:rFonts w:ascii="Century Gothic" w:hAnsi="Century Gothic"/>
          <w:sz w:val="20"/>
          <w:szCs w:val="20"/>
        </w:rPr>
        <w:t xml:space="preserve">y hasta cuatro veces para procesos de fines </w:t>
      </w:r>
      <w:r w:rsidR="00B341DD" w:rsidRPr="00806F89">
        <w:rPr>
          <w:rFonts w:ascii="Century Gothic" w:hAnsi="Century Gothic"/>
          <w:sz w:val="20"/>
          <w:szCs w:val="20"/>
        </w:rPr>
        <w:t>laborales (abril, junio, agosto y octubre).</w:t>
      </w:r>
    </w:p>
    <w:p w14:paraId="37AB8E3E" w14:textId="77777777" w:rsidR="00233AC3" w:rsidRPr="00806F89" w:rsidRDefault="00233AC3" w:rsidP="00233AC3">
      <w:pPr>
        <w:pStyle w:val="Prrafodelista"/>
        <w:tabs>
          <w:tab w:val="left" w:pos="284"/>
        </w:tabs>
        <w:ind w:left="0" w:right="48" w:firstLine="0"/>
        <w:jc w:val="both"/>
        <w:rPr>
          <w:rFonts w:ascii="Century Gothic" w:hAnsi="Century Gothic"/>
          <w:sz w:val="20"/>
          <w:szCs w:val="20"/>
        </w:rPr>
      </w:pPr>
    </w:p>
    <w:p w14:paraId="6AA609BB" w14:textId="77777777" w:rsidR="00ED7102" w:rsidRPr="002C2BB8" w:rsidRDefault="00ED7102" w:rsidP="008A15C7">
      <w:pPr>
        <w:pStyle w:val="Prrafodelista"/>
        <w:numPr>
          <w:ilvl w:val="2"/>
          <w:numId w:val="6"/>
        </w:numPr>
        <w:tabs>
          <w:tab w:val="left" w:pos="284"/>
        </w:tabs>
        <w:ind w:left="284" w:right="48" w:hanging="284"/>
        <w:jc w:val="both"/>
        <w:rPr>
          <w:rFonts w:ascii="Century Gothic" w:hAnsi="Century Gothic" w:cs="Calibri"/>
          <w:sz w:val="20"/>
          <w:szCs w:val="20"/>
          <w:lang w:val="es-CL"/>
        </w:rPr>
      </w:pPr>
      <w:r w:rsidRPr="002C2BB8">
        <w:rPr>
          <w:rFonts w:ascii="Century Gothic" w:hAnsi="Century Gothic" w:cs="Calibri"/>
          <w:b/>
          <w:bCs/>
          <w:sz w:val="20"/>
          <w:szCs w:val="20"/>
          <w:lang w:val="es-CL"/>
        </w:rPr>
        <w:t>No existe anulación del proceso de examinación</w:t>
      </w:r>
      <w:r w:rsidRPr="002C2BB8">
        <w:rPr>
          <w:rFonts w:ascii="Century Gothic" w:hAnsi="Century Gothic" w:cs="Calibri"/>
          <w:sz w:val="20"/>
          <w:szCs w:val="20"/>
          <w:lang w:val="es-CL"/>
        </w:rPr>
        <w:t xml:space="preserve"> y que </w:t>
      </w:r>
      <w:r w:rsidRPr="002C2BB8">
        <w:rPr>
          <w:rFonts w:ascii="Century Gothic" w:hAnsi="Century Gothic" w:cs="Calibri"/>
          <w:b/>
          <w:bCs/>
          <w:sz w:val="20"/>
          <w:szCs w:val="20"/>
          <w:lang w:val="es-CL"/>
        </w:rPr>
        <w:t>no existen segundas oportunidades</w:t>
      </w:r>
      <w:r w:rsidRPr="002C2BB8">
        <w:rPr>
          <w:rFonts w:ascii="Century Gothic" w:hAnsi="Century Gothic" w:cs="Calibri"/>
          <w:sz w:val="20"/>
          <w:szCs w:val="20"/>
          <w:lang w:val="es-CL"/>
        </w:rPr>
        <w:t xml:space="preserve"> en caso de reprobación y que </w:t>
      </w:r>
      <w:r w:rsidRPr="002C2BB8">
        <w:rPr>
          <w:rFonts w:ascii="Century Gothic" w:hAnsi="Century Gothic" w:cs="Calibri"/>
          <w:b/>
          <w:bCs/>
          <w:sz w:val="20"/>
          <w:szCs w:val="20"/>
          <w:lang w:val="es-CL"/>
        </w:rPr>
        <w:t>no es posible eximirse de ninguna asignatura</w:t>
      </w:r>
      <w:r w:rsidRPr="002C2BB8">
        <w:rPr>
          <w:rFonts w:ascii="Century Gothic" w:hAnsi="Century Gothic" w:cs="Calibri"/>
          <w:sz w:val="20"/>
          <w:szCs w:val="20"/>
          <w:lang w:val="es-CL"/>
        </w:rPr>
        <w:t xml:space="preserve">. Solo se podrá realizar una nueva inscripción en otro período de examinación, siempre y cuando existan fechas de inscripción y cupos disponibles.  </w:t>
      </w:r>
    </w:p>
    <w:p w14:paraId="2E9CC912" w14:textId="77777777" w:rsidR="00684936" w:rsidRPr="00806F89" w:rsidRDefault="00684936" w:rsidP="004159B5">
      <w:pPr>
        <w:pStyle w:val="Prrafodelista"/>
        <w:tabs>
          <w:tab w:val="left" w:pos="284"/>
        </w:tabs>
        <w:ind w:left="0" w:right="48" w:firstLine="0"/>
        <w:jc w:val="both"/>
        <w:rPr>
          <w:rFonts w:ascii="Century Gothic" w:hAnsi="Century Gothic" w:cs="Calibri"/>
          <w:sz w:val="20"/>
          <w:szCs w:val="20"/>
          <w:lang w:val="es-CL"/>
        </w:rPr>
      </w:pPr>
    </w:p>
    <w:p w14:paraId="7E747F34" w14:textId="034E5B3F" w:rsidR="00790751" w:rsidRPr="00806F89" w:rsidRDefault="00BC58A4" w:rsidP="004078B9">
      <w:pPr>
        <w:pStyle w:val="Prrafodelista"/>
        <w:numPr>
          <w:ilvl w:val="2"/>
          <w:numId w:val="6"/>
        </w:numPr>
        <w:tabs>
          <w:tab w:val="left" w:pos="284"/>
        </w:tabs>
        <w:ind w:left="284" w:right="48" w:hanging="284"/>
        <w:jc w:val="both"/>
        <w:rPr>
          <w:rFonts w:ascii="Century Gothic" w:hAnsi="Century Gothic"/>
          <w:sz w:val="20"/>
          <w:szCs w:val="20"/>
        </w:rPr>
      </w:pPr>
      <w:r w:rsidRPr="00806F89">
        <w:rPr>
          <w:rFonts w:ascii="Century Gothic" w:hAnsi="Century Gothic" w:cs="Calibri"/>
          <w:sz w:val="20"/>
          <w:szCs w:val="20"/>
          <w:lang w:val="es-CL"/>
        </w:rPr>
        <w:t>P</w:t>
      </w:r>
      <w:r w:rsidR="00790751" w:rsidRPr="00806F89">
        <w:rPr>
          <w:rFonts w:ascii="Century Gothic" w:hAnsi="Century Gothic" w:cs="Calibri"/>
          <w:sz w:val="20"/>
          <w:szCs w:val="20"/>
          <w:lang w:val="es-CL"/>
        </w:rPr>
        <w:t>odrá</w:t>
      </w:r>
      <w:r w:rsidRPr="00806F89">
        <w:rPr>
          <w:rFonts w:ascii="Century Gothic" w:hAnsi="Century Gothic" w:cs="Calibri"/>
          <w:sz w:val="20"/>
          <w:szCs w:val="20"/>
          <w:lang w:val="es-CL"/>
        </w:rPr>
        <w:t>n</w:t>
      </w:r>
      <w:r w:rsidR="00790751" w:rsidRPr="00806F89">
        <w:rPr>
          <w:rFonts w:ascii="Century Gothic" w:hAnsi="Century Gothic" w:cs="Calibri"/>
          <w:sz w:val="20"/>
          <w:szCs w:val="20"/>
          <w:lang w:val="es-CL"/>
        </w:rPr>
        <w:t xml:space="preserve"> inscribirse nuevamente a un nuevo proceso de examinación siempre y cuando existan fechas de inscripción disponibles, en caso de </w:t>
      </w:r>
      <w:r w:rsidR="00790751" w:rsidRPr="00806F89">
        <w:rPr>
          <w:rFonts w:ascii="Century Gothic" w:hAnsi="Century Gothic" w:cs="Calibri"/>
          <w:b/>
          <w:bCs/>
          <w:sz w:val="20"/>
          <w:szCs w:val="20"/>
          <w:lang w:val="es-CL"/>
        </w:rPr>
        <w:t xml:space="preserve">reprobar el nivel </w:t>
      </w:r>
      <w:r w:rsidRPr="00806F89">
        <w:rPr>
          <w:rFonts w:ascii="Century Gothic" w:hAnsi="Century Gothic" w:cs="Calibri"/>
          <w:b/>
          <w:bCs/>
          <w:sz w:val="20"/>
          <w:szCs w:val="20"/>
          <w:lang w:val="es-CL"/>
        </w:rPr>
        <w:t>a</w:t>
      </w:r>
      <w:r w:rsidR="00790751" w:rsidRPr="00806F89">
        <w:rPr>
          <w:rFonts w:ascii="Century Gothic" w:hAnsi="Century Gothic" w:cs="Calibri"/>
          <w:b/>
          <w:bCs/>
          <w:sz w:val="20"/>
          <w:szCs w:val="20"/>
          <w:lang w:val="es-CL"/>
        </w:rPr>
        <w:t xml:space="preserve"> validar, o si no se presenta a rendir uno o más exámenes, o si una vez aprobado el nivel educativo validado y desea rendir el nivel superior</w:t>
      </w:r>
      <w:r w:rsidR="00790751" w:rsidRPr="00806F89">
        <w:rPr>
          <w:rFonts w:ascii="Century Gothic" w:hAnsi="Century Gothic" w:cs="Calibri"/>
          <w:sz w:val="20"/>
          <w:szCs w:val="20"/>
          <w:lang w:val="es-CL"/>
        </w:rPr>
        <w:t xml:space="preserve">. </w:t>
      </w:r>
    </w:p>
    <w:p w14:paraId="4DEAFEBD" w14:textId="77777777" w:rsidR="00684936" w:rsidRPr="00806F89" w:rsidRDefault="00684936" w:rsidP="004078B9">
      <w:pPr>
        <w:pStyle w:val="Prrafodelista"/>
        <w:ind w:left="284" w:hanging="284"/>
        <w:rPr>
          <w:rFonts w:ascii="Century Gothic" w:hAnsi="Century Gothic"/>
          <w:sz w:val="20"/>
          <w:szCs w:val="20"/>
        </w:rPr>
      </w:pPr>
    </w:p>
    <w:p w14:paraId="0C6E9850" w14:textId="1BC4A6F1" w:rsidR="00B83AC4" w:rsidRPr="00806F89" w:rsidRDefault="009B33AB" w:rsidP="004078B9">
      <w:pPr>
        <w:pStyle w:val="Prrafodelista"/>
        <w:numPr>
          <w:ilvl w:val="2"/>
          <w:numId w:val="6"/>
        </w:numPr>
        <w:tabs>
          <w:tab w:val="left" w:pos="284"/>
        </w:tabs>
        <w:ind w:left="284" w:right="48" w:hanging="284"/>
        <w:jc w:val="both"/>
        <w:rPr>
          <w:rFonts w:ascii="Century Gothic" w:hAnsi="Century Gothic"/>
          <w:sz w:val="20"/>
          <w:szCs w:val="20"/>
        </w:rPr>
      </w:pPr>
      <w:r w:rsidRPr="00806F89">
        <w:rPr>
          <w:rFonts w:ascii="Century Gothic" w:hAnsi="Century Gothic"/>
          <w:sz w:val="20"/>
          <w:szCs w:val="20"/>
        </w:rPr>
        <w:t xml:space="preserve">Si una persona requiere validar </w:t>
      </w:r>
      <w:r w:rsidR="00B83AC4" w:rsidRPr="00806F89">
        <w:rPr>
          <w:rFonts w:ascii="Century Gothic" w:hAnsi="Century Gothic"/>
          <w:sz w:val="20"/>
          <w:szCs w:val="20"/>
        </w:rPr>
        <w:t xml:space="preserve">segundo nivel medio (equivalente a 3° y 4° medio), deberá presentarse en el primer periodo de examinación comprendido entre el </w:t>
      </w:r>
      <w:r w:rsidR="00657352" w:rsidRPr="00806F89">
        <w:rPr>
          <w:rFonts w:ascii="Century Gothic" w:hAnsi="Century Gothic"/>
          <w:sz w:val="20"/>
          <w:szCs w:val="20"/>
        </w:rPr>
        <w:t>miércoles 04</w:t>
      </w:r>
      <w:r w:rsidR="00B83AC4" w:rsidRPr="00806F89">
        <w:rPr>
          <w:rFonts w:ascii="Century Gothic" w:hAnsi="Century Gothic"/>
          <w:sz w:val="20"/>
          <w:szCs w:val="20"/>
        </w:rPr>
        <w:t xml:space="preserve"> de junio al domingo</w:t>
      </w:r>
      <w:r w:rsidR="00657352" w:rsidRPr="00806F89">
        <w:rPr>
          <w:rFonts w:ascii="Century Gothic" w:hAnsi="Century Gothic"/>
          <w:sz w:val="20"/>
          <w:szCs w:val="20"/>
        </w:rPr>
        <w:t xml:space="preserve"> 08</w:t>
      </w:r>
      <w:r w:rsidR="00B83AC4" w:rsidRPr="00806F89">
        <w:rPr>
          <w:rFonts w:ascii="Century Gothic" w:hAnsi="Century Gothic"/>
          <w:sz w:val="20"/>
          <w:szCs w:val="20"/>
        </w:rPr>
        <w:t xml:space="preserve"> de junio del 202</w:t>
      </w:r>
      <w:r w:rsidR="00657352" w:rsidRPr="00806F89">
        <w:rPr>
          <w:rFonts w:ascii="Century Gothic" w:hAnsi="Century Gothic"/>
          <w:sz w:val="20"/>
          <w:szCs w:val="20"/>
        </w:rPr>
        <w:t>5</w:t>
      </w:r>
      <w:r w:rsidR="00B83AC4" w:rsidRPr="00806F89">
        <w:rPr>
          <w:rFonts w:ascii="Century Gothic" w:hAnsi="Century Gothic"/>
          <w:sz w:val="20"/>
          <w:szCs w:val="20"/>
        </w:rPr>
        <w:t xml:space="preserve">, para asegurar que su certificación, en el caso de aprobar, este disponible de manera oportuna para los procesos de postulación a educación superior. </w:t>
      </w:r>
    </w:p>
    <w:p w14:paraId="5E688A18" w14:textId="77777777" w:rsidR="000C1E48" w:rsidRPr="00806F89" w:rsidRDefault="000C1E48" w:rsidP="000C1E48">
      <w:pPr>
        <w:pStyle w:val="Prrafodelista"/>
        <w:tabs>
          <w:tab w:val="left" w:pos="284"/>
        </w:tabs>
        <w:ind w:left="0" w:right="48" w:firstLine="0"/>
        <w:jc w:val="both"/>
        <w:rPr>
          <w:rFonts w:ascii="Century Gothic" w:hAnsi="Century Gothic"/>
          <w:sz w:val="20"/>
          <w:szCs w:val="20"/>
        </w:rPr>
      </w:pPr>
    </w:p>
    <w:p w14:paraId="31579988" w14:textId="61A051A1" w:rsidR="000024B5" w:rsidRPr="00806F89" w:rsidRDefault="000024B5" w:rsidP="000C1E48">
      <w:pPr>
        <w:pStyle w:val="Prrafodelista"/>
        <w:tabs>
          <w:tab w:val="left" w:pos="284"/>
        </w:tabs>
        <w:ind w:left="0" w:right="48" w:firstLine="0"/>
        <w:jc w:val="both"/>
        <w:rPr>
          <w:rFonts w:ascii="Century Gothic" w:hAnsi="Century Gothic"/>
          <w:sz w:val="20"/>
          <w:szCs w:val="20"/>
        </w:rPr>
      </w:pPr>
      <w:r w:rsidRPr="00806F89">
        <w:rPr>
          <w:rFonts w:ascii="Century Gothic" w:hAnsi="Century Gothic"/>
          <w:b/>
          <w:bCs/>
          <w:sz w:val="20"/>
          <w:szCs w:val="20"/>
        </w:rPr>
        <w:t xml:space="preserve">Las </w:t>
      </w:r>
      <w:r w:rsidR="00EA5244" w:rsidRPr="00806F89">
        <w:rPr>
          <w:rFonts w:ascii="Century Gothic" w:hAnsi="Century Gothic"/>
          <w:b/>
          <w:bCs/>
          <w:sz w:val="20"/>
          <w:szCs w:val="20"/>
        </w:rPr>
        <w:t>autorizaciones que no sean realizadas en la plataforma SNEC</w:t>
      </w:r>
      <w:r w:rsidR="00EA5244" w:rsidRPr="00806F89">
        <w:rPr>
          <w:rFonts w:ascii="Century Gothic" w:hAnsi="Century Gothic"/>
          <w:sz w:val="20"/>
          <w:szCs w:val="20"/>
        </w:rPr>
        <w:t xml:space="preserve">, </w:t>
      </w:r>
      <w:r w:rsidRPr="00806F89">
        <w:rPr>
          <w:rFonts w:ascii="Century Gothic" w:hAnsi="Century Gothic"/>
          <w:sz w:val="20"/>
          <w:szCs w:val="20"/>
        </w:rPr>
        <w:t>sean por RUT nacional o por IPE (Identificador Provisional Escolar)</w:t>
      </w:r>
      <w:r w:rsidRPr="00806F89">
        <w:rPr>
          <w:rFonts w:ascii="Century Gothic" w:hAnsi="Century Gothic"/>
          <w:b/>
          <w:bCs/>
          <w:sz w:val="20"/>
          <w:szCs w:val="20"/>
        </w:rPr>
        <w:t xml:space="preserve"> no están permitidas</w:t>
      </w:r>
      <w:r w:rsidRPr="00806F89">
        <w:rPr>
          <w:rFonts w:ascii="Century Gothic" w:hAnsi="Century Gothic"/>
          <w:sz w:val="20"/>
          <w:szCs w:val="20"/>
        </w:rPr>
        <w:t>. Esto quiere decir que no se aceptarán solicitudes fuera de plazo</w:t>
      </w:r>
      <w:r w:rsidR="00E13769" w:rsidRPr="00806F89">
        <w:rPr>
          <w:rFonts w:ascii="Century Gothic" w:hAnsi="Century Gothic"/>
          <w:sz w:val="20"/>
          <w:szCs w:val="20"/>
        </w:rPr>
        <w:t xml:space="preserve">. </w:t>
      </w:r>
      <w:r w:rsidRPr="00806F89">
        <w:rPr>
          <w:rFonts w:ascii="Century Gothic" w:hAnsi="Century Gothic"/>
          <w:sz w:val="20"/>
          <w:szCs w:val="20"/>
        </w:rPr>
        <w:t>De todas maneras, se deja la opción a EPJA NR de evaluar la opción de otorgar autorizaciones excepcionales previa coordinación con EPJA NN, ya que se habilitará la plataforma SNEC en días y horas determinadas, con el fin de que dichas autorizaciones excepcionales sean ingresadas y se pueda realizar las validaciones de rigor.</w:t>
      </w:r>
    </w:p>
    <w:p w14:paraId="5F5CB873" w14:textId="77777777" w:rsidR="00684936" w:rsidRPr="00806F89" w:rsidRDefault="00684936" w:rsidP="004159B5">
      <w:pPr>
        <w:pStyle w:val="Textoindependiente"/>
        <w:ind w:right="48"/>
        <w:jc w:val="both"/>
        <w:rPr>
          <w:rFonts w:ascii="Century Gothic" w:hAnsi="Century Gothic"/>
        </w:rPr>
      </w:pPr>
    </w:p>
    <w:p w14:paraId="4A3CF201" w14:textId="683739B9" w:rsidR="00521B8B" w:rsidRPr="00806F89" w:rsidRDefault="00521B8B" w:rsidP="004159B5">
      <w:pPr>
        <w:pStyle w:val="Textoindependiente"/>
        <w:ind w:right="48"/>
        <w:jc w:val="both"/>
        <w:rPr>
          <w:rFonts w:ascii="Century Gothic" w:hAnsi="Century Gothic"/>
        </w:rPr>
      </w:pPr>
      <w:r w:rsidRPr="00806F89">
        <w:rPr>
          <w:rFonts w:ascii="Century Gothic" w:hAnsi="Century Gothic"/>
        </w:rPr>
        <w:t xml:space="preserve">Una vez realizada la inscripción </w:t>
      </w:r>
      <w:r w:rsidR="00EA5244" w:rsidRPr="00806F89">
        <w:rPr>
          <w:rFonts w:ascii="Century Gothic" w:hAnsi="Century Gothic"/>
        </w:rPr>
        <w:t xml:space="preserve">en SNEC </w:t>
      </w:r>
      <w:r w:rsidRPr="00806F89">
        <w:rPr>
          <w:rFonts w:ascii="Century Gothic" w:hAnsi="Century Gothic"/>
        </w:rPr>
        <w:t xml:space="preserve">con los datos del interesado, se generará una “Constancia de preinscripción para la examinación” como respaldo. Considerando que existe una previa validación de los datos, inmediatamente se podrá realizar la acción de autorizar, es decir, se deberá entregar o enviar al interesado el respectivo </w:t>
      </w:r>
      <w:r w:rsidR="00EA5244" w:rsidRPr="00806F89">
        <w:rPr>
          <w:rFonts w:ascii="Century Gothic" w:hAnsi="Century Gothic"/>
          <w:u w:val="single"/>
        </w:rPr>
        <w:t>comprobante de autorización para rendir examen de validación de estudios</w:t>
      </w:r>
      <w:r w:rsidRPr="00806F89">
        <w:rPr>
          <w:rFonts w:ascii="Century Gothic" w:hAnsi="Century Gothic"/>
        </w:rPr>
        <w:t>, en el que se especificará el nombre del establecimiento educacional designado, dirección y teléfonos, el que de preferencia se encontrará en la comuna donde reside o trabaja el interesado.</w:t>
      </w:r>
    </w:p>
    <w:p w14:paraId="1F1CDDB1" w14:textId="77777777" w:rsidR="00521B8B" w:rsidRPr="00806F89" w:rsidRDefault="00521B8B" w:rsidP="004159B5">
      <w:pPr>
        <w:pStyle w:val="Textoindependiente"/>
        <w:ind w:right="48"/>
        <w:rPr>
          <w:rFonts w:ascii="Century Gothic" w:hAnsi="Century Gothic"/>
        </w:rPr>
      </w:pPr>
    </w:p>
    <w:p w14:paraId="31719429" w14:textId="4860680B" w:rsidR="00521B8B" w:rsidRPr="00806F89" w:rsidRDefault="00CA5976" w:rsidP="004159B5">
      <w:pPr>
        <w:pStyle w:val="Textoindependiente"/>
        <w:ind w:right="48"/>
        <w:jc w:val="both"/>
        <w:rPr>
          <w:rFonts w:ascii="Century Gothic" w:hAnsi="Century Gothic"/>
          <w:b/>
          <w:bCs/>
          <w:i/>
          <w:iCs/>
          <w:u w:val="single"/>
        </w:rPr>
      </w:pPr>
      <w:r w:rsidRPr="00806F89">
        <w:rPr>
          <w:rFonts w:ascii="Century Gothic" w:hAnsi="Century Gothic"/>
          <w:b/>
          <w:bCs/>
          <w:i/>
          <w:iCs/>
          <w:u w:val="single"/>
        </w:rPr>
        <w:t>La</w:t>
      </w:r>
      <w:r w:rsidR="00521B8B" w:rsidRPr="00806F89">
        <w:rPr>
          <w:rFonts w:ascii="Century Gothic" w:hAnsi="Century Gothic"/>
          <w:b/>
          <w:bCs/>
          <w:i/>
          <w:iCs/>
          <w:u w:val="single"/>
        </w:rPr>
        <w:t xml:space="preserve"> documentación falsa invalidará el proceso, es decir, que se anulará automáticamente dicha solicitu</w:t>
      </w:r>
      <w:r w:rsidRPr="00806F89">
        <w:rPr>
          <w:rFonts w:ascii="Century Gothic" w:hAnsi="Century Gothic"/>
          <w:b/>
          <w:bCs/>
          <w:i/>
          <w:iCs/>
          <w:u w:val="single"/>
        </w:rPr>
        <w:t>d de inscripción.</w:t>
      </w:r>
    </w:p>
    <w:p w14:paraId="4C23FAE4" w14:textId="77777777" w:rsidR="009148C6" w:rsidRPr="00806F89" w:rsidRDefault="009148C6" w:rsidP="004159B5">
      <w:pPr>
        <w:pStyle w:val="Textoindependiente"/>
        <w:ind w:right="48"/>
        <w:jc w:val="both"/>
        <w:rPr>
          <w:rFonts w:ascii="Century Gothic" w:hAnsi="Century Gothic"/>
        </w:rPr>
      </w:pPr>
    </w:p>
    <w:p w14:paraId="5ACA1CC1" w14:textId="387F4545" w:rsidR="00521B8B" w:rsidRPr="00806F89" w:rsidRDefault="00521B8B" w:rsidP="004159B5">
      <w:pPr>
        <w:pStyle w:val="Textoindependiente"/>
        <w:ind w:right="48"/>
        <w:jc w:val="both"/>
        <w:rPr>
          <w:rFonts w:ascii="Century Gothic" w:hAnsi="Century Gothic"/>
          <w:b/>
          <w:bCs/>
        </w:rPr>
      </w:pPr>
      <w:r w:rsidRPr="00806F89">
        <w:rPr>
          <w:rFonts w:ascii="Century Gothic" w:hAnsi="Century Gothic"/>
        </w:rPr>
        <w:t>El documento de “</w:t>
      </w:r>
      <w:r w:rsidR="00EA5244" w:rsidRPr="00806F89">
        <w:rPr>
          <w:rFonts w:ascii="Century Gothic" w:hAnsi="Century Gothic"/>
          <w:u w:val="single"/>
        </w:rPr>
        <w:t>comprobante de autorización para rendir examen de validación de estudios</w:t>
      </w:r>
      <w:r w:rsidRPr="00806F89">
        <w:rPr>
          <w:rFonts w:ascii="Century Gothic" w:hAnsi="Century Gothic"/>
        </w:rPr>
        <w:t>” es entregado o enviado a los solicitantes</w:t>
      </w:r>
      <w:r w:rsidR="002765B6" w:rsidRPr="00806F89">
        <w:rPr>
          <w:rFonts w:ascii="Century Gothic" w:hAnsi="Century Gothic"/>
        </w:rPr>
        <w:t xml:space="preserve"> al correo electrónico registrado durante el proceso de </w:t>
      </w:r>
      <w:r w:rsidR="003657F2" w:rsidRPr="00806F89">
        <w:rPr>
          <w:rFonts w:ascii="Century Gothic" w:hAnsi="Century Gothic"/>
        </w:rPr>
        <w:t>examinación, para</w:t>
      </w:r>
      <w:r w:rsidRPr="00806F89">
        <w:rPr>
          <w:rFonts w:ascii="Century Gothic" w:hAnsi="Century Gothic"/>
        </w:rPr>
        <w:t xml:space="preserve"> que puedan presentarse </w:t>
      </w:r>
      <w:r w:rsidRPr="00806F89">
        <w:rPr>
          <w:rFonts w:ascii="Century Gothic" w:hAnsi="Century Gothic"/>
          <w:b/>
          <w:bCs/>
        </w:rPr>
        <w:t>obligatoriamente en las instalaciones de la entidad examinadora designada en dicho documento</w:t>
      </w:r>
      <w:r w:rsidR="002765B6" w:rsidRPr="00806F89">
        <w:rPr>
          <w:rFonts w:ascii="Century Gothic" w:hAnsi="Century Gothic"/>
          <w:b/>
          <w:bCs/>
        </w:rPr>
        <w:t>.</w:t>
      </w:r>
    </w:p>
    <w:p w14:paraId="0D05B60E" w14:textId="77777777" w:rsidR="00540BF0" w:rsidRPr="00806F89" w:rsidRDefault="00540BF0" w:rsidP="004159B5">
      <w:pPr>
        <w:pStyle w:val="Textoindependiente"/>
        <w:ind w:left="748" w:right="762"/>
        <w:jc w:val="both"/>
        <w:rPr>
          <w:rFonts w:ascii="Century Gothic" w:hAnsi="Century Gothic"/>
        </w:rPr>
      </w:pPr>
    </w:p>
    <w:p w14:paraId="7414FC65" w14:textId="34A98884" w:rsidR="0054317C" w:rsidRPr="00806F89" w:rsidRDefault="0054317C" w:rsidP="004159B5">
      <w:pPr>
        <w:pStyle w:val="Textoindependiente"/>
        <w:ind w:right="48"/>
        <w:jc w:val="both"/>
        <w:rPr>
          <w:rFonts w:ascii="Century Gothic" w:hAnsi="Century Gothic"/>
        </w:rPr>
      </w:pPr>
      <w:r w:rsidRPr="00806F89">
        <w:rPr>
          <w:rFonts w:ascii="Century Gothic" w:hAnsi="Century Gothic"/>
        </w:rPr>
        <w:t>Las inscripciones/autorizaciones están sujetas a la disponibilidad de cupos en los establecimientos examinadores, según la disponibilidad de salas para la atención de los interesados</w:t>
      </w:r>
      <w:r w:rsidR="00AD4D0A" w:rsidRPr="00806F89">
        <w:rPr>
          <w:rFonts w:ascii="Century Gothic" w:hAnsi="Century Gothic"/>
        </w:rPr>
        <w:t xml:space="preserve">. En caso de no contar con cupos en un establecimiento dentro de la comuna informada o registrada, se le designarán un establecimiento que sí tenga cupos disponibles en otra comuna.  </w:t>
      </w:r>
      <w:r w:rsidRPr="00806F89">
        <w:rPr>
          <w:rFonts w:ascii="Century Gothic" w:hAnsi="Century Gothic"/>
        </w:rPr>
        <w:t>Esta información deberá ser reforzada por los coordinadores de EPJA NR a los funcionarios de las oficinas de Atención Ciudadana -AYUDA MINEDUC- en el contexto de la realización de un trabajo coordinado en beneficio de quienes desean validar sus estudios.</w:t>
      </w:r>
    </w:p>
    <w:p w14:paraId="7F5BC727" w14:textId="77777777" w:rsidR="00684936" w:rsidRPr="00806F89" w:rsidRDefault="00684936" w:rsidP="004159B5">
      <w:pPr>
        <w:pStyle w:val="Textoindependiente"/>
        <w:ind w:right="48"/>
        <w:jc w:val="both"/>
        <w:rPr>
          <w:rFonts w:ascii="Century Gothic" w:hAnsi="Century Gothic"/>
        </w:rPr>
      </w:pPr>
    </w:p>
    <w:p w14:paraId="5713652A" w14:textId="1B787F7F" w:rsidR="0054317C" w:rsidRPr="00806F89" w:rsidRDefault="0054317C" w:rsidP="004159B5">
      <w:pPr>
        <w:pStyle w:val="Textoindependiente"/>
        <w:ind w:right="756"/>
        <w:jc w:val="both"/>
        <w:rPr>
          <w:rFonts w:ascii="Century Gothic" w:hAnsi="Century Gothic"/>
        </w:rPr>
      </w:pPr>
      <w:r w:rsidRPr="00806F89">
        <w:rPr>
          <w:rFonts w:ascii="Century Gothic" w:hAnsi="Century Gothic"/>
        </w:rPr>
        <w:t>Los plazos máximos de inscripción son los siguientes:</w:t>
      </w:r>
    </w:p>
    <w:p w14:paraId="1E1CEE00" w14:textId="77777777" w:rsidR="0054317C" w:rsidRPr="00806F89" w:rsidRDefault="0054317C" w:rsidP="004159B5">
      <w:pPr>
        <w:pStyle w:val="Textoindependiente"/>
        <w:rPr>
          <w:rFonts w:ascii="Century Gothic" w:hAnsi="Century Gothic"/>
        </w:rPr>
      </w:pPr>
    </w:p>
    <w:p w14:paraId="56E3457F" w14:textId="77777777" w:rsidR="0054317C" w:rsidRPr="00806F89" w:rsidRDefault="0054317C" w:rsidP="0031048B">
      <w:pPr>
        <w:pStyle w:val="Textoindependiente"/>
        <w:numPr>
          <w:ilvl w:val="0"/>
          <w:numId w:val="5"/>
        </w:numPr>
        <w:tabs>
          <w:tab w:val="left" w:pos="284"/>
        </w:tabs>
        <w:ind w:left="0" w:right="48" w:firstLine="0"/>
        <w:jc w:val="both"/>
        <w:rPr>
          <w:rFonts w:ascii="Century Gothic" w:hAnsi="Century Gothic"/>
          <w:b/>
          <w:bCs/>
        </w:rPr>
      </w:pPr>
      <w:bookmarkStart w:id="409" w:name="_Toc128746996"/>
      <w:bookmarkStart w:id="410" w:name="_Toc128748394"/>
      <w:bookmarkStart w:id="411" w:name="_Toc158644731"/>
      <w:r w:rsidRPr="00806F89">
        <w:rPr>
          <w:rFonts w:ascii="Century Gothic" w:hAnsi="Century Gothic"/>
          <w:b/>
          <w:bCs/>
        </w:rPr>
        <w:t>Exámenes de Validación de Estudios de Adultos de Equivalencia de Estudios para Fines Laborales</w:t>
      </w:r>
      <w:bookmarkEnd w:id="409"/>
      <w:bookmarkEnd w:id="410"/>
      <w:bookmarkEnd w:id="411"/>
    </w:p>
    <w:p w14:paraId="662A8E6B" w14:textId="77777777" w:rsidR="004159B5" w:rsidRPr="00806F89" w:rsidRDefault="004159B5" w:rsidP="002765B6">
      <w:pPr>
        <w:pStyle w:val="Textoindependiente"/>
        <w:tabs>
          <w:tab w:val="left" w:pos="284"/>
        </w:tabs>
        <w:ind w:right="48"/>
        <w:jc w:val="both"/>
        <w:rPr>
          <w:rFonts w:ascii="Century Gothic" w:hAnsi="Century Gothic"/>
          <w:b/>
          <w:bCs/>
        </w:rPr>
      </w:pPr>
    </w:p>
    <w:tbl>
      <w:tblPr>
        <w:tblStyle w:val="TableNormal"/>
        <w:tblW w:w="108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1"/>
        <w:gridCol w:w="2171"/>
        <w:gridCol w:w="2037"/>
        <w:gridCol w:w="2306"/>
        <w:gridCol w:w="2172"/>
      </w:tblGrid>
      <w:tr w:rsidR="0054317C" w:rsidRPr="00806F89" w14:paraId="00B3E54F" w14:textId="77777777" w:rsidTr="00327184">
        <w:trPr>
          <w:trHeight w:val="20"/>
          <w:tblHeader/>
        </w:trPr>
        <w:tc>
          <w:tcPr>
            <w:tcW w:w="6379" w:type="dxa"/>
            <w:gridSpan w:val="3"/>
            <w:vAlign w:val="center"/>
          </w:tcPr>
          <w:p w14:paraId="32B3E2C6" w14:textId="77777777" w:rsidR="0054317C" w:rsidRPr="00806F89" w:rsidRDefault="0054317C" w:rsidP="00D17315">
            <w:pPr>
              <w:pStyle w:val="TableParagraph"/>
              <w:ind w:left="2335" w:right="2328"/>
              <w:jc w:val="center"/>
              <w:rPr>
                <w:rFonts w:ascii="Century Gothic" w:hAnsi="Century Gothic"/>
                <w:b/>
                <w:sz w:val="20"/>
                <w:szCs w:val="20"/>
              </w:rPr>
            </w:pPr>
            <w:r w:rsidRPr="00806F89">
              <w:rPr>
                <w:rFonts w:ascii="Century Gothic" w:hAnsi="Century Gothic"/>
                <w:b/>
                <w:sz w:val="20"/>
                <w:szCs w:val="20"/>
              </w:rPr>
              <w:t>Fechas</w:t>
            </w:r>
            <w:r w:rsidRPr="00806F89">
              <w:rPr>
                <w:rFonts w:ascii="Century Gothic" w:hAnsi="Century Gothic"/>
                <w:b/>
                <w:spacing w:val="-2"/>
                <w:sz w:val="20"/>
                <w:szCs w:val="20"/>
              </w:rPr>
              <w:t xml:space="preserve"> </w:t>
            </w:r>
            <w:r w:rsidRPr="00806F89">
              <w:rPr>
                <w:rFonts w:ascii="Century Gothic" w:hAnsi="Century Gothic"/>
                <w:b/>
                <w:sz w:val="20"/>
                <w:szCs w:val="20"/>
              </w:rPr>
              <w:t>de</w:t>
            </w:r>
            <w:r w:rsidRPr="00806F89">
              <w:rPr>
                <w:rFonts w:ascii="Century Gothic" w:hAnsi="Century Gothic"/>
                <w:b/>
                <w:spacing w:val="-1"/>
                <w:sz w:val="20"/>
                <w:szCs w:val="20"/>
              </w:rPr>
              <w:t xml:space="preserve"> </w:t>
            </w:r>
            <w:r w:rsidRPr="00806F89">
              <w:rPr>
                <w:rFonts w:ascii="Century Gothic" w:hAnsi="Century Gothic"/>
                <w:b/>
                <w:sz w:val="20"/>
                <w:szCs w:val="20"/>
              </w:rPr>
              <w:t>Corte</w:t>
            </w:r>
          </w:p>
        </w:tc>
        <w:tc>
          <w:tcPr>
            <w:tcW w:w="4478" w:type="dxa"/>
            <w:gridSpan w:val="2"/>
            <w:vAlign w:val="center"/>
          </w:tcPr>
          <w:p w14:paraId="3A0F86D1" w14:textId="77777777" w:rsidR="0054317C" w:rsidRPr="00806F89" w:rsidRDefault="0054317C" w:rsidP="00D17315">
            <w:pPr>
              <w:pStyle w:val="TableParagraph"/>
              <w:ind w:left="62" w:right="57"/>
              <w:jc w:val="center"/>
              <w:rPr>
                <w:rFonts w:ascii="Century Gothic" w:hAnsi="Century Gothic"/>
                <w:b/>
                <w:sz w:val="20"/>
                <w:szCs w:val="20"/>
              </w:rPr>
            </w:pPr>
            <w:r w:rsidRPr="00806F89">
              <w:rPr>
                <w:rFonts w:ascii="Century Gothic" w:hAnsi="Century Gothic"/>
                <w:b/>
                <w:sz w:val="20"/>
                <w:szCs w:val="20"/>
              </w:rPr>
              <w:t>Períodos de Examinación</w:t>
            </w:r>
          </w:p>
        </w:tc>
      </w:tr>
      <w:tr w:rsidR="0054317C" w:rsidRPr="00806F89" w14:paraId="5C9F20D9" w14:textId="77777777" w:rsidTr="00327184">
        <w:trPr>
          <w:trHeight w:val="20"/>
          <w:tblHeader/>
        </w:trPr>
        <w:tc>
          <w:tcPr>
            <w:tcW w:w="2171" w:type="dxa"/>
            <w:vAlign w:val="center"/>
          </w:tcPr>
          <w:p w14:paraId="4E67EEED" w14:textId="0796EF85" w:rsidR="0054317C" w:rsidRPr="00806F89" w:rsidRDefault="0054317C" w:rsidP="00D17315">
            <w:pPr>
              <w:pStyle w:val="TableParagraph"/>
              <w:ind w:left="69" w:right="60"/>
              <w:jc w:val="center"/>
              <w:rPr>
                <w:rFonts w:ascii="Century Gothic" w:hAnsi="Century Gothic"/>
                <w:b/>
                <w:sz w:val="20"/>
                <w:szCs w:val="20"/>
              </w:rPr>
            </w:pPr>
            <w:r w:rsidRPr="00806F89">
              <w:rPr>
                <w:rFonts w:ascii="Century Gothic" w:hAnsi="Century Gothic"/>
                <w:b/>
                <w:sz w:val="20"/>
                <w:szCs w:val="20"/>
              </w:rPr>
              <w:t>Plazo Inicial de</w:t>
            </w:r>
            <w:r w:rsidR="00D17315" w:rsidRPr="00806F89">
              <w:rPr>
                <w:rFonts w:ascii="Century Gothic" w:hAnsi="Century Gothic"/>
                <w:b/>
                <w:sz w:val="20"/>
                <w:szCs w:val="20"/>
              </w:rPr>
              <w:t xml:space="preserve"> </w:t>
            </w:r>
            <w:r w:rsidRPr="00806F89">
              <w:rPr>
                <w:rFonts w:ascii="Century Gothic" w:hAnsi="Century Gothic"/>
                <w:b/>
                <w:sz w:val="20"/>
                <w:szCs w:val="20"/>
              </w:rPr>
              <w:t>Inscripción</w:t>
            </w:r>
          </w:p>
        </w:tc>
        <w:tc>
          <w:tcPr>
            <w:tcW w:w="2171" w:type="dxa"/>
            <w:vAlign w:val="center"/>
          </w:tcPr>
          <w:p w14:paraId="08C1BEA7" w14:textId="2680EC08" w:rsidR="0054317C" w:rsidRPr="00806F89" w:rsidRDefault="0054317C" w:rsidP="00D17315">
            <w:pPr>
              <w:pStyle w:val="TableParagraph"/>
              <w:ind w:left="65" w:right="63"/>
              <w:jc w:val="center"/>
              <w:rPr>
                <w:rFonts w:ascii="Century Gothic" w:hAnsi="Century Gothic"/>
                <w:b/>
                <w:sz w:val="20"/>
                <w:szCs w:val="20"/>
              </w:rPr>
            </w:pPr>
            <w:r w:rsidRPr="00806F89">
              <w:rPr>
                <w:rFonts w:ascii="Century Gothic" w:hAnsi="Century Gothic"/>
                <w:b/>
                <w:sz w:val="20"/>
                <w:szCs w:val="20"/>
              </w:rPr>
              <w:t>Plazo Final de</w:t>
            </w:r>
            <w:r w:rsidR="00D17315" w:rsidRPr="00806F89">
              <w:rPr>
                <w:rFonts w:ascii="Century Gothic" w:hAnsi="Century Gothic"/>
                <w:b/>
                <w:sz w:val="20"/>
                <w:szCs w:val="20"/>
              </w:rPr>
              <w:t xml:space="preserve"> </w:t>
            </w:r>
            <w:r w:rsidRPr="00806F89">
              <w:rPr>
                <w:rFonts w:ascii="Century Gothic" w:hAnsi="Century Gothic"/>
                <w:b/>
                <w:sz w:val="20"/>
                <w:szCs w:val="20"/>
              </w:rPr>
              <w:t>Inscripción</w:t>
            </w:r>
          </w:p>
        </w:tc>
        <w:tc>
          <w:tcPr>
            <w:tcW w:w="2037" w:type="dxa"/>
            <w:vAlign w:val="center"/>
          </w:tcPr>
          <w:p w14:paraId="3EC1065A" w14:textId="27C999E4" w:rsidR="0054317C" w:rsidRPr="00806F89" w:rsidRDefault="0054317C" w:rsidP="00D17315">
            <w:pPr>
              <w:pStyle w:val="TableParagraph"/>
              <w:jc w:val="center"/>
              <w:rPr>
                <w:rFonts w:ascii="Century Gothic" w:hAnsi="Century Gothic"/>
                <w:b/>
                <w:sz w:val="20"/>
                <w:szCs w:val="20"/>
              </w:rPr>
            </w:pPr>
            <w:r w:rsidRPr="00806F89">
              <w:rPr>
                <w:rFonts w:ascii="Century Gothic" w:hAnsi="Century Gothic"/>
                <w:b/>
                <w:sz w:val="20"/>
                <w:szCs w:val="20"/>
              </w:rPr>
              <w:t>Plazo Final de</w:t>
            </w:r>
            <w:r w:rsidR="00D17315" w:rsidRPr="00806F89">
              <w:rPr>
                <w:rFonts w:ascii="Century Gothic" w:hAnsi="Century Gothic"/>
                <w:b/>
                <w:sz w:val="20"/>
                <w:szCs w:val="20"/>
              </w:rPr>
              <w:t xml:space="preserve"> </w:t>
            </w:r>
            <w:r w:rsidRPr="00806F89">
              <w:rPr>
                <w:rFonts w:ascii="Century Gothic" w:hAnsi="Century Gothic"/>
                <w:b/>
                <w:sz w:val="20"/>
                <w:szCs w:val="20"/>
              </w:rPr>
              <w:t>Autorización</w:t>
            </w:r>
          </w:p>
        </w:tc>
        <w:tc>
          <w:tcPr>
            <w:tcW w:w="2306" w:type="dxa"/>
            <w:vAlign w:val="center"/>
          </w:tcPr>
          <w:p w14:paraId="0E1D87AF" w14:textId="77777777" w:rsidR="0054317C" w:rsidRPr="00806F89" w:rsidRDefault="0054317C" w:rsidP="00D17315">
            <w:pPr>
              <w:pStyle w:val="TableParagraph"/>
              <w:ind w:left="62" w:right="57"/>
              <w:jc w:val="center"/>
              <w:rPr>
                <w:rFonts w:ascii="Century Gothic" w:hAnsi="Century Gothic"/>
                <w:b/>
                <w:sz w:val="20"/>
                <w:szCs w:val="20"/>
              </w:rPr>
            </w:pPr>
            <w:r w:rsidRPr="00806F89">
              <w:rPr>
                <w:rFonts w:ascii="Century Gothic" w:hAnsi="Century Gothic"/>
                <w:b/>
                <w:sz w:val="20"/>
                <w:szCs w:val="20"/>
              </w:rPr>
              <w:t>Desde</w:t>
            </w:r>
          </w:p>
        </w:tc>
        <w:tc>
          <w:tcPr>
            <w:tcW w:w="2172" w:type="dxa"/>
            <w:vAlign w:val="center"/>
          </w:tcPr>
          <w:p w14:paraId="1DEB0803" w14:textId="77777777" w:rsidR="0054317C" w:rsidRPr="00806F89" w:rsidRDefault="0054317C" w:rsidP="00D17315">
            <w:pPr>
              <w:pStyle w:val="TableParagraph"/>
              <w:ind w:left="61" w:right="58"/>
              <w:jc w:val="center"/>
              <w:rPr>
                <w:rFonts w:ascii="Century Gothic" w:hAnsi="Century Gothic"/>
                <w:b/>
                <w:sz w:val="20"/>
                <w:szCs w:val="20"/>
              </w:rPr>
            </w:pPr>
            <w:r w:rsidRPr="00806F89">
              <w:rPr>
                <w:rFonts w:ascii="Century Gothic" w:hAnsi="Century Gothic"/>
                <w:b/>
                <w:sz w:val="20"/>
                <w:szCs w:val="20"/>
              </w:rPr>
              <w:t>Hasta</w:t>
            </w:r>
          </w:p>
        </w:tc>
      </w:tr>
      <w:tr w:rsidR="00CA7F11" w:rsidRPr="00806F89" w14:paraId="604D6A17" w14:textId="77777777" w:rsidTr="00D17315">
        <w:trPr>
          <w:trHeight w:val="680"/>
        </w:trPr>
        <w:tc>
          <w:tcPr>
            <w:tcW w:w="2171" w:type="dxa"/>
            <w:vAlign w:val="center"/>
          </w:tcPr>
          <w:p w14:paraId="5FBC02CA" w14:textId="6BDDD561" w:rsidR="00CA7F11" w:rsidRPr="00806F89" w:rsidRDefault="00CA7F11" w:rsidP="00D17315">
            <w:pPr>
              <w:jc w:val="center"/>
              <w:rPr>
                <w:rFonts w:ascii="Century Gothic" w:eastAsia="Times New Roman" w:hAnsi="Century Gothic" w:cs="Calibri"/>
                <w:color w:val="000000"/>
                <w:sz w:val="20"/>
                <w:szCs w:val="20"/>
                <w:lang w:val="es-CL"/>
              </w:rPr>
            </w:pPr>
            <w:r w:rsidRPr="00806F89">
              <w:rPr>
                <w:rFonts w:ascii="Century Gothic" w:hAnsi="Century Gothic"/>
                <w:sz w:val="20"/>
                <w:szCs w:val="20"/>
              </w:rPr>
              <w:t>lunes, 24 de febrero de 2025</w:t>
            </w:r>
          </w:p>
        </w:tc>
        <w:tc>
          <w:tcPr>
            <w:tcW w:w="2171" w:type="dxa"/>
            <w:vAlign w:val="center"/>
          </w:tcPr>
          <w:p w14:paraId="4AC3F70B" w14:textId="6838D864"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jueves, 20 de marzo de 2025</w:t>
            </w:r>
          </w:p>
        </w:tc>
        <w:tc>
          <w:tcPr>
            <w:tcW w:w="2037" w:type="dxa"/>
            <w:vAlign w:val="center"/>
          </w:tcPr>
          <w:p w14:paraId="5AE93DE8" w14:textId="0D5213AA"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viernes, 4 de abril de 2025</w:t>
            </w:r>
          </w:p>
        </w:tc>
        <w:tc>
          <w:tcPr>
            <w:tcW w:w="2306" w:type="dxa"/>
            <w:vAlign w:val="center"/>
          </w:tcPr>
          <w:p w14:paraId="40F8D01D" w14:textId="5B8A8572" w:rsidR="00CA7F11" w:rsidRPr="00806F89" w:rsidRDefault="00CA7F11" w:rsidP="00D17315">
            <w:pPr>
              <w:jc w:val="center"/>
              <w:rPr>
                <w:rFonts w:ascii="Century Gothic" w:eastAsia="Times New Roman" w:hAnsi="Century Gothic" w:cs="Calibri"/>
                <w:color w:val="000000"/>
                <w:sz w:val="20"/>
                <w:szCs w:val="20"/>
                <w:lang w:val="es-CL"/>
              </w:rPr>
            </w:pPr>
            <w:r w:rsidRPr="00806F89">
              <w:rPr>
                <w:rFonts w:ascii="Century Gothic" w:hAnsi="Century Gothic"/>
                <w:sz w:val="20"/>
                <w:szCs w:val="20"/>
              </w:rPr>
              <w:t>miércoles, 23 de abril de 2025</w:t>
            </w:r>
          </w:p>
        </w:tc>
        <w:tc>
          <w:tcPr>
            <w:tcW w:w="2172" w:type="dxa"/>
            <w:vAlign w:val="center"/>
          </w:tcPr>
          <w:p w14:paraId="2454B26B" w14:textId="44EDF496"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domingo, 27 de abril de 2025</w:t>
            </w:r>
          </w:p>
        </w:tc>
      </w:tr>
      <w:tr w:rsidR="00CA7F11" w:rsidRPr="00806F89" w14:paraId="18D4DEAA" w14:textId="77777777" w:rsidTr="00D17315">
        <w:trPr>
          <w:trHeight w:val="680"/>
        </w:trPr>
        <w:tc>
          <w:tcPr>
            <w:tcW w:w="2171" w:type="dxa"/>
            <w:vAlign w:val="center"/>
          </w:tcPr>
          <w:p w14:paraId="14EBEF8A" w14:textId="0FA44C6E"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lunes, 7 de abril de 2025</w:t>
            </w:r>
          </w:p>
        </w:tc>
        <w:tc>
          <w:tcPr>
            <w:tcW w:w="2171" w:type="dxa"/>
            <w:vAlign w:val="center"/>
          </w:tcPr>
          <w:p w14:paraId="3A514C49" w14:textId="1376C639"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lunes, 28 de abril de 2025</w:t>
            </w:r>
          </w:p>
        </w:tc>
        <w:tc>
          <w:tcPr>
            <w:tcW w:w="2037" w:type="dxa"/>
            <w:vAlign w:val="center"/>
          </w:tcPr>
          <w:p w14:paraId="5BE86D7A" w14:textId="4BF312CC"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miércoles, 14 de mayo de 2025</w:t>
            </w:r>
          </w:p>
        </w:tc>
        <w:tc>
          <w:tcPr>
            <w:tcW w:w="2306" w:type="dxa"/>
            <w:vAlign w:val="center"/>
          </w:tcPr>
          <w:p w14:paraId="7EBCBCCE" w14:textId="704139D8"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miércoles, 4 de junio de 2025</w:t>
            </w:r>
          </w:p>
        </w:tc>
        <w:tc>
          <w:tcPr>
            <w:tcW w:w="2172" w:type="dxa"/>
            <w:vAlign w:val="center"/>
          </w:tcPr>
          <w:p w14:paraId="29A422B9" w14:textId="047C664B"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domingo, 8 de junio de 2025</w:t>
            </w:r>
          </w:p>
        </w:tc>
      </w:tr>
      <w:tr w:rsidR="00CA7F11" w:rsidRPr="00806F89" w14:paraId="00E3D0C4" w14:textId="77777777" w:rsidTr="00D17315">
        <w:trPr>
          <w:trHeight w:val="680"/>
        </w:trPr>
        <w:tc>
          <w:tcPr>
            <w:tcW w:w="2171" w:type="dxa"/>
            <w:vAlign w:val="center"/>
          </w:tcPr>
          <w:p w14:paraId="396ECFDD" w14:textId="7538CA9D"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lunes, 26 de mayo de 2025</w:t>
            </w:r>
          </w:p>
        </w:tc>
        <w:tc>
          <w:tcPr>
            <w:tcW w:w="2171" w:type="dxa"/>
            <w:vAlign w:val="center"/>
          </w:tcPr>
          <w:p w14:paraId="6B291C49" w14:textId="0C776504"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viernes, 13 de junio de 2025</w:t>
            </w:r>
          </w:p>
        </w:tc>
        <w:tc>
          <w:tcPr>
            <w:tcW w:w="2037" w:type="dxa"/>
            <w:vAlign w:val="center"/>
          </w:tcPr>
          <w:p w14:paraId="232F15E8" w14:textId="342073AD"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martes, 1 de julio de 2025</w:t>
            </w:r>
          </w:p>
        </w:tc>
        <w:tc>
          <w:tcPr>
            <w:tcW w:w="2306" w:type="dxa"/>
            <w:vAlign w:val="center"/>
          </w:tcPr>
          <w:p w14:paraId="606822A5" w14:textId="660E6C9F"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miércoles, 6 de agosto de 2025</w:t>
            </w:r>
          </w:p>
        </w:tc>
        <w:tc>
          <w:tcPr>
            <w:tcW w:w="2172" w:type="dxa"/>
            <w:vAlign w:val="center"/>
          </w:tcPr>
          <w:p w14:paraId="16060B15" w14:textId="45951AB6" w:rsidR="00CA7F11" w:rsidRPr="00806F89" w:rsidRDefault="00CA7F11" w:rsidP="00D17315">
            <w:pPr>
              <w:jc w:val="center"/>
              <w:rPr>
                <w:rFonts w:ascii="Century Gothic" w:hAnsi="Century Gothic" w:cs="Calibri"/>
                <w:color w:val="000000"/>
                <w:sz w:val="20"/>
                <w:szCs w:val="20"/>
              </w:rPr>
            </w:pPr>
            <w:r w:rsidRPr="00806F89">
              <w:rPr>
                <w:rFonts w:ascii="Century Gothic" w:hAnsi="Century Gothic"/>
                <w:sz w:val="20"/>
                <w:szCs w:val="20"/>
              </w:rPr>
              <w:t>domingo, 10 de agosto de 2025</w:t>
            </w:r>
          </w:p>
        </w:tc>
      </w:tr>
      <w:tr w:rsidR="00CA7F11" w:rsidRPr="00806F89" w14:paraId="06603284" w14:textId="77777777" w:rsidTr="00D17315">
        <w:trPr>
          <w:trHeight w:val="680"/>
        </w:trPr>
        <w:tc>
          <w:tcPr>
            <w:tcW w:w="2171" w:type="dxa"/>
          </w:tcPr>
          <w:p w14:paraId="3ECCA228" w14:textId="0857A48D" w:rsidR="00CA7F11" w:rsidRPr="00806F89" w:rsidRDefault="00CA7F11" w:rsidP="00CA7F11">
            <w:pPr>
              <w:jc w:val="center"/>
              <w:rPr>
                <w:rFonts w:ascii="Century Gothic" w:hAnsi="Century Gothic" w:cs="Calibri"/>
                <w:color w:val="000000"/>
                <w:sz w:val="20"/>
                <w:szCs w:val="20"/>
              </w:rPr>
            </w:pPr>
            <w:r w:rsidRPr="00806F89">
              <w:rPr>
                <w:rFonts w:ascii="Century Gothic" w:hAnsi="Century Gothic"/>
                <w:sz w:val="20"/>
                <w:szCs w:val="20"/>
              </w:rPr>
              <w:t>lunes, 11 de agosto de 2025</w:t>
            </w:r>
          </w:p>
        </w:tc>
        <w:tc>
          <w:tcPr>
            <w:tcW w:w="2171" w:type="dxa"/>
          </w:tcPr>
          <w:p w14:paraId="4B759FCA" w14:textId="1AC47612" w:rsidR="00CA7F11" w:rsidRPr="00806F89" w:rsidRDefault="00CA7F11" w:rsidP="00CA7F11">
            <w:pPr>
              <w:jc w:val="center"/>
              <w:rPr>
                <w:rFonts w:ascii="Century Gothic" w:hAnsi="Century Gothic" w:cs="Calibri"/>
                <w:color w:val="000000"/>
                <w:sz w:val="20"/>
                <w:szCs w:val="20"/>
              </w:rPr>
            </w:pPr>
            <w:r w:rsidRPr="00806F89">
              <w:rPr>
                <w:rFonts w:ascii="Century Gothic" w:hAnsi="Century Gothic"/>
                <w:sz w:val="20"/>
                <w:szCs w:val="20"/>
              </w:rPr>
              <w:t>viernes, 5 de septiembre de 2025</w:t>
            </w:r>
          </w:p>
        </w:tc>
        <w:tc>
          <w:tcPr>
            <w:tcW w:w="2037" w:type="dxa"/>
          </w:tcPr>
          <w:p w14:paraId="7A7FE3B8" w14:textId="533EF294" w:rsidR="00CA7F11" w:rsidRPr="00806F89" w:rsidRDefault="00CA7F11" w:rsidP="00CA7F11">
            <w:pPr>
              <w:jc w:val="center"/>
              <w:rPr>
                <w:rFonts w:ascii="Century Gothic" w:hAnsi="Century Gothic" w:cs="Calibri"/>
                <w:color w:val="000000"/>
                <w:sz w:val="20"/>
                <w:szCs w:val="20"/>
              </w:rPr>
            </w:pPr>
            <w:r w:rsidRPr="00806F89">
              <w:rPr>
                <w:rFonts w:ascii="Century Gothic" w:hAnsi="Century Gothic"/>
                <w:sz w:val="20"/>
                <w:szCs w:val="20"/>
              </w:rPr>
              <w:t>miércoles, 24 de septiembre de 2025</w:t>
            </w:r>
          </w:p>
        </w:tc>
        <w:tc>
          <w:tcPr>
            <w:tcW w:w="2306" w:type="dxa"/>
          </w:tcPr>
          <w:p w14:paraId="174FF3CC" w14:textId="1044F338" w:rsidR="00CA7F11" w:rsidRPr="00806F89" w:rsidRDefault="00CA7F11" w:rsidP="00CA7F11">
            <w:pPr>
              <w:jc w:val="center"/>
              <w:rPr>
                <w:rFonts w:ascii="Century Gothic" w:hAnsi="Century Gothic" w:cs="Calibri"/>
                <w:color w:val="000000"/>
                <w:sz w:val="20"/>
                <w:szCs w:val="20"/>
              </w:rPr>
            </w:pPr>
            <w:r w:rsidRPr="00806F89">
              <w:rPr>
                <w:rFonts w:ascii="Century Gothic" w:hAnsi="Century Gothic"/>
                <w:sz w:val="20"/>
                <w:szCs w:val="20"/>
              </w:rPr>
              <w:t>miércoles, 15 de octubre de 2025</w:t>
            </w:r>
          </w:p>
        </w:tc>
        <w:tc>
          <w:tcPr>
            <w:tcW w:w="2172" w:type="dxa"/>
          </w:tcPr>
          <w:p w14:paraId="71488697" w14:textId="115B86D7" w:rsidR="00CA7F11" w:rsidRPr="00806F89" w:rsidRDefault="00CA7F11" w:rsidP="00CA7F11">
            <w:pPr>
              <w:jc w:val="center"/>
              <w:rPr>
                <w:rFonts w:ascii="Century Gothic" w:hAnsi="Century Gothic" w:cs="Calibri"/>
                <w:color w:val="000000"/>
                <w:sz w:val="20"/>
                <w:szCs w:val="20"/>
              </w:rPr>
            </w:pPr>
            <w:r w:rsidRPr="00806F89">
              <w:rPr>
                <w:rFonts w:ascii="Century Gothic" w:hAnsi="Century Gothic"/>
                <w:sz w:val="20"/>
                <w:szCs w:val="20"/>
              </w:rPr>
              <w:t>domingo, 19 de octubre de 2025</w:t>
            </w:r>
          </w:p>
        </w:tc>
      </w:tr>
    </w:tbl>
    <w:p w14:paraId="3169F6AB" w14:textId="403E957B" w:rsidR="003211EE" w:rsidRPr="00806F89" w:rsidRDefault="003211EE" w:rsidP="004159B5">
      <w:pPr>
        <w:rPr>
          <w:rFonts w:ascii="Century Gothic" w:hAnsi="Century Gothic"/>
          <w:b/>
          <w:bCs/>
          <w:sz w:val="20"/>
          <w:szCs w:val="20"/>
        </w:rPr>
      </w:pPr>
    </w:p>
    <w:p w14:paraId="1A3BDA0D" w14:textId="1D967DEF" w:rsidR="0054317C" w:rsidRPr="00806F89" w:rsidRDefault="0054317C" w:rsidP="0031048B">
      <w:pPr>
        <w:pStyle w:val="Textoindependiente"/>
        <w:numPr>
          <w:ilvl w:val="0"/>
          <w:numId w:val="5"/>
        </w:numPr>
        <w:tabs>
          <w:tab w:val="left" w:pos="284"/>
        </w:tabs>
        <w:ind w:left="0" w:right="48" w:firstLine="0"/>
        <w:jc w:val="both"/>
        <w:rPr>
          <w:rFonts w:ascii="Century Gothic" w:hAnsi="Century Gothic"/>
          <w:b/>
          <w:bCs/>
        </w:rPr>
      </w:pPr>
      <w:r w:rsidRPr="00806F89">
        <w:rPr>
          <w:rFonts w:ascii="Century Gothic" w:hAnsi="Century Gothic"/>
          <w:b/>
          <w:bCs/>
        </w:rPr>
        <w:t>Exámenes de Validación de Estudios de Adultos para Continuidad de Estudios</w:t>
      </w:r>
    </w:p>
    <w:p w14:paraId="5340A67A" w14:textId="77777777" w:rsidR="004159B5" w:rsidRPr="00806F89" w:rsidRDefault="004159B5" w:rsidP="0072087E">
      <w:pPr>
        <w:pStyle w:val="Textoindependiente"/>
        <w:tabs>
          <w:tab w:val="left" w:pos="284"/>
        </w:tabs>
        <w:ind w:right="48"/>
        <w:jc w:val="both"/>
        <w:rPr>
          <w:rFonts w:ascii="Century Gothic" w:hAnsi="Century Gothic"/>
          <w:b/>
          <w:bCs/>
        </w:rPr>
      </w:pPr>
    </w:p>
    <w:tbl>
      <w:tblPr>
        <w:tblStyle w:val="TableNormal"/>
        <w:tblW w:w="108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1"/>
        <w:gridCol w:w="2171"/>
        <w:gridCol w:w="2037"/>
        <w:gridCol w:w="2306"/>
        <w:gridCol w:w="2172"/>
      </w:tblGrid>
      <w:tr w:rsidR="00327184" w:rsidRPr="00806F89" w14:paraId="65230D77" w14:textId="77777777" w:rsidTr="00327184">
        <w:trPr>
          <w:trHeight w:val="20"/>
        </w:trPr>
        <w:tc>
          <w:tcPr>
            <w:tcW w:w="6379" w:type="dxa"/>
            <w:gridSpan w:val="3"/>
            <w:vAlign w:val="center"/>
          </w:tcPr>
          <w:p w14:paraId="49346545" w14:textId="309241D7" w:rsidR="00327184" w:rsidRPr="00806F89" w:rsidRDefault="00327184" w:rsidP="00327184">
            <w:pPr>
              <w:pStyle w:val="TableParagraph"/>
              <w:ind w:left="2335" w:right="2328"/>
              <w:jc w:val="center"/>
              <w:rPr>
                <w:rFonts w:ascii="Century Gothic" w:hAnsi="Century Gothic"/>
                <w:b/>
                <w:sz w:val="20"/>
                <w:szCs w:val="20"/>
              </w:rPr>
            </w:pPr>
            <w:r w:rsidRPr="00806F89">
              <w:rPr>
                <w:rFonts w:ascii="Century Gothic" w:hAnsi="Century Gothic"/>
                <w:b/>
                <w:sz w:val="20"/>
                <w:szCs w:val="20"/>
              </w:rPr>
              <w:t>Fechas</w:t>
            </w:r>
            <w:r w:rsidRPr="00806F89">
              <w:rPr>
                <w:rFonts w:ascii="Century Gothic" w:hAnsi="Century Gothic"/>
                <w:b/>
                <w:spacing w:val="-2"/>
                <w:sz w:val="20"/>
                <w:szCs w:val="20"/>
              </w:rPr>
              <w:t xml:space="preserve"> </w:t>
            </w:r>
            <w:r w:rsidRPr="00806F89">
              <w:rPr>
                <w:rFonts w:ascii="Century Gothic" w:hAnsi="Century Gothic"/>
                <w:b/>
                <w:sz w:val="20"/>
                <w:szCs w:val="20"/>
              </w:rPr>
              <w:t>de</w:t>
            </w:r>
            <w:r w:rsidRPr="00806F89">
              <w:rPr>
                <w:rFonts w:ascii="Century Gothic" w:hAnsi="Century Gothic"/>
                <w:b/>
                <w:spacing w:val="-1"/>
                <w:sz w:val="20"/>
                <w:szCs w:val="20"/>
              </w:rPr>
              <w:t xml:space="preserve"> </w:t>
            </w:r>
            <w:r w:rsidRPr="00806F89">
              <w:rPr>
                <w:rFonts w:ascii="Century Gothic" w:hAnsi="Century Gothic"/>
                <w:b/>
                <w:sz w:val="20"/>
                <w:szCs w:val="20"/>
              </w:rPr>
              <w:t>Corte</w:t>
            </w:r>
          </w:p>
        </w:tc>
        <w:tc>
          <w:tcPr>
            <w:tcW w:w="4478" w:type="dxa"/>
            <w:gridSpan w:val="2"/>
            <w:vAlign w:val="center"/>
          </w:tcPr>
          <w:p w14:paraId="7A1DD28B" w14:textId="4239A184" w:rsidR="00327184" w:rsidRPr="00806F89" w:rsidRDefault="00327184" w:rsidP="00327184">
            <w:pPr>
              <w:pStyle w:val="TableParagraph"/>
              <w:ind w:left="62" w:right="57"/>
              <w:jc w:val="center"/>
              <w:rPr>
                <w:rFonts w:ascii="Century Gothic" w:hAnsi="Century Gothic"/>
                <w:b/>
                <w:sz w:val="20"/>
                <w:szCs w:val="20"/>
              </w:rPr>
            </w:pPr>
            <w:r w:rsidRPr="00806F89">
              <w:rPr>
                <w:rFonts w:ascii="Century Gothic" w:hAnsi="Century Gothic"/>
                <w:b/>
                <w:sz w:val="20"/>
                <w:szCs w:val="20"/>
              </w:rPr>
              <w:t>Períodos de Examinación</w:t>
            </w:r>
          </w:p>
        </w:tc>
      </w:tr>
      <w:tr w:rsidR="00327184" w:rsidRPr="00806F89" w14:paraId="46B90D70" w14:textId="77777777" w:rsidTr="002632B1">
        <w:trPr>
          <w:trHeight w:val="20"/>
        </w:trPr>
        <w:tc>
          <w:tcPr>
            <w:tcW w:w="2171" w:type="dxa"/>
            <w:vAlign w:val="center"/>
          </w:tcPr>
          <w:p w14:paraId="7F5E8B6E" w14:textId="76CBF1A4" w:rsidR="00327184" w:rsidRPr="00806F89" w:rsidRDefault="00327184" w:rsidP="00327184">
            <w:pPr>
              <w:pStyle w:val="TableParagraph"/>
              <w:ind w:left="69" w:right="60"/>
              <w:jc w:val="center"/>
              <w:rPr>
                <w:rFonts w:ascii="Century Gothic" w:hAnsi="Century Gothic"/>
                <w:b/>
                <w:sz w:val="20"/>
                <w:szCs w:val="20"/>
              </w:rPr>
            </w:pPr>
            <w:r w:rsidRPr="00806F89">
              <w:rPr>
                <w:rFonts w:ascii="Century Gothic" w:hAnsi="Century Gothic"/>
                <w:b/>
                <w:sz w:val="20"/>
                <w:szCs w:val="20"/>
              </w:rPr>
              <w:t>Plazo Inicial de Inscripción</w:t>
            </w:r>
          </w:p>
        </w:tc>
        <w:tc>
          <w:tcPr>
            <w:tcW w:w="2171" w:type="dxa"/>
            <w:vAlign w:val="center"/>
          </w:tcPr>
          <w:p w14:paraId="5A05353E" w14:textId="3090F756" w:rsidR="00327184" w:rsidRPr="00806F89" w:rsidRDefault="00327184" w:rsidP="00327184">
            <w:pPr>
              <w:pStyle w:val="TableParagraph"/>
              <w:ind w:left="65" w:right="60"/>
              <w:jc w:val="center"/>
              <w:rPr>
                <w:rFonts w:ascii="Century Gothic" w:hAnsi="Century Gothic"/>
                <w:b/>
                <w:sz w:val="20"/>
                <w:szCs w:val="20"/>
              </w:rPr>
            </w:pPr>
            <w:r w:rsidRPr="00806F89">
              <w:rPr>
                <w:rFonts w:ascii="Century Gothic" w:hAnsi="Century Gothic"/>
                <w:b/>
                <w:sz w:val="20"/>
                <w:szCs w:val="20"/>
              </w:rPr>
              <w:t>Plazo Final de Inscripción</w:t>
            </w:r>
          </w:p>
        </w:tc>
        <w:tc>
          <w:tcPr>
            <w:tcW w:w="2037" w:type="dxa"/>
            <w:vAlign w:val="center"/>
          </w:tcPr>
          <w:p w14:paraId="4E3980FF" w14:textId="3623351F" w:rsidR="00327184" w:rsidRPr="00806F89" w:rsidRDefault="00327184" w:rsidP="00327184">
            <w:pPr>
              <w:pStyle w:val="TableParagraph"/>
              <w:jc w:val="center"/>
              <w:rPr>
                <w:rFonts w:ascii="Century Gothic" w:hAnsi="Century Gothic"/>
                <w:b/>
                <w:sz w:val="20"/>
                <w:szCs w:val="20"/>
              </w:rPr>
            </w:pPr>
            <w:r w:rsidRPr="00806F89">
              <w:rPr>
                <w:rFonts w:ascii="Century Gothic" w:hAnsi="Century Gothic"/>
                <w:b/>
                <w:sz w:val="20"/>
                <w:szCs w:val="20"/>
              </w:rPr>
              <w:t>Plazo Inicial de Inscripción</w:t>
            </w:r>
          </w:p>
        </w:tc>
        <w:tc>
          <w:tcPr>
            <w:tcW w:w="2306" w:type="dxa"/>
            <w:vAlign w:val="center"/>
          </w:tcPr>
          <w:p w14:paraId="0F16A323" w14:textId="77777777" w:rsidR="00327184" w:rsidRPr="00806F89" w:rsidRDefault="00327184" w:rsidP="00327184">
            <w:pPr>
              <w:pStyle w:val="TableParagraph"/>
              <w:ind w:left="62" w:right="57"/>
              <w:jc w:val="center"/>
              <w:rPr>
                <w:rFonts w:ascii="Century Gothic" w:hAnsi="Century Gothic"/>
                <w:b/>
                <w:sz w:val="20"/>
                <w:szCs w:val="20"/>
              </w:rPr>
            </w:pPr>
            <w:r w:rsidRPr="00806F89">
              <w:rPr>
                <w:rFonts w:ascii="Century Gothic" w:hAnsi="Century Gothic"/>
                <w:b/>
                <w:sz w:val="20"/>
                <w:szCs w:val="20"/>
              </w:rPr>
              <w:t>Desde</w:t>
            </w:r>
          </w:p>
        </w:tc>
        <w:tc>
          <w:tcPr>
            <w:tcW w:w="2172" w:type="dxa"/>
            <w:vAlign w:val="center"/>
          </w:tcPr>
          <w:p w14:paraId="727D29CA" w14:textId="77777777" w:rsidR="00327184" w:rsidRPr="00806F89" w:rsidRDefault="00327184" w:rsidP="00327184">
            <w:pPr>
              <w:pStyle w:val="TableParagraph"/>
              <w:ind w:left="61" w:right="58"/>
              <w:jc w:val="center"/>
              <w:rPr>
                <w:rFonts w:ascii="Century Gothic" w:hAnsi="Century Gothic"/>
                <w:b/>
                <w:sz w:val="20"/>
                <w:szCs w:val="20"/>
              </w:rPr>
            </w:pPr>
            <w:r w:rsidRPr="00806F89">
              <w:rPr>
                <w:rFonts w:ascii="Century Gothic" w:hAnsi="Century Gothic"/>
                <w:b/>
                <w:sz w:val="20"/>
                <w:szCs w:val="20"/>
              </w:rPr>
              <w:t>Hasta</w:t>
            </w:r>
          </w:p>
        </w:tc>
      </w:tr>
      <w:tr w:rsidR="00B667DA" w:rsidRPr="00806F89" w14:paraId="4160FC97" w14:textId="77777777" w:rsidTr="00327184">
        <w:trPr>
          <w:trHeight w:val="680"/>
        </w:trPr>
        <w:tc>
          <w:tcPr>
            <w:tcW w:w="2171" w:type="dxa"/>
            <w:vAlign w:val="center"/>
          </w:tcPr>
          <w:p w14:paraId="039F92CF" w14:textId="5B25414E"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miércoles, 26 de febrero de 2025</w:t>
            </w:r>
          </w:p>
        </w:tc>
        <w:tc>
          <w:tcPr>
            <w:tcW w:w="2171" w:type="dxa"/>
            <w:vAlign w:val="center"/>
          </w:tcPr>
          <w:p w14:paraId="1BCFB125" w14:textId="28ADEFE6"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lunes, 24 de marzo de 2025</w:t>
            </w:r>
          </w:p>
        </w:tc>
        <w:tc>
          <w:tcPr>
            <w:tcW w:w="2037" w:type="dxa"/>
            <w:vAlign w:val="center"/>
          </w:tcPr>
          <w:p w14:paraId="09CB96C9" w14:textId="2AE618EB"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martes, 8 de abril de 2025</w:t>
            </w:r>
          </w:p>
        </w:tc>
        <w:tc>
          <w:tcPr>
            <w:tcW w:w="2306" w:type="dxa"/>
            <w:vAlign w:val="center"/>
          </w:tcPr>
          <w:p w14:paraId="6264554A" w14:textId="12F0BF9F"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miércoles, 4 de junio de 2025</w:t>
            </w:r>
          </w:p>
        </w:tc>
        <w:tc>
          <w:tcPr>
            <w:tcW w:w="2172" w:type="dxa"/>
            <w:vAlign w:val="center"/>
          </w:tcPr>
          <w:p w14:paraId="3E28E188" w14:textId="02A15E7D"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domingo, 8 de junio de 2025</w:t>
            </w:r>
          </w:p>
        </w:tc>
      </w:tr>
      <w:tr w:rsidR="00B667DA" w:rsidRPr="00806F89" w14:paraId="1FE58A6E" w14:textId="77777777" w:rsidTr="00327184">
        <w:trPr>
          <w:trHeight w:val="680"/>
        </w:trPr>
        <w:tc>
          <w:tcPr>
            <w:tcW w:w="2171" w:type="dxa"/>
            <w:vAlign w:val="center"/>
          </w:tcPr>
          <w:p w14:paraId="5B8D291D" w14:textId="74A4DE89"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martes, 8 de julio de 2025</w:t>
            </w:r>
          </w:p>
        </w:tc>
        <w:tc>
          <w:tcPr>
            <w:tcW w:w="2171" w:type="dxa"/>
            <w:vAlign w:val="center"/>
          </w:tcPr>
          <w:p w14:paraId="516F1C52" w14:textId="5B63F193"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lunes, 4 de agosto de 2025</w:t>
            </w:r>
          </w:p>
        </w:tc>
        <w:tc>
          <w:tcPr>
            <w:tcW w:w="2037" w:type="dxa"/>
            <w:vAlign w:val="center"/>
          </w:tcPr>
          <w:p w14:paraId="2E9E4703" w14:textId="7E0B8C80"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miércoles, 20 de agosto de 2025</w:t>
            </w:r>
          </w:p>
        </w:tc>
        <w:tc>
          <w:tcPr>
            <w:tcW w:w="2306" w:type="dxa"/>
            <w:vAlign w:val="center"/>
          </w:tcPr>
          <w:p w14:paraId="09171409" w14:textId="2F9A9BCF"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miércoles, 15 de octubre de 2025</w:t>
            </w:r>
          </w:p>
        </w:tc>
        <w:tc>
          <w:tcPr>
            <w:tcW w:w="2172" w:type="dxa"/>
            <w:vAlign w:val="center"/>
          </w:tcPr>
          <w:p w14:paraId="55685DDB" w14:textId="25A0762E" w:rsidR="00B667DA" w:rsidRPr="00806F89" w:rsidRDefault="00B667DA" w:rsidP="00327184">
            <w:pPr>
              <w:jc w:val="center"/>
              <w:rPr>
                <w:rFonts w:ascii="Century Gothic" w:hAnsi="Century Gothic" w:cs="Calibri"/>
                <w:color w:val="000000"/>
                <w:sz w:val="20"/>
                <w:szCs w:val="20"/>
              </w:rPr>
            </w:pPr>
            <w:r w:rsidRPr="00806F89">
              <w:rPr>
                <w:rFonts w:ascii="Century Gothic" w:eastAsia="Times New Roman" w:hAnsi="Century Gothic" w:cs="Calibri"/>
                <w:color w:val="000000"/>
                <w:sz w:val="20"/>
                <w:szCs w:val="20"/>
                <w:lang w:val="es-CL" w:eastAsia="es-CL"/>
              </w:rPr>
              <w:t>domingo, 19 de octubre de 2025</w:t>
            </w:r>
          </w:p>
        </w:tc>
      </w:tr>
    </w:tbl>
    <w:p w14:paraId="5846BE48" w14:textId="0906FED6" w:rsidR="006C37D7" w:rsidRPr="00806F89" w:rsidRDefault="006C37D7">
      <w:pPr>
        <w:rPr>
          <w:rFonts w:ascii="Century Gothic" w:hAnsi="Century Gothic"/>
          <w:b/>
          <w:sz w:val="20"/>
          <w:szCs w:val="20"/>
        </w:rPr>
      </w:pPr>
    </w:p>
    <w:p w14:paraId="0FDE41D6" w14:textId="77777777" w:rsidR="006C37D7" w:rsidRPr="00806F89" w:rsidRDefault="0054317C" w:rsidP="0031048B">
      <w:pPr>
        <w:pStyle w:val="Textoindependiente"/>
        <w:numPr>
          <w:ilvl w:val="0"/>
          <w:numId w:val="5"/>
        </w:numPr>
        <w:tabs>
          <w:tab w:val="left" w:pos="284"/>
        </w:tabs>
        <w:ind w:left="0" w:right="48" w:firstLine="0"/>
        <w:jc w:val="both"/>
        <w:rPr>
          <w:rFonts w:ascii="Century Gothic" w:hAnsi="Century Gothic"/>
        </w:rPr>
      </w:pPr>
      <w:bookmarkStart w:id="412" w:name="_Toc128746997"/>
      <w:bookmarkStart w:id="413" w:name="_Toc128748395"/>
      <w:r w:rsidRPr="00806F89">
        <w:rPr>
          <w:rFonts w:ascii="Century Gothic" w:hAnsi="Century Gothic"/>
          <w:b/>
          <w:bCs/>
        </w:rPr>
        <w:t>Exámenes de Validación de Estudios de Adultos Plan de Alfabetización</w:t>
      </w:r>
      <w:bookmarkEnd w:id="412"/>
      <w:bookmarkEnd w:id="413"/>
      <w:r w:rsidR="00D573A7" w:rsidRPr="00806F89">
        <w:rPr>
          <w:rFonts w:ascii="Century Gothic" w:hAnsi="Century Gothic"/>
          <w:b/>
          <w:bCs/>
        </w:rPr>
        <w:t xml:space="preserve">: </w:t>
      </w:r>
    </w:p>
    <w:p w14:paraId="173EBB5C" w14:textId="77777777" w:rsidR="006C37D7" w:rsidRPr="00806F89" w:rsidRDefault="006C37D7" w:rsidP="006C37D7">
      <w:pPr>
        <w:pStyle w:val="Textoindependiente"/>
        <w:tabs>
          <w:tab w:val="left" w:pos="284"/>
        </w:tabs>
        <w:ind w:right="48"/>
        <w:jc w:val="both"/>
        <w:rPr>
          <w:rFonts w:ascii="Century Gothic" w:hAnsi="Century Gothic"/>
        </w:rPr>
      </w:pPr>
    </w:p>
    <w:tbl>
      <w:tblPr>
        <w:tblStyle w:val="TableNormal"/>
        <w:tblW w:w="108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835"/>
        <w:gridCol w:w="2268"/>
        <w:gridCol w:w="2210"/>
      </w:tblGrid>
      <w:tr w:rsidR="00B54112" w:rsidRPr="00806F89" w14:paraId="75EEF99B" w14:textId="77777777" w:rsidTr="00B54112">
        <w:trPr>
          <w:trHeight w:val="20"/>
        </w:trPr>
        <w:tc>
          <w:tcPr>
            <w:tcW w:w="6379" w:type="dxa"/>
            <w:gridSpan w:val="2"/>
            <w:vAlign w:val="center"/>
          </w:tcPr>
          <w:p w14:paraId="39278A74" w14:textId="77777777" w:rsidR="00B54112" w:rsidRPr="00806F89" w:rsidRDefault="00B54112" w:rsidP="00BC02B2">
            <w:pPr>
              <w:pStyle w:val="TableParagraph"/>
              <w:ind w:left="2335" w:right="2328"/>
              <w:jc w:val="center"/>
              <w:rPr>
                <w:rFonts w:ascii="Century Gothic" w:hAnsi="Century Gothic"/>
                <w:b/>
                <w:sz w:val="20"/>
                <w:szCs w:val="20"/>
              </w:rPr>
            </w:pPr>
            <w:r w:rsidRPr="00806F89">
              <w:rPr>
                <w:rFonts w:ascii="Century Gothic" w:hAnsi="Century Gothic"/>
                <w:b/>
                <w:sz w:val="20"/>
                <w:szCs w:val="20"/>
              </w:rPr>
              <w:t>Fechas</w:t>
            </w:r>
            <w:r w:rsidRPr="00806F89">
              <w:rPr>
                <w:rFonts w:ascii="Century Gothic" w:hAnsi="Century Gothic"/>
                <w:b/>
                <w:spacing w:val="-2"/>
                <w:sz w:val="20"/>
                <w:szCs w:val="20"/>
              </w:rPr>
              <w:t xml:space="preserve"> </w:t>
            </w:r>
            <w:r w:rsidRPr="00806F89">
              <w:rPr>
                <w:rFonts w:ascii="Century Gothic" w:hAnsi="Century Gothic"/>
                <w:b/>
                <w:sz w:val="20"/>
                <w:szCs w:val="20"/>
              </w:rPr>
              <w:t>de</w:t>
            </w:r>
            <w:r w:rsidRPr="00806F89">
              <w:rPr>
                <w:rFonts w:ascii="Century Gothic" w:hAnsi="Century Gothic"/>
                <w:b/>
                <w:spacing w:val="-1"/>
                <w:sz w:val="20"/>
                <w:szCs w:val="20"/>
              </w:rPr>
              <w:t xml:space="preserve"> </w:t>
            </w:r>
            <w:r w:rsidRPr="00806F89">
              <w:rPr>
                <w:rFonts w:ascii="Century Gothic" w:hAnsi="Century Gothic"/>
                <w:b/>
                <w:sz w:val="20"/>
                <w:szCs w:val="20"/>
              </w:rPr>
              <w:t>Corte</w:t>
            </w:r>
          </w:p>
        </w:tc>
        <w:tc>
          <w:tcPr>
            <w:tcW w:w="4478" w:type="dxa"/>
            <w:gridSpan w:val="2"/>
            <w:vAlign w:val="center"/>
          </w:tcPr>
          <w:p w14:paraId="3CF74A6D" w14:textId="77777777" w:rsidR="00B54112" w:rsidRPr="00806F89" w:rsidRDefault="00B54112" w:rsidP="00BC02B2">
            <w:pPr>
              <w:pStyle w:val="TableParagraph"/>
              <w:ind w:left="62" w:right="57"/>
              <w:jc w:val="center"/>
              <w:rPr>
                <w:rFonts w:ascii="Century Gothic" w:hAnsi="Century Gothic"/>
                <w:b/>
                <w:sz w:val="20"/>
                <w:szCs w:val="20"/>
              </w:rPr>
            </w:pPr>
            <w:r w:rsidRPr="00806F89">
              <w:rPr>
                <w:rFonts w:ascii="Century Gothic" w:hAnsi="Century Gothic"/>
                <w:b/>
                <w:sz w:val="20"/>
                <w:szCs w:val="20"/>
              </w:rPr>
              <w:t>Períodos de Examinación</w:t>
            </w:r>
          </w:p>
        </w:tc>
      </w:tr>
      <w:tr w:rsidR="009F738B" w:rsidRPr="00806F89" w14:paraId="1B441015" w14:textId="77777777" w:rsidTr="00B54112">
        <w:trPr>
          <w:trHeight w:val="20"/>
        </w:trPr>
        <w:tc>
          <w:tcPr>
            <w:tcW w:w="3544" w:type="dxa"/>
          </w:tcPr>
          <w:p w14:paraId="33BEEFFE" w14:textId="77777777" w:rsidR="009F738B" w:rsidRPr="00806F89" w:rsidRDefault="009F738B" w:rsidP="00BC02B2">
            <w:pPr>
              <w:pStyle w:val="TableParagraph"/>
              <w:ind w:left="69" w:right="60"/>
              <w:jc w:val="center"/>
              <w:rPr>
                <w:rFonts w:ascii="Century Gothic" w:hAnsi="Century Gothic"/>
                <w:b/>
                <w:sz w:val="20"/>
                <w:szCs w:val="20"/>
              </w:rPr>
            </w:pPr>
            <w:r w:rsidRPr="00806F89">
              <w:rPr>
                <w:rFonts w:ascii="Century Gothic" w:hAnsi="Century Gothic"/>
                <w:b/>
                <w:sz w:val="20"/>
                <w:szCs w:val="20"/>
              </w:rPr>
              <w:t>Plazo Inicial de</w:t>
            </w:r>
          </w:p>
          <w:p w14:paraId="3F09C20F" w14:textId="77777777" w:rsidR="009F738B" w:rsidRPr="00806F89" w:rsidRDefault="009F738B" w:rsidP="00BC02B2">
            <w:pPr>
              <w:pStyle w:val="TableParagraph"/>
              <w:ind w:left="69" w:right="60"/>
              <w:jc w:val="center"/>
              <w:rPr>
                <w:rFonts w:ascii="Century Gothic" w:hAnsi="Century Gothic"/>
                <w:b/>
                <w:sz w:val="20"/>
                <w:szCs w:val="20"/>
              </w:rPr>
            </w:pPr>
            <w:r w:rsidRPr="00806F89">
              <w:rPr>
                <w:rFonts w:ascii="Century Gothic" w:hAnsi="Century Gothic"/>
                <w:b/>
                <w:sz w:val="20"/>
                <w:szCs w:val="20"/>
              </w:rPr>
              <w:t>Inscripción</w:t>
            </w:r>
          </w:p>
        </w:tc>
        <w:tc>
          <w:tcPr>
            <w:tcW w:w="2835" w:type="dxa"/>
            <w:vAlign w:val="center"/>
          </w:tcPr>
          <w:p w14:paraId="21F8C49A" w14:textId="13FAA092" w:rsidR="009F738B" w:rsidRPr="00806F89" w:rsidRDefault="009F738B" w:rsidP="009F738B">
            <w:pPr>
              <w:pStyle w:val="TableParagraph"/>
              <w:ind w:left="65" w:right="63"/>
              <w:jc w:val="center"/>
              <w:rPr>
                <w:rFonts w:ascii="Century Gothic" w:hAnsi="Century Gothic"/>
                <w:b/>
                <w:sz w:val="20"/>
                <w:szCs w:val="20"/>
              </w:rPr>
            </w:pPr>
            <w:r w:rsidRPr="00806F89">
              <w:rPr>
                <w:rFonts w:ascii="Century Gothic" w:hAnsi="Century Gothic"/>
                <w:b/>
                <w:sz w:val="20"/>
                <w:szCs w:val="20"/>
              </w:rPr>
              <w:t>Plazo Final de Inscripción y Autorización</w:t>
            </w:r>
          </w:p>
        </w:tc>
        <w:tc>
          <w:tcPr>
            <w:tcW w:w="2268" w:type="dxa"/>
            <w:vAlign w:val="center"/>
          </w:tcPr>
          <w:p w14:paraId="5F9AFE91" w14:textId="77777777" w:rsidR="009F738B" w:rsidRPr="00806F89" w:rsidRDefault="009F738B" w:rsidP="00BC02B2">
            <w:pPr>
              <w:pStyle w:val="TableParagraph"/>
              <w:ind w:left="62" w:right="57"/>
              <w:jc w:val="center"/>
              <w:rPr>
                <w:rFonts w:ascii="Century Gothic" w:hAnsi="Century Gothic"/>
                <w:b/>
                <w:sz w:val="20"/>
                <w:szCs w:val="20"/>
              </w:rPr>
            </w:pPr>
            <w:r w:rsidRPr="00806F89">
              <w:rPr>
                <w:rFonts w:ascii="Century Gothic" w:hAnsi="Century Gothic"/>
                <w:b/>
                <w:sz w:val="20"/>
                <w:szCs w:val="20"/>
              </w:rPr>
              <w:t>Desde</w:t>
            </w:r>
          </w:p>
        </w:tc>
        <w:tc>
          <w:tcPr>
            <w:tcW w:w="2210" w:type="dxa"/>
            <w:vAlign w:val="center"/>
          </w:tcPr>
          <w:p w14:paraId="5824EA79" w14:textId="77777777" w:rsidR="009F738B" w:rsidRPr="00806F89" w:rsidRDefault="009F738B" w:rsidP="00BC02B2">
            <w:pPr>
              <w:pStyle w:val="TableParagraph"/>
              <w:ind w:left="61" w:right="58"/>
              <w:jc w:val="center"/>
              <w:rPr>
                <w:rFonts w:ascii="Century Gothic" w:hAnsi="Century Gothic"/>
                <w:b/>
                <w:sz w:val="20"/>
                <w:szCs w:val="20"/>
              </w:rPr>
            </w:pPr>
            <w:r w:rsidRPr="00806F89">
              <w:rPr>
                <w:rFonts w:ascii="Century Gothic" w:hAnsi="Century Gothic"/>
                <w:b/>
                <w:sz w:val="20"/>
                <w:szCs w:val="20"/>
              </w:rPr>
              <w:t>Hasta</w:t>
            </w:r>
          </w:p>
        </w:tc>
      </w:tr>
      <w:tr w:rsidR="009F738B" w:rsidRPr="00806F89" w14:paraId="4E6FB6DB" w14:textId="77777777" w:rsidTr="00B54112">
        <w:trPr>
          <w:trHeight w:val="680"/>
        </w:trPr>
        <w:tc>
          <w:tcPr>
            <w:tcW w:w="3544" w:type="dxa"/>
            <w:vAlign w:val="center"/>
          </w:tcPr>
          <w:p w14:paraId="1D29AD3A" w14:textId="66CFA347" w:rsidR="009F738B" w:rsidRPr="00806F89" w:rsidRDefault="009F738B" w:rsidP="009F738B">
            <w:pPr>
              <w:jc w:val="center"/>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lunes, 11 de agosto de 2025</w:t>
            </w:r>
          </w:p>
        </w:tc>
        <w:tc>
          <w:tcPr>
            <w:tcW w:w="2835" w:type="dxa"/>
            <w:vAlign w:val="center"/>
          </w:tcPr>
          <w:p w14:paraId="60A9020F" w14:textId="13F4F5DC" w:rsidR="009F738B" w:rsidRPr="00806F89" w:rsidRDefault="009F738B" w:rsidP="009F738B">
            <w:pPr>
              <w:jc w:val="center"/>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viernes, 3 de octubre de 2025</w:t>
            </w:r>
          </w:p>
        </w:tc>
        <w:tc>
          <w:tcPr>
            <w:tcW w:w="2268" w:type="dxa"/>
            <w:vAlign w:val="center"/>
          </w:tcPr>
          <w:p w14:paraId="4EC0DC47" w14:textId="1089FF65" w:rsidR="009F738B" w:rsidRPr="00806F89" w:rsidRDefault="009F738B" w:rsidP="009F738B">
            <w:pPr>
              <w:jc w:val="center"/>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martes, 25 de noviembre de 2025</w:t>
            </w:r>
          </w:p>
        </w:tc>
        <w:tc>
          <w:tcPr>
            <w:tcW w:w="2210" w:type="dxa"/>
            <w:vAlign w:val="center"/>
          </w:tcPr>
          <w:p w14:paraId="57CF8009" w14:textId="35A14C02" w:rsidR="009F738B" w:rsidRPr="00806F89" w:rsidRDefault="009F738B" w:rsidP="009F738B">
            <w:pPr>
              <w:jc w:val="center"/>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jueves, 4 de diciembre de 2025</w:t>
            </w:r>
          </w:p>
        </w:tc>
      </w:tr>
    </w:tbl>
    <w:p w14:paraId="202D3C92" w14:textId="77777777" w:rsidR="006C37D7" w:rsidRPr="00806F89" w:rsidRDefault="006C37D7" w:rsidP="006C37D7">
      <w:pPr>
        <w:pStyle w:val="Textoindependiente"/>
        <w:tabs>
          <w:tab w:val="left" w:pos="284"/>
        </w:tabs>
        <w:ind w:right="48"/>
        <w:jc w:val="both"/>
        <w:rPr>
          <w:rFonts w:ascii="Century Gothic" w:hAnsi="Century Gothic"/>
        </w:rPr>
      </w:pPr>
    </w:p>
    <w:p w14:paraId="36FA8FA5" w14:textId="77777777" w:rsidR="00075071" w:rsidRPr="00806F89" w:rsidRDefault="00075071" w:rsidP="004159B5">
      <w:pPr>
        <w:pStyle w:val="Ttulo3"/>
        <w:tabs>
          <w:tab w:val="left" w:pos="567"/>
        </w:tabs>
        <w:spacing w:before="0" w:after="0"/>
        <w:ind w:left="709"/>
        <w:rPr>
          <w:rFonts w:ascii="Century Gothic" w:hAnsi="Century Gothic"/>
          <w:b w:val="0"/>
          <w:bCs w:val="0"/>
          <w:sz w:val="20"/>
          <w:szCs w:val="20"/>
          <w:u w:val="single"/>
        </w:rPr>
      </w:pPr>
      <w:bookmarkStart w:id="414" w:name="_Toc155683807"/>
      <w:bookmarkStart w:id="415" w:name="_Toc158644732"/>
      <w:bookmarkStart w:id="416" w:name="_Toc158712114"/>
      <w:bookmarkStart w:id="417" w:name="_Toc158887667"/>
      <w:bookmarkStart w:id="418" w:name="_Toc158887916"/>
      <w:bookmarkStart w:id="419" w:name="_Toc128746989"/>
      <w:bookmarkStart w:id="420" w:name="_Toc128748387"/>
      <w:bookmarkStart w:id="421" w:name="_Toc189737438"/>
      <w:r w:rsidRPr="00806F89">
        <w:rPr>
          <w:rFonts w:ascii="Century Gothic" w:hAnsi="Century Gothic"/>
          <w:b w:val="0"/>
          <w:bCs w:val="0"/>
          <w:sz w:val="20"/>
          <w:szCs w:val="20"/>
          <w:u w:val="single"/>
        </w:rPr>
        <w:t>DOCUMENTACIÓN PARA LA INSCRIPCIÓN AL PROCESO DE EXAMINACIÓN.</w:t>
      </w:r>
      <w:bookmarkEnd w:id="414"/>
      <w:bookmarkEnd w:id="415"/>
      <w:bookmarkEnd w:id="416"/>
      <w:bookmarkEnd w:id="417"/>
      <w:bookmarkEnd w:id="418"/>
      <w:bookmarkEnd w:id="421"/>
    </w:p>
    <w:p w14:paraId="45656D01" w14:textId="77777777" w:rsidR="00075071" w:rsidRPr="00806F89" w:rsidRDefault="00075071" w:rsidP="004159B5">
      <w:pPr>
        <w:pStyle w:val="Textoindependiente"/>
        <w:ind w:left="748" w:right="762"/>
        <w:jc w:val="both"/>
        <w:rPr>
          <w:rFonts w:ascii="Century Gothic" w:hAnsi="Century Gothic"/>
        </w:rPr>
      </w:pPr>
    </w:p>
    <w:p w14:paraId="5F13A4D1" w14:textId="58BF2FCA" w:rsidR="00075071" w:rsidRPr="00806F89" w:rsidRDefault="00075071" w:rsidP="004159B5">
      <w:pPr>
        <w:pStyle w:val="Textoindependiente"/>
        <w:ind w:right="48"/>
        <w:jc w:val="both"/>
        <w:rPr>
          <w:rFonts w:ascii="Century Gothic" w:hAnsi="Century Gothic"/>
        </w:rPr>
      </w:pPr>
      <w:r w:rsidRPr="00806F89">
        <w:rPr>
          <w:rFonts w:ascii="Century Gothic" w:hAnsi="Century Gothic"/>
        </w:rPr>
        <w:t xml:space="preserve">Para optar a los procesos de examinación para </w:t>
      </w:r>
      <w:r w:rsidRPr="00806F89">
        <w:rPr>
          <w:rFonts w:ascii="Century Gothic" w:hAnsi="Century Gothic"/>
          <w:b/>
          <w:bCs/>
          <w:u w:val="single"/>
        </w:rPr>
        <w:t>validación de estudios mayores de edad</w:t>
      </w:r>
      <w:r w:rsidR="005D7BE5" w:rsidRPr="00806F89">
        <w:rPr>
          <w:rFonts w:ascii="Century Gothic" w:hAnsi="Century Gothic"/>
          <w:b/>
          <w:bCs/>
          <w:u w:val="single"/>
        </w:rPr>
        <w:t xml:space="preserve"> para continuar estudios</w:t>
      </w:r>
      <w:r w:rsidRPr="00806F89">
        <w:rPr>
          <w:rFonts w:ascii="Century Gothic" w:hAnsi="Century Gothic"/>
        </w:rPr>
        <w:t>, los interesados que asistan a las oficinas de atención ciudadana</w:t>
      </w:r>
      <w:r w:rsidR="009964DC" w:rsidRPr="00806F89">
        <w:rPr>
          <w:rFonts w:ascii="Century Gothic" w:hAnsi="Century Gothic"/>
        </w:rPr>
        <w:t>, o a través de formulario web</w:t>
      </w:r>
      <w:r w:rsidR="007E4210" w:rsidRPr="00806F89">
        <w:rPr>
          <w:rFonts w:ascii="Century Gothic" w:hAnsi="Century Gothic"/>
        </w:rPr>
        <w:t>,</w:t>
      </w:r>
      <w:r w:rsidR="009964DC" w:rsidRPr="00806F89">
        <w:rPr>
          <w:rFonts w:ascii="Century Gothic" w:hAnsi="Century Gothic"/>
        </w:rPr>
        <w:t xml:space="preserve"> </w:t>
      </w:r>
      <w:r w:rsidRPr="00806F89">
        <w:rPr>
          <w:rFonts w:ascii="Century Gothic" w:hAnsi="Century Gothic"/>
        </w:rPr>
        <w:t>deben presentar:</w:t>
      </w:r>
      <w:bookmarkEnd w:id="419"/>
      <w:bookmarkEnd w:id="420"/>
    </w:p>
    <w:p w14:paraId="0FA6BD85" w14:textId="77777777" w:rsidR="00075071" w:rsidRPr="00806F89" w:rsidRDefault="00075071" w:rsidP="004159B5">
      <w:pPr>
        <w:pStyle w:val="Textoindependiente"/>
        <w:rPr>
          <w:rFonts w:ascii="Century Gothic" w:hAnsi="Century Gothic"/>
          <w:b/>
        </w:rPr>
      </w:pPr>
    </w:p>
    <w:p w14:paraId="0AC157C2" w14:textId="77777777" w:rsidR="00075071" w:rsidRPr="00806F89" w:rsidRDefault="00075071" w:rsidP="00D74680">
      <w:pPr>
        <w:pStyle w:val="Textoindependiente"/>
        <w:numPr>
          <w:ilvl w:val="1"/>
          <w:numId w:val="32"/>
        </w:numPr>
        <w:ind w:right="48"/>
        <w:jc w:val="both"/>
        <w:rPr>
          <w:rFonts w:ascii="Century Gothic" w:hAnsi="Century Gothic"/>
        </w:rPr>
      </w:pPr>
      <w:r w:rsidRPr="00806F89">
        <w:rPr>
          <w:rFonts w:ascii="Century Gothic" w:hAnsi="Century Gothic"/>
        </w:rPr>
        <w:t>Cédula de identidad nacional vigente.</w:t>
      </w:r>
    </w:p>
    <w:p w14:paraId="3CAF098D" w14:textId="77777777" w:rsidR="00327184" w:rsidRPr="00806F89" w:rsidRDefault="00327184" w:rsidP="00327184">
      <w:pPr>
        <w:pStyle w:val="Textoindependiente"/>
        <w:ind w:left="720" w:right="48"/>
        <w:jc w:val="both"/>
        <w:rPr>
          <w:rFonts w:ascii="Century Gothic" w:hAnsi="Century Gothic"/>
        </w:rPr>
      </w:pPr>
    </w:p>
    <w:p w14:paraId="45DAB458" w14:textId="63D34FF3" w:rsidR="00075071" w:rsidRPr="00806F89" w:rsidRDefault="00075071" w:rsidP="00D74680">
      <w:pPr>
        <w:pStyle w:val="Textoindependiente"/>
        <w:numPr>
          <w:ilvl w:val="1"/>
          <w:numId w:val="32"/>
        </w:numPr>
        <w:ind w:right="48"/>
        <w:jc w:val="both"/>
        <w:rPr>
          <w:rFonts w:ascii="Century Gothic" w:hAnsi="Century Gothic"/>
        </w:rPr>
      </w:pPr>
      <w:r w:rsidRPr="00806F89">
        <w:rPr>
          <w:rFonts w:ascii="Century Gothic" w:hAnsi="Century Gothic"/>
        </w:rPr>
        <w:t>Certificados de los cursos en Chile, previos al nivel por validar</w:t>
      </w:r>
      <w:r w:rsidR="00DC38BA" w:rsidRPr="00806F89">
        <w:rPr>
          <w:rFonts w:ascii="Century Gothic" w:hAnsi="Century Gothic"/>
        </w:rPr>
        <w:t>.</w:t>
      </w:r>
      <w:r w:rsidRPr="00806F89">
        <w:rPr>
          <w:rFonts w:ascii="Century Gothic" w:hAnsi="Century Gothic"/>
        </w:rPr>
        <w:t xml:space="preserve"> Para el caso de Educación Básica, independientemente si tiene o no certificados de estudios de aprobación, podrá rendir directamente tercer nivel de Educación Básica.</w:t>
      </w:r>
    </w:p>
    <w:p w14:paraId="55818A03" w14:textId="77777777" w:rsidR="002703C8" w:rsidRPr="00806F89" w:rsidRDefault="002703C8" w:rsidP="004159B5">
      <w:pPr>
        <w:pStyle w:val="Textoindependiente"/>
        <w:ind w:left="748" w:right="762"/>
        <w:jc w:val="both"/>
        <w:rPr>
          <w:rFonts w:ascii="Century Gothic" w:hAnsi="Century Gothic"/>
        </w:rPr>
      </w:pPr>
    </w:p>
    <w:p w14:paraId="13507DC1" w14:textId="78EA0ED9" w:rsidR="00075071" w:rsidRPr="00806F89" w:rsidRDefault="00075071" w:rsidP="004159B5">
      <w:pPr>
        <w:pStyle w:val="Textoindependiente"/>
        <w:ind w:right="48"/>
        <w:jc w:val="both"/>
        <w:rPr>
          <w:rFonts w:ascii="Century Gothic" w:hAnsi="Century Gothic"/>
        </w:rPr>
      </w:pPr>
      <w:r w:rsidRPr="00806F89">
        <w:rPr>
          <w:rFonts w:ascii="Century Gothic" w:hAnsi="Century Gothic"/>
          <w:b/>
          <w:bCs/>
        </w:rPr>
        <w:t>En el caso de los chilenos que regresan al país y requieren validar estudios,</w:t>
      </w:r>
      <w:r w:rsidRPr="00806F89">
        <w:rPr>
          <w:rFonts w:ascii="Century Gothic" w:hAnsi="Century Gothic"/>
        </w:rPr>
        <w:t xml:space="preserve"> deben seguir el procedimiento regular de inscripción y cumplir con la documentación solicitada en el presente proceso de examinación de validación de estudios. No obstante, si requieren continuar estudios, pueden acogerse al beneficio de la matrícula provisoria (Ver “Consideraciones especiales”</w:t>
      </w:r>
      <w:r w:rsidR="00A77422" w:rsidRPr="00806F89">
        <w:rPr>
          <w:rFonts w:ascii="Century Gothic" w:hAnsi="Century Gothic"/>
        </w:rPr>
        <w:t xml:space="preserve"> del presente manual</w:t>
      </w:r>
      <w:r w:rsidRPr="00806F89">
        <w:rPr>
          <w:rFonts w:ascii="Century Gothic" w:hAnsi="Century Gothic"/>
        </w:rPr>
        <w:t>).</w:t>
      </w:r>
    </w:p>
    <w:p w14:paraId="198343B5" w14:textId="77777777" w:rsidR="00DF06F7" w:rsidRPr="00806F89" w:rsidRDefault="00DF06F7" w:rsidP="004159B5">
      <w:pPr>
        <w:pStyle w:val="Textoindependiente"/>
        <w:ind w:right="48"/>
        <w:jc w:val="both"/>
        <w:rPr>
          <w:rFonts w:ascii="Century Gothic" w:hAnsi="Century Gothic"/>
        </w:rPr>
      </w:pPr>
    </w:p>
    <w:p w14:paraId="11F520DE" w14:textId="1B43F7B9" w:rsidR="00075071" w:rsidRPr="00806F89" w:rsidRDefault="00075071" w:rsidP="004159B5">
      <w:pPr>
        <w:pStyle w:val="Textoindependiente"/>
        <w:ind w:right="48"/>
        <w:jc w:val="both"/>
        <w:rPr>
          <w:rFonts w:ascii="Century Gothic" w:hAnsi="Century Gothic"/>
        </w:rPr>
      </w:pPr>
      <w:r w:rsidRPr="00806F89">
        <w:rPr>
          <w:rFonts w:ascii="Century Gothic" w:hAnsi="Century Gothic"/>
        </w:rPr>
        <w:t>No será necesario solicitar al interesado la presentación de una declaración jurada simple en que exprese que los datos y los antecedentes que acompañan su solicitud son verídicos, pues existen validaciones en línea de la información del interesado a través de los sistemas MINEDUC, por lo que resulta innecesario.</w:t>
      </w:r>
    </w:p>
    <w:p w14:paraId="03FAB0A1" w14:textId="77777777" w:rsidR="00075071" w:rsidRPr="00806F89" w:rsidRDefault="00075071" w:rsidP="004159B5">
      <w:pPr>
        <w:pStyle w:val="Textoindependiente"/>
        <w:ind w:right="48"/>
        <w:rPr>
          <w:rFonts w:ascii="Century Gothic" w:hAnsi="Century Gothic"/>
        </w:rPr>
      </w:pPr>
    </w:p>
    <w:p w14:paraId="4356CB02" w14:textId="77777777" w:rsidR="00075071" w:rsidRPr="00806F89" w:rsidRDefault="00075071" w:rsidP="004159B5">
      <w:pPr>
        <w:pStyle w:val="Textoindependiente"/>
        <w:ind w:right="48"/>
        <w:jc w:val="both"/>
        <w:rPr>
          <w:rFonts w:ascii="Century Gothic" w:hAnsi="Century Gothic"/>
        </w:rPr>
      </w:pPr>
      <w:bookmarkStart w:id="422" w:name="_Toc128746991"/>
      <w:bookmarkStart w:id="423" w:name="_Toc128748389"/>
      <w:r w:rsidRPr="00806F89">
        <w:rPr>
          <w:rFonts w:ascii="Century Gothic" w:hAnsi="Century Gothic"/>
        </w:rPr>
        <w:t xml:space="preserve">Para optar a los procesos de examinación de </w:t>
      </w:r>
      <w:r w:rsidRPr="00806F89">
        <w:rPr>
          <w:rFonts w:ascii="Century Gothic" w:hAnsi="Century Gothic"/>
          <w:b/>
          <w:bCs/>
          <w:u w:val="single"/>
        </w:rPr>
        <w:t>validación de estudios de mayores de edad con la finalidad de certificar estudios con fines laborales</w:t>
      </w:r>
      <w:r w:rsidRPr="00806F89">
        <w:rPr>
          <w:rFonts w:ascii="Century Gothic" w:hAnsi="Century Gothic"/>
        </w:rPr>
        <w:t>, los interesados que asistan a las oficinas de atención ciudadana deben presentar:</w:t>
      </w:r>
      <w:bookmarkEnd w:id="422"/>
      <w:bookmarkEnd w:id="423"/>
    </w:p>
    <w:p w14:paraId="094D6377" w14:textId="77777777" w:rsidR="004159B5" w:rsidRPr="00806F89" w:rsidRDefault="004159B5" w:rsidP="004159B5">
      <w:pPr>
        <w:pStyle w:val="Textoindependiente"/>
        <w:ind w:right="48"/>
        <w:jc w:val="both"/>
        <w:rPr>
          <w:rFonts w:ascii="Century Gothic" w:hAnsi="Century Gothic"/>
        </w:rPr>
      </w:pPr>
    </w:p>
    <w:p w14:paraId="49C5A688" w14:textId="77777777" w:rsidR="00075071" w:rsidRPr="00806F89" w:rsidRDefault="00075071" w:rsidP="00D74680">
      <w:pPr>
        <w:pStyle w:val="Textoindependiente"/>
        <w:numPr>
          <w:ilvl w:val="1"/>
          <w:numId w:val="33"/>
        </w:numPr>
        <w:ind w:right="48"/>
        <w:jc w:val="both"/>
        <w:rPr>
          <w:rFonts w:ascii="Century Gothic" w:hAnsi="Century Gothic"/>
        </w:rPr>
      </w:pPr>
      <w:r w:rsidRPr="00806F89">
        <w:rPr>
          <w:rFonts w:ascii="Century Gothic" w:hAnsi="Century Gothic"/>
        </w:rPr>
        <w:t>Cédula de identidad nacional vigente.</w:t>
      </w:r>
    </w:p>
    <w:p w14:paraId="6F0247D8" w14:textId="77777777" w:rsidR="00327184" w:rsidRPr="00806F89" w:rsidRDefault="00327184" w:rsidP="00327184">
      <w:pPr>
        <w:pStyle w:val="Textoindependiente"/>
        <w:ind w:left="720" w:right="48"/>
        <w:jc w:val="both"/>
        <w:rPr>
          <w:rFonts w:ascii="Century Gothic" w:hAnsi="Century Gothic"/>
        </w:rPr>
      </w:pPr>
    </w:p>
    <w:p w14:paraId="3E927A8F" w14:textId="5D2BA914" w:rsidR="00075071" w:rsidRPr="00806F89" w:rsidRDefault="00075071" w:rsidP="00D74680">
      <w:pPr>
        <w:pStyle w:val="Textoindependiente"/>
        <w:numPr>
          <w:ilvl w:val="1"/>
          <w:numId w:val="33"/>
        </w:numPr>
        <w:ind w:right="48"/>
        <w:jc w:val="both"/>
        <w:rPr>
          <w:rFonts w:ascii="Century Gothic" w:hAnsi="Century Gothic"/>
        </w:rPr>
      </w:pPr>
      <w:r w:rsidRPr="00806F89">
        <w:rPr>
          <w:rFonts w:ascii="Century Gothic" w:hAnsi="Century Gothic"/>
        </w:rPr>
        <w:t>Para el caso de equivalencia de estudios laborales, solo deberán presentar el certificado del último curso o nivel escolar aprobado, si es que existiese. En este caso no es relevante el último curso aprobado, dado que estos certificados carecen de validez para continuar estudios y solo se emiten para realizar un trámite laboral.</w:t>
      </w:r>
    </w:p>
    <w:p w14:paraId="6F7CF238" w14:textId="77777777" w:rsidR="004925A3" w:rsidRPr="00806F89" w:rsidRDefault="004925A3" w:rsidP="004159B5">
      <w:pPr>
        <w:pStyle w:val="Textoindependiente"/>
        <w:ind w:left="748" w:right="762"/>
        <w:jc w:val="both"/>
        <w:rPr>
          <w:rFonts w:ascii="Century Gothic" w:hAnsi="Century Gothic"/>
        </w:rPr>
      </w:pPr>
      <w:bookmarkStart w:id="424" w:name="_Toc128746992"/>
      <w:bookmarkStart w:id="425" w:name="_Toc128748390"/>
    </w:p>
    <w:bookmarkEnd w:id="424"/>
    <w:bookmarkEnd w:id="425"/>
    <w:p w14:paraId="594DBFC4" w14:textId="1BBBB128" w:rsidR="00075071" w:rsidRPr="00806F89" w:rsidRDefault="003B29F2" w:rsidP="003B29F2">
      <w:pPr>
        <w:pStyle w:val="Textoindependiente"/>
        <w:ind w:right="762"/>
        <w:jc w:val="both"/>
        <w:rPr>
          <w:rFonts w:ascii="Century Gothic" w:hAnsi="Century Gothic"/>
          <w:b/>
          <w:bCs/>
        </w:rPr>
      </w:pPr>
      <w:r w:rsidRPr="00806F89">
        <w:rPr>
          <w:rFonts w:ascii="Century Gothic" w:hAnsi="Century Gothic"/>
          <w:b/>
          <w:bCs/>
        </w:rPr>
        <w:t>IMPORTANTE:</w:t>
      </w:r>
    </w:p>
    <w:p w14:paraId="16C2BA17" w14:textId="77777777" w:rsidR="00075071" w:rsidRPr="00806F89" w:rsidRDefault="00075071" w:rsidP="0031048B">
      <w:pPr>
        <w:pStyle w:val="Textoindependiente"/>
        <w:numPr>
          <w:ilvl w:val="1"/>
          <w:numId w:val="11"/>
        </w:numPr>
        <w:ind w:left="709" w:right="48"/>
        <w:jc w:val="both"/>
        <w:rPr>
          <w:rFonts w:ascii="Century Gothic" w:hAnsi="Century Gothic"/>
        </w:rPr>
      </w:pPr>
      <w:r w:rsidRPr="00806F89">
        <w:rPr>
          <w:rFonts w:ascii="Century Gothic" w:hAnsi="Century Gothic"/>
        </w:rPr>
        <w:t>Se debe informar al usuario que no es relevante el último curso que tenga aprobado para ser inscrito en Básica laboral o Media laboral, ya que estos certificados carecen de validez para continuar estudios y solo se emiten para la realización de trámites laborales.</w:t>
      </w:r>
    </w:p>
    <w:p w14:paraId="4769CFCF" w14:textId="77777777" w:rsidR="00075071" w:rsidRPr="00806F89" w:rsidRDefault="00075071" w:rsidP="0031048B">
      <w:pPr>
        <w:pStyle w:val="Textoindependiente"/>
        <w:numPr>
          <w:ilvl w:val="1"/>
          <w:numId w:val="11"/>
        </w:numPr>
        <w:ind w:left="709" w:right="48"/>
        <w:jc w:val="both"/>
        <w:rPr>
          <w:rFonts w:ascii="Century Gothic" w:hAnsi="Century Gothic"/>
        </w:rPr>
      </w:pPr>
      <w:r w:rsidRPr="00806F89">
        <w:rPr>
          <w:rFonts w:ascii="Century Gothic" w:hAnsi="Century Gothic"/>
        </w:rPr>
        <w:t>No será necesario solicitar al interesado la presentación de una declaración jurada simple en que exprese que los datos y los antecedentes que acompañan su solicitud son verídicos, pues existen validaciones en línea de la información del interesado a través de los sistemas MINEDUC, por lo que resulta innecesario.</w:t>
      </w:r>
    </w:p>
    <w:p w14:paraId="41560EAB" w14:textId="77777777" w:rsidR="00075071" w:rsidRPr="00806F89" w:rsidRDefault="00075071" w:rsidP="004159B5">
      <w:pPr>
        <w:pStyle w:val="Textoindependiente"/>
        <w:rPr>
          <w:rFonts w:ascii="Century Gothic" w:hAnsi="Century Gothic"/>
        </w:rPr>
      </w:pPr>
    </w:p>
    <w:p w14:paraId="1D7D8120" w14:textId="77777777" w:rsidR="00075071" w:rsidRPr="00806F89" w:rsidRDefault="00075071" w:rsidP="004159B5">
      <w:pPr>
        <w:pStyle w:val="Textoindependiente"/>
        <w:ind w:right="48"/>
        <w:jc w:val="both"/>
        <w:rPr>
          <w:rFonts w:ascii="Century Gothic" w:hAnsi="Century Gothic"/>
        </w:rPr>
      </w:pPr>
      <w:bookmarkStart w:id="426" w:name="_Toc128746993"/>
      <w:bookmarkStart w:id="427" w:name="_Toc128748391"/>
      <w:r w:rsidRPr="00806F89">
        <w:rPr>
          <w:rFonts w:ascii="Century Gothic" w:hAnsi="Century Gothic"/>
          <w:b/>
          <w:bCs/>
        </w:rPr>
        <w:t>Los extranjeros residentes en Chile</w:t>
      </w:r>
      <w:r w:rsidRPr="00806F89">
        <w:rPr>
          <w:rFonts w:ascii="Century Gothic" w:hAnsi="Century Gothic"/>
        </w:rPr>
        <w:t xml:space="preserve"> que opten por procesos de examinación de validación de estudios de </w:t>
      </w:r>
      <w:r w:rsidRPr="00806F89">
        <w:rPr>
          <w:rFonts w:ascii="Century Gothic" w:hAnsi="Century Gothic"/>
        </w:rPr>
        <w:lastRenderedPageBreak/>
        <w:t>mayores de edad y que asistan a las oficinas de atención ciudadana, deben presentar:</w:t>
      </w:r>
      <w:bookmarkEnd w:id="426"/>
      <w:bookmarkEnd w:id="427"/>
    </w:p>
    <w:p w14:paraId="1598DB84" w14:textId="7B36D180" w:rsidR="0069718B" w:rsidRPr="00806F89" w:rsidRDefault="0069718B" w:rsidP="004159B5">
      <w:pPr>
        <w:pStyle w:val="Textoindependiente"/>
        <w:rPr>
          <w:rFonts w:ascii="Century Gothic" w:hAnsi="Century Gothic"/>
          <w:bCs/>
        </w:rPr>
      </w:pPr>
      <w:r w:rsidRPr="00806F89">
        <w:rPr>
          <w:rFonts w:ascii="Century Gothic" w:hAnsi="Century Gothic"/>
          <w:bCs/>
        </w:rPr>
        <w:t>Para el caso de continuar estudios:</w:t>
      </w:r>
    </w:p>
    <w:p w14:paraId="6A4E9935" w14:textId="77777777" w:rsidR="004159B5" w:rsidRPr="00806F89" w:rsidRDefault="004159B5" w:rsidP="004159B5">
      <w:pPr>
        <w:pStyle w:val="Textoindependiente"/>
        <w:rPr>
          <w:rFonts w:ascii="Century Gothic" w:hAnsi="Century Gothic"/>
          <w:bCs/>
        </w:rPr>
      </w:pPr>
    </w:p>
    <w:p w14:paraId="1CC74CAC" w14:textId="75BF4F2D" w:rsidR="00075071" w:rsidRPr="00806F89" w:rsidRDefault="00075071" w:rsidP="00D74680">
      <w:pPr>
        <w:pStyle w:val="Textoindependiente"/>
        <w:numPr>
          <w:ilvl w:val="1"/>
          <w:numId w:val="34"/>
        </w:numPr>
        <w:ind w:right="48"/>
        <w:jc w:val="both"/>
        <w:rPr>
          <w:rFonts w:ascii="Century Gothic" w:hAnsi="Century Gothic"/>
        </w:rPr>
      </w:pPr>
      <w:r w:rsidRPr="00806F89">
        <w:rPr>
          <w:rFonts w:ascii="Century Gothic" w:hAnsi="Century Gothic"/>
        </w:rPr>
        <w:t>Cédula de Identidad para extranjeros vigente, la cual se otorga una vez obtenida la</w:t>
      </w:r>
      <w:r w:rsidR="00973782" w:rsidRPr="00806F89">
        <w:rPr>
          <w:rFonts w:ascii="Century Gothic" w:hAnsi="Century Gothic"/>
        </w:rPr>
        <w:t xml:space="preserve"> VISA temporaria o definitiva. </w:t>
      </w:r>
      <w:r w:rsidRPr="00806F89">
        <w:rPr>
          <w:rFonts w:ascii="Century Gothic" w:hAnsi="Century Gothic"/>
        </w:rPr>
        <w:t>En el caso de los extranjeros que no cuenten con dicha cédula, los funcionarios de las Oficinas de Atención Ciudadana AYUDA MINEDUC, les generarán un IPE (Identificador Provisorio Escolar) para poder inscribirse. Para obtener el IPE es requisito presentar un documento de identidad (DNI, Cédula o Pasaporte). La vigencia de la cédula de Identidad para extranjeros es la señala por la autoridad pertinente.</w:t>
      </w:r>
    </w:p>
    <w:p w14:paraId="0E1E85F3" w14:textId="77777777" w:rsidR="00327184" w:rsidRPr="00806F89" w:rsidRDefault="00327184" w:rsidP="00327184">
      <w:pPr>
        <w:pStyle w:val="Textoindependiente"/>
        <w:ind w:left="1113" w:right="48"/>
        <w:jc w:val="both"/>
        <w:rPr>
          <w:rFonts w:ascii="Century Gothic" w:hAnsi="Century Gothic"/>
        </w:rPr>
      </w:pPr>
    </w:p>
    <w:p w14:paraId="24D53356" w14:textId="74236D21" w:rsidR="00075071" w:rsidRPr="00806F89" w:rsidRDefault="00075071" w:rsidP="00D74680">
      <w:pPr>
        <w:pStyle w:val="Textoindependiente"/>
        <w:numPr>
          <w:ilvl w:val="1"/>
          <w:numId w:val="34"/>
        </w:numPr>
        <w:ind w:right="48"/>
        <w:jc w:val="both"/>
        <w:rPr>
          <w:rFonts w:ascii="Century Gothic" w:hAnsi="Century Gothic"/>
        </w:rPr>
      </w:pPr>
      <w:r w:rsidRPr="00806F89">
        <w:rPr>
          <w:rFonts w:ascii="Century Gothic" w:hAnsi="Century Gothic"/>
        </w:rPr>
        <w:t>Certificados convalidados de los cursos previos al nivel a validar (siempre cuando el país de origen tenga convenio con Chile), en caso contrario, si no cuentan con ningún certificado convalidado, podrán rendir directamente exámenes de tercer nivel básico o acogerse al beneficio de la matrícula provisoria (Ver capítulo 10 “Consideraciones especiales”).</w:t>
      </w:r>
    </w:p>
    <w:p w14:paraId="221F1D58" w14:textId="77777777" w:rsidR="00075071" w:rsidRPr="00806F89" w:rsidRDefault="00075071" w:rsidP="004159B5">
      <w:pPr>
        <w:pStyle w:val="Textoindependiente"/>
        <w:rPr>
          <w:rFonts w:ascii="Century Gothic" w:hAnsi="Century Gothic"/>
        </w:rPr>
      </w:pPr>
    </w:p>
    <w:p w14:paraId="1EB58E2A" w14:textId="77777777" w:rsidR="00075071" w:rsidRPr="00806F89" w:rsidRDefault="00075071" w:rsidP="004159B5">
      <w:pPr>
        <w:pStyle w:val="Textoindependiente"/>
        <w:rPr>
          <w:rFonts w:ascii="Century Gothic" w:hAnsi="Century Gothic"/>
        </w:rPr>
      </w:pPr>
      <w:r w:rsidRPr="00806F89">
        <w:rPr>
          <w:rFonts w:ascii="Century Gothic" w:hAnsi="Century Gothic"/>
        </w:rPr>
        <w:t>Para el caso de equivalencia de estudios laborales:</w:t>
      </w:r>
    </w:p>
    <w:p w14:paraId="361BA8E4" w14:textId="77777777" w:rsidR="00075071" w:rsidRPr="00806F89" w:rsidRDefault="00075071" w:rsidP="004159B5">
      <w:pPr>
        <w:pStyle w:val="Textoindependiente"/>
        <w:rPr>
          <w:rFonts w:ascii="Century Gothic" w:hAnsi="Century Gothic"/>
        </w:rPr>
      </w:pPr>
    </w:p>
    <w:p w14:paraId="5E2AFF2E" w14:textId="77777777" w:rsidR="00075071" w:rsidRPr="00806F89" w:rsidRDefault="00075071" w:rsidP="0031048B">
      <w:pPr>
        <w:pStyle w:val="Textoindependiente"/>
        <w:numPr>
          <w:ilvl w:val="1"/>
          <w:numId w:val="11"/>
        </w:numPr>
        <w:ind w:left="709" w:right="48"/>
        <w:jc w:val="both"/>
        <w:rPr>
          <w:rFonts w:ascii="Century Gothic" w:hAnsi="Century Gothic"/>
        </w:rPr>
      </w:pPr>
      <w:r w:rsidRPr="00806F89">
        <w:rPr>
          <w:rFonts w:ascii="Century Gothic" w:hAnsi="Century Gothic"/>
        </w:rPr>
        <w:t>Solo deberán presentar el certificado del último curso o nivel escolar reconocido o convalidado, si existiese. En este caso no es relevante el último curso aprobado, dado que estos certificados carecen de validez para continuar estudios y solo se emiten para realizar un trámite laboral.</w:t>
      </w:r>
    </w:p>
    <w:p w14:paraId="197E01EA" w14:textId="77777777" w:rsidR="004159B5" w:rsidRPr="00806F89" w:rsidRDefault="004159B5" w:rsidP="004159B5">
      <w:pPr>
        <w:pStyle w:val="Textoindependiente"/>
        <w:ind w:left="709" w:right="48"/>
        <w:jc w:val="both"/>
        <w:rPr>
          <w:rFonts w:ascii="Century Gothic" w:hAnsi="Century Gothic"/>
        </w:rPr>
      </w:pPr>
    </w:p>
    <w:p w14:paraId="1DD37D85" w14:textId="05913E17" w:rsidR="00F25627" w:rsidRPr="00806F89" w:rsidRDefault="00F25627" w:rsidP="004159B5">
      <w:pPr>
        <w:pStyle w:val="Ttulo3"/>
        <w:tabs>
          <w:tab w:val="left" w:pos="567"/>
        </w:tabs>
        <w:spacing w:before="0" w:after="0"/>
        <w:ind w:left="709"/>
        <w:rPr>
          <w:rFonts w:ascii="Century Gothic" w:hAnsi="Century Gothic"/>
          <w:b w:val="0"/>
          <w:bCs w:val="0"/>
          <w:sz w:val="20"/>
          <w:szCs w:val="20"/>
          <w:u w:val="single"/>
        </w:rPr>
      </w:pPr>
      <w:bookmarkStart w:id="428" w:name="_Toc157414672"/>
      <w:bookmarkStart w:id="429" w:name="_Toc158644734"/>
      <w:bookmarkStart w:id="430" w:name="_Toc158712115"/>
      <w:bookmarkStart w:id="431" w:name="_Toc158887668"/>
      <w:bookmarkStart w:id="432" w:name="_Toc158887917"/>
      <w:bookmarkStart w:id="433" w:name="_Toc189737439"/>
      <w:r w:rsidRPr="00806F89">
        <w:rPr>
          <w:rFonts w:ascii="Century Gothic" w:hAnsi="Century Gothic"/>
          <w:b w:val="0"/>
          <w:bCs w:val="0"/>
          <w:sz w:val="20"/>
          <w:szCs w:val="20"/>
          <w:u w:val="single"/>
        </w:rPr>
        <w:t>INSCRIPCIONES GRUPALES AUTORIZADAS</w:t>
      </w:r>
      <w:bookmarkEnd w:id="428"/>
      <w:bookmarkEnd w:id="429"/>
      <w:bookmarkEnd w:id="430"/>
      <w:bookmarkEnd w:id="431"/>
      <w:bookmarkEnd w:id="432"/>
      <w:bookmarkEnd w:id="433"/>
    </w:p>
    <w:p w14:paraId="569BA4E6" w14:textId="77777777" w:rsidR="00F40BA7" w:rsidRPr="00806F89" w:rsidRDefault="00F40BA7" w:rsidP="004159B5">
      <w:pPr>
        <w:pStyle w:val="Textoindependiente"/>
        <w:ind w:left="322" w:right="540" w:hanging="10"/>
        <w:jc w:val="both"/>
        <w:rPr>
          <w:rFonts w:ascii="Century Gothic" w:eastAsia="Times New Roman" w:hAnsi="Century Gothic" w:cs="Calibri"/>
        </w:rPr>
      </w:pPr>
    </w:p>
    <w:p w14:paraId="2C11EBC4" w14:textId="3DB29166" w:rsidR="00F40BA7" w:rsidRPr="00806F89" w:rsidRDefault="00F40BA7" w:rsidP="004159B5">
      <w:pPr>
        <w:pStyle w:val="Textoindependiente"/>
        <w:tabs>
          <w:tab w:val="left" w:pos="9072"/>
          <w:tab w:val="left" w:pos="9356"/>
        </w:tabs>
        <w:ind w:right="48"/>
        <w:jc w:val="both"/>
        <w:rPr>
          <w:rFonts w:ascii="Century Gothic" w:eastAsiaTheme="minorHAnsi" w:hAnsi="Century Gothic" w:cs="Aptos"/>
        </w:rPr>
      </w:pPr>
      <w:r w:rsidRPr="00806F89">
        <w:rPr>
          <w:rFonts w:ascii="Century Gothic" w:eastAsia="Times New Roman" w:hAnsi="Century Gothic" w:cs="Calibri"/>
        </w:rPr>
        <w:t xml:space="preserve">Si bien, </w:t>
      </w:r>
      <w:r w:rsidR="002E11EB" w:rsidRPr="00806F89">
        <w:rPr>
          <w:rFonts w:ascii="Century Gothic" w:eastAsia="Times New Roman" w:hAnsi="Century Gothic" w:cs="Calibri"/>
          <w:lang w:val="es-CL"/>
        </w:rPr>
        <w:t>no son aceptadas las inscripciones</w:t>
      </w:r>
      <w:r w:rsidRPr="00806F89">
        <w:rPr>
          <w:rFonts w:ascii="Century Gothic" w:eastAsia="Times New Roman" w:hAnsi="Century Gothic" w:cs="Calibri"/>
        </w:rPr>
        <w:t xml:space="preserve"> a nivel institucional (grupales), existen excepciones como son aquellas instituciones que son responsables de las personas que tienen a su cargo, por lo tanto, en su representación, podrán realizar el proceso de inscripción/autorización, los cuales podrían ser: </w:t>
      </w:r>
    </w:p>
    <w:p w14:paraId="468E7A5F" w14:textId="77777777" w:rsidR="00F40BA7" w:rsidRPr="00806F89" w:rsidRDefault="00F40BA7" w:rsidP="004159B5">
      <w:pPr>
        <w:pStyle w:val="Prrafodelista"/>
        <w:suppressAutoHyphens/>
        <w:ind w:left="-284" w:firstLine="0"/>
        <w:rPr>
          <w:rFonts w:ascii="Century Gothic" w:eastAsiaTheme="minorHAnsi" w:hAnsi="Century Gothic" w:cs="Aptos"/>
          <w:sz w:val="20"/>
          <w:szCs w:val="20"/>
        </w:rPr>
      </w:pPr>
    </w:p>
    <w:p w14:paraId="14533FD0" w14:textId="77777777" w:rsidR="00F40BA7" w:rsidRPr="00806F89" w:rsidRDefault="00F40BA7" w:rsidP="0031048B">
      <w:pPr>
        <w:pStyle w:val="Textoindependiente"/>
        <w:numPr>
          <w:ilvl w:val="1"/>
          <w:numId w:val="11"/>
        </w:numPr>
        <w:ind w:left="709" w:right="48"/>
        <w:jc w:val="both"/>
        <w:rPr>
          <w:rFonts w:ascii="Century Gothic" w:hAnsi="Century Gothic"/>
        </w:rPr>
      </w:pPr>
      <w:r w:rsidRPr="00806F89">
        <w:rPr>
          <w:rFonts w:ascii="Century Gothic" w:hAnsi="Century Gothic"/>
        </w:rPr>
        <w:t>Gendarmería de Chile.</w:t>
      </w:r>
    </w:p>
    <w:p w14:paraId="0C5E9AEA" w14:textId="5C746475" w:rsidR="00017BC3" w:rsidRPr="00806F89" w:rsidRDefault="00875170" w:rsidP="0031048B">
      <w:pPr>
        <w:pStyle w:val="Textoindependiente"/>
        <w:numPr>
          <w:ilvl w:val="1"/>
          <w:numId w:val="11"/>
        </w:numPr>
        <w:ind w:left="709" w:right="48"/>
        <w:jc w:val="both"/>
        <w:rPr>
          <w:rFonts w:ascii="Century Gothic" w:hAnsi="Century Gothic"/>
        </w:rPr>
      </w:pPr>
      <w:r w:rsidRPr="00806F89">
        <w:rPr>
          <w:rFonts w:ascii="Century Gothic" w:hAnsi="Century Gothic"/>
        </w:rPr>
        <w:t xml:space="preserve">Personas jóvenes y adultas pertenecientes </w:t>
      </w:r>
      <w:r w:rsidR="000D5E68" w:rsidRPr="00806F89">
        <w:rPr>
          <w:rFonts w:ascii="Century Gothic" w:hAnsi="Century Gothic"/>
        </w:rPr>
        <w:t>a la Fundación Cruzando</w:t>
      </w:r>
      <w:r w:rsidRPr="00806F89">
        <w:rPr>
          <w:rFonts w:ascii="Century Gothic" w:hAnsi="Century Gothic"/>
        </w:rPr>
        <w:t xml:space="preserve">. </w:t>
      </w:r>
    </w:p>
    <w:p w14:paraId="1B226030" w14:textId="77777777" w:rsidR="004159B5" w:rsidRPr="00806F89" w:rsidRDefault="004159B5" w:rsidP="004159B5">
      <w:pPr>
        <w:pStyle w:val="Textoindependiente"/>
        <w:tabs>
          <w:tab w:val="left" w:pos="9639"/>
        </w:tabs>
        <w:ind w:right="48"/>
        <w:jc w:val="both"/>
        <w:rPr>
          <w:rFonts w:ascii="Century Gothic" w:eastAsia="Times New Roman" w:hAnsi="Century Gothic" w:cs="Calibri"/>
        </w:rPr>
      </w:pPr>
    </w:p>
    <w:p w14:paraId="0F0AA9EF" w14:textId="7D80B3C3" w:rsidR="00F40BA7" w:rsidRPr="00806F89" w:rsidRDefault="00737C0B" w:rsidP="009C30DD">
      <w:pPr>
        <w:pStyle w:val="Textoindependiente"/>
        <w:tabs>
          <w:tab w:val="left" w:pos="9072"/>
          <w:tab w:val="left" w:pos="9356"/>
        </w:tabs>
        <w:ind w:right="48"/>
        <w:jc w:val="both"/>
        <w:rPr>
          <w:rFonts w:ascii="Century Gothic" w:eastAsia="Times New Roman" w:hAnsi="Century Gothic" w:cs="Calibri"/>
        </w:rPr>
      </w:pPr>
      <w:r w:rsidRPr="00806F89">
        <w:rPr>
          <w:rFonts w:ascii="Century Gothic" w:eastAsia="Times New Roman" w:hAnsi="Century Gothic" w:cs="Calibri"/>
        </w:rPr>
        <w:t> </w:t>
      </w:r>
      <w:r w:rsidR="00F40BA7" w:rsidRPr="00806F89">
        <w:rPr>
          <w:rFonts w:ascii="Century Gothic" w:eastAsia="Times New Roman" w:hAnsi="Century Gothic" w:cs="Calibri"/>
        </w:rPr>
        <w:t xml:space="preserve">Para dichos grupos, existirá un representante quien entregará en carpetas los expedientes de cada persona que requiera inscribirse en los procesos de </w:t>
      </w:r>
      <w:r w:rsidR="00617792" w:rsidRPr="00806F89">
        <w:rPr>
          <w:rFonts w:ascii="Century Gothic" w:eastAsia="Times New Roman" w:hAnsi="Century Gothic" w:cs="Calibri"/>
        </w:rPr>
        <w:t>exámenes</w:t>
      </w:r>
      <w:r w:rsidR="00F40BA7" w:rsidRPr="00806F89">
        <w:rPr>
          <w:rFonts w:ascii="Century Gothic" w:eastAsia="Times New Roman" w:hAnsi="Century Gothic" w:cs="Calibri"/>
        </w:rPr>
        <w:t xml:space="preserve"> de validación de estudios mediante Carta u Oficio institucional </w:t>
      </w:r>
      <w:r w:rsidR="007842E3" w:rsidRPr="00806F89">
        <w:rPr>
          <w:rFonts w:ascii="Century Gothic" w:eastAsia="Times New Roman" w:hAnsi="Century Gothic" w:cs="Calibri"/>
        </w:rPr>
        <w:t xml:space="preserve">con firma y timbre institucional, </w:t>
      </w:r>
      <w:r w:rsidR="00F40BA7" w:rsidRPr="00806F89">
        <w:rPr>
          <w:rFonts w:ascii="Century Gothic" w:eastAsia="Times New Roman" w:hAnsi="Century Gothic" w:cs="Calibri"/>
        </w:rPr>
        <w:t xml:space="preserve">solicitando las inscripciones según cada expediente dirigido a la Coordinación EPJA NR.  Cada expediente constituye:  Formulario de Inscripción, cédula de identidad, último certificado aprobado en sistema MINEDUC. </w:t>
      </w:r>
    </w:p>
    <w:p w14:paraId="32E578BB" w14:textId="77777777" w:rsidR="0011201E" w:rsidRPr="00806F89" w:rsidRDefault="0011201E" w:rsidP="004159B5">
      <w:pPr>
        <w:pStyle w:val="Textoindependiente"/>
        <w:tabs>
          <w:tab w:val="left" w:pos="9072"/>
        </w:tabs>
        <w:ind w:right="48"/>
        <w:jc w:val="both"/>
        <w:rPr>
          <w:rFonts w:ascii="Century Gothic" w:eastAsia="Times New Roman" w:hAnsi="Century Gothic" w:cs="Calibri"/>
        </w:rPr>
      </w:pPr>
    </w:p>
    <w:p w14:paraId="76682A24" w14:textId="0F34DDE8" w:rsidR="00F40BA7" w:rsidRPr="00806F89" w:rsidRDefault="00F40BA7" w:rsidP="004159B5">
      <w:pPr>
        <w:pStyle w:val="Textoindependiente"/>
        <w:tabs>
          <w:tab w:val="left" w:pos="9072"/>
        </w:tabs>
        <w:ind w:right="48"/>
        <w:jc w:val="both"/>
        <w:rPr>
          <w:rFonts w:ascii="Century Gothic" w:eastAsia="Times New Roman" w:hAnsi="Century Gothic" w:cs="Calibri"/>
        </w:rPr>
      </w:pPr>
      <w:r w:rsidRPr="00806F89">
        <w:rPr>
          <w:rFonts w:ascii="Century Gothic" w:eastAsia="Times New Roman" w:hAnsi="Century Gothic" w:cs="Calibri"/>
        </w:rPr>
        <w:t>Se propiciará que la inscripción/autorización sea:</w:t>
      </w:r>
    </w:p>
    <w:p w14:paraId="15258C4F" w14:textId="77777777" w:rsidR="00F40BA7" w:rsidRPr="00806F89" w:rsidRDefault="00F40BA7" w:rsidP="004159B5">
      <w:pPr>
        <w:pStyle w:val="Textoindependiente"/>
        <w:ind w:left="307" w:right="310" w:hanging="10"/>
        <w:jc w:val="both"/>
        <w:rPr>
          <w:rFonts w:ascii="Century Gothic" w:eastAsia="Times New Roman" w:hAnsi="Century Gothic" w:cs="Calibri"/>
        </w:rPr>
      </w:pPr>
    </w:p>
    <w:p w14:paraId="5C847575" w14:textId="320CF3E8" w:rsidR="00F40BA7" w:rsidRPr="00806F89" w:rsidRDefault="00F40BA7" w:rsidP="0031048B">
      <w:pPr>
        <w:pStyle w:val="Textoindependiente"/>
        <w:numPr>
          <w:ilvl w:val="1"/>
          <w:numId w:val="11"/>
        </w:numPr>
        <w:ind w:left="709" w:right="48"/>
        <w:jc w:val="both"/>
        <w:rPr>
          <w:rFonts w:ascii="Century Gothic" w:hAnsi="Century Gothic"/>
        </w:rPr>
      </w:pPr>
      <w:r w:rsidRPr="00806F89">
        <w:rPr>
          <w:rFonts w:ascii="Century Gothic" w:hAnsi="Century Gothic"/>
        </w:rPr>
        <w:t>Dentro de una misma comuna o comuna cercana a la declarada</w:t>
      </w:r>
      <w:r w:rsidR="003657F2" w:rsidRPr="00806F89">
        <w:rPr>
          <w:rFonts w:ascii="Century Gothic" w:hAnsi="Century Gothic"/>
        </w:rPr>
        <w:t>.</w:t>
      </w:r>
    </w:p>
    <w:p w14:paraId="609B03A3" w14:textId="35F5C73A" w:rsidR="00F40BA7" w:rsidRPr="00806F89" w:rsidRDefault="00F40BA7" w:rsidP="0031048B">
      <w:pPr>
        <w:pStyle w:val="Textoindependiente"/>
        <w:numPr>
          <w:ilvl w:val="1"/>
          <w:numId w:val="11"/>
        </w:numPr>
        <w:ind w:left="709" w:right="48"/>
        <w:jc w:val="both"/>
        <w:rPr>
          <w:rFonts w:ascii="Century Gothic" w:hAnsi="Century Gothic"/>
        </w:rPr>
      </w:pPr>
      <w:r w:rsidRPr="00806F89">
        <w:rPr>
          <w:rFonts w:ascii="Century Gothic" w:hAnsi="Century Gothic"/>
        </w:rPr>
        <w:t>Una misma Entidad Examinadora, supeditada a los cupos de atención disponibles</w:t>
      </w:r>
      <w:r w:rsidR="003657F2" w:rsidRPr="00806F89">
        <w:rPr>
          <w:rFonts w:ascii="Century Gothic" w:hAnsi="Century Gothic"/>
        </w:rPr>
        <w:t>.</w:t>
      </w:r>
    </w:p>
    <w:p w14:paraId="35E760E7" w14:textId="77777777" w:rsidR="00F40BA7" w:rsidRPr="00806F89" w:rsidRDefault="00F40BA7" w:rsidP="004159B5">
      <w:pPr>
        <w:pStyle w:val="Textoindependiente"/>
        <w:ind w:left="1802" w:right="310"/>
        <w:jc w:val="both"/>
        <w:rPr>
          <w:rFonts w:ascii="Century Gothic" w:eastAsia="Times New Roman" w:hAnsi="Century Gothic" w:cs="Calibri"/>
        </w:rPr>
      </w:pPr>
    </w:p>
    <w:p w14:paraId="49D373B6" w14:textId="77777777" w:rsidR="00F40BA7" w:rsidRPr="00806F89" w:rsidRDefault="00F40BA7" w:rsidP="004159B5">
      <w:pPr>
        <w:pStyle w:val="Textoindependiente"/>
        <w:ind w:right="48"/>
        <w:jc w:val="both"/>
        <w:rPr>
          <w:rFonts w:ascii="Century Gothic" w:eastAsia="Times New Roman" w:hAnsi="Century Gothic" w:cs="Calibri"/>
        </w:rPr>
      </w:pPr>
      <w:r w:rsidRPr="00806F89">
        <w:rPr>
          <w:rFonts w:ascii="Century Gothic" w:eastAsia="Times New Roman" w:hAnsi="Century Gothic" w:cs="Calibri"/>
        </w:rPr>
        <w:t xml:space="preserve">Por ejemplo, se podrá dar el caso en que una misma Entidad Examinadora no alcanzaría a atender a todo el grupo, sin embargo, se podrá fraccionar por educación básica y educación media en una EEX con cupos disponibles. Otra opción podrá ser si presentan NEE a una EEX con pie o EEX de Educación Especial con cupos disponibles y el resto que no presentan NEE en otra EEX con cupos disponibles. </w:t>
      </w:r>
    </w:p>
    <w:p w14:paraId="6425D954" w14:textId="77777777" w:rsidR="00F40BA7" w:rsidRPr="00806F89" w:rsidRDefault="00F40BA7" w:rsidP="004159B5">
      <w:pPr>
        <w:pStyle w:val="Textoindependiente"/>
        <w:ind w:left="322" w:right="540" w:hanging="10"/>
        <w:jc w:val="both"/>
        <w:rPr>
          <w:rFonts w:ascii="Century Gothic" w:eastAsia="Times New Roman" w:hAnsi="Century Gothic" w:cs="Calibri"/>
        </w:rPr>
      </w:pPr>
    </w:p>
    <w:p w14:paraId="1D8817D5" w14:textId="77777777" w:rsidR="00636564" w:rsidRPr="00806F89" w:rsidRDefault="00636564" w:rsidP="0031048B">
      <w:pPr>
        <w:pStyle w:val="Ttulo2"/>
        <w:ind w:left="426" w:hanging="426"/>
        <w:rPr>
          <w:rFonts w:ascii="Century Gothic" w:hAnsi="Century Gothic"/>
          <w:b w:val="0"/>
          <w:bCs w:val="0"/>
          <w:u w:val="single"/>
        </w:rPr>
      </w:pPr>
      <w:bookmarkStart w:id="434" w:name="_Toc155683810"/>
      <w:bookmarkStart w:id="435" w:name="_Toc158644735"/>
      <w:bookmarkStart w:id="436" w:name="_Toc158712116"/>
      <w:bookmarkStart w:id="437" w:name="_Toc158887669"/>
      <w:bookmarkStart w:id="438" w:name="_Toc158887918"/>
      <w:bookmarkStart w:id="439" w:name="_Toc189737440"/>
      <w:r w:rsidRPr="00806F89">
        <w:rPr>
          <w:rFonts w:ascii="Century Gothic" w:hAnsi="Century Gothic"/>
          <w:b w:val="0"/>
          <w:bCs w:val="0"/>
          <w:u w:val="single"/>
        </w:rPr>
        <w:t>DESCARGA LISTADOS DE AUTORIZADOS PARA RENDIR EXAMENES</w:t>
      </w:r>
      <w:bookmarkEnd w:id="434"/>
      <w:bookmarkEnd w:id="435"/>
      <w:bookmarkEnd w:id="436"/>
      <w:bookmarkEnd w:id="437"/>
      <w:bookmarkEnd w:id="438"/>
      <w:bookmarkEnd w:id="439"/>
    </w:p>
    <w:p w14:paraId="03390ABF" w14:textId="77777777" w:rsidR="00FF666F" w:rsidRPr="00806F89" w:rsidRDefault="00FF666F" w:rsidP="004159B5">
      <w:pPr>
        <w:pStyle w:val="Textoindependiente"/>
        <w:ind w:left="322" w:right="540" w:hanging="10"/>
        <w:jc w:val="both"/>
        <w:rPr>
          <w:rFonts w:ascii="Century Gothic" w:hAnsi="Century Gothic"/>
        </w:rPr>
      </w:pPr>
    </w:p>
    <w:p w14:paraId="3D5E548B" w14:textId="6237B217" w:rsidR="00080DFC" w:rsidRPr="00806F89" w:rsidRDefault="0036336D" w:rsidP="004159B5">
      <w:pPr>
        <w:pStyle w:val="Textoindependiente"/>
        <w:tabs>
          <w:tab w:val="left" w:pos="9356"/>
        </w:tabs>
        <w:ind w:right="48"/>
        <w:jc w:val="both"/>
        <w:rPr>
          <w:rFonts w:ascii="Century Gothic" w:hAnsi="Century Gothic"/>
        </w:rPr>
      </w:pPr>
      <w:r w:rsidRPr="00806F89">
        <w:rPr>
          <w:rFonts w:ascii="Century Gothic" w:hAnsi="Century Gothic"/>
        </w:rPr>
        <w:t xml:space="preserve">Podrán acceder todos los </w:t>
      </w:r>
      <w:r w:rsidR="004847F9" w:rsidRPr="00806F89">
        <w:rPr>
          <w:rFonts w:ascii="Century Gothic" w:hAnsi="Century Gothic"/>
        </w:rPr>
        <w:t xml:space="preserve">Coordinadores </w:t>
      </w:r>
      <w:r w:rsidRPr="00806F89">
        <w:rPr>
          <w:rFonts w:ascii="Century Gothic" w:hAnsi="Century Gothic"/>
        </w:rPr>
        <w:t>EPJA NR, a la plataforma SNEC y descargar los “</w:t>
      </w:r>
      <w:r w:rsidR="00BE2753" w:rsidRPr="00806F89">
        <w:rPr>
          <w:rFonts w:ascii="Century Gothic" w:hAnsi="Century Gothic"/>
        </w:rPr>
        <w:t>Listado de personas autorizadas para el proceso de examinación</w:t>
      </w:r>
      <w:r w:rsidRPr="00806F89">
        <w:rPr>
          <w:rFonts w:ascii="Century Gothic" w:hAnsi="Century Gothic"/>
        </w:rPr>
        <w:t>”, con los datos de las personas autorizadas para rendir exámenes a través de los reportes extraídos desde la plataforma SNEC</w:t>
      </w:r>
      <w:r w:rsidR="00080DFC" w:rsidRPr="00806F89">
        <w:rPr>
          <w:rFonts w:ascii="Century Gothic" w:hAnsi="Century Gothic"/>
        </w:rPr>
        <w:t xml:space="preserve">, aplicando los filtros respectivos. </w:t>
      </w:r>
    </w:p>
    <w:p w14:paraId="26997869" w14:textId="77777777" w:rsidR="00080DFC" w:rsidRPr="00806F89" w:rsidRDefault="00080DFC" w:rsidP="004159B5">
      <w:pPr>
        <w:pStyle w:val="Textoindependiente"/>
        <w:tabs>
          <w:tab w:val="left" w:pos="9356"/>
        </w:tabs>
        <w:ind w:right="48"/>
        <w:jc w:val="both"/>
        <w:rPr>
          <w:rFonts w:ascii="Century Gothic" w:hAnsi="Century Gothic"/>
        </w:rPr>
      </w:pPr>
    </w:p>
    <w:p w14:paraId="39289E12" w14:textId="75B2CE68" w:rsidR="0036336D" w:rsidRDefault="003C288C" w:rsidP="003C288C">
      <w:pPr>
        <w:pStyle w:val="Textoindependiente"/>
        <w:ind w:right="540"/>
        <w:jc w:val="both"/>
        <w:rPr>
          <w:rFonts w:ascii="Century Gothic" w:hAnsi="Century Gothic"/>
          <w:b/>
          <w:bCs/>
          <w:u w:val="single"/>
        </w:rPr>
      </w:pPr>
      <w:hyperlink r:id="rId17" w:history="1">
        <w:r w:rsidRPr="00157C79">
          <w:rPr>
            <w:rStyle w:val="Hipervnculo"/>
            <w:rFonts w:ascii="Century Gothic" w:hAnsi="Century Gothic"/>
            <w:b/>
            <w:bCs/>
          </w:rPr>
          <w:t>https://adminrepo.mineduc.cl/Reports_REPORTERIA/report/Gesti%C3%B3n%20SNEC/Reporte%20de%20Solicitudes</w:t>
        </w:r>
      </w:hyperlink>
    </w:p>
    <w:p w14:paraId="7471C731" w14:textId="77777777" w:rsidR="003C288C" w:rsidRPr="00806F89" w:rsidRDefault="003C288C" w:rsidP="003C288C">
      <w:pPr>
        <w:pStyle w:val="Textoindependiente"/>
        <w:ind w:right="540"/>
        <w:jc w:val="both"/>
        <w:rPr>
          <w:rFonts w:ascii="Century Gothic" w:hAnsi="Century Gothic"/>
        </w:rPr>
      </w:pPr>
    </w:p>
    <w:p w14:paraId="7EC873C3" w14:textId="6D710E63" w:rsidR="00553A8B" w:rsidRDefault="0036336D" w:rsidP="00553A8B">
      <w:pPr>
        <w:pStyle w:val="Textoindependiente"/>
        <w:ind w:right="48"/>
        <w:jc w:val="both"/>
        <w:rPr>
          <w:rFonts w:ascii="Century Gothic" w:hAnsi="Century Gothic"/>
        </w:rPr>
      </w:pPr>
      <w:r w:rsidRPr="00806F89">
        <w:rPr>
          <w:rFonts w:ascii="Century Gothic" w:hAnsi="Century Gothic"/>
        </w:rPr>
        <w:t>De esta manera, podrán descargar en cualquier momento dicho listado para informar y preparar previamente a cada entidad examinadora para su organización interna, en cada proceso de examinación según Calendario Nacional</w:t>
      </w:r>
      <w:r w:rsidR="00F34314" w:rsidRPr="00806F89">
        <w:rPr>
          <w:rFonts w:ascii="Century Gothic" w:hAnsi="Century Gothic"/>
        </w:rPr>
        <w:t xml:space="preserve"> (</w:t>
      </w:r>
      <w:r w:rsidR="00F34314" w:rsidRPr="00806F89">
        <w:rPr>
          <w:rFonts w:ascii="Century Gothic" w:hAnsi="Century Gothic"/>
          <w:b/>
          <w:bCs/>
        </w:rPr>
        <w:t xml:space="preserve">Ver Anexo </w:t>
      </w:r>
      <w:proofErr w:type="spellStart"/>
      <w:r w:rsidR="00F34314" w:rsidRPr="00806F89">
        <w:rPr>
          <w:rFonts w:ascii="Century Gothic" w:hAnsi="Century Gothic"/>
          <w:b/>
          <w:bCs/>
        </w:rPr>
        <w:t>N</w:t>
      </w:r>
      <w:r w:rsidR="00AD5747" w:rsidRPr="00806F89">
        <w:rPr>
          <w:rFonts w:ascii="Century Gothic" w:hAnsi="Century Gothic"/>
          <w:b/>
          <w:bCs/>
        </w:rPr>
        <w:t>.</w:t>
      </w:r>
      <w:r w:rsidR="00F34314" w:rsidRPr="00806F89">
        <w:rPr>
          <w:rFonts w:ascii="Century Gothic" w:hAnsi="Century Gothic"/>
          <w:b/>
          <w:bCs/>
        </w:rPr>
        <w:t>°</w:t>
      </w:r>
      <w:proofErr w:type="spellEnd"/>
      <w:r w:rsidR="00F34314" w:rsidRPr="00806F89">
        <w:rPr>
          <w:rFonts w:ascii="Century Gothic" w:hAnsi="Century Gothic"/>
          <w:b/>
          <w:bCs/>
        </w:rPr>
        <w:t xml:space="preserve"> </w:t>
      </w:r>
      <w:r w:rsidR="00180519" w:rsidRPr="00806F89">
        <w:rPr>
          <w:rFonts w:ascii="Century Gothic" w:hAnsi="Century Gothic"/>
          <w:b/>
          <w:bCs/>
        </w:rPr>
        <w:t>9</w:t>
      </w:r>
      <w:r w:rsidR="00F34314" w:rsidRPr="00806F89">
        <w:rPr>
          <w:rFonts w:ascii="Century Gothic" w:hAnsi="Century Gothic"/>
        </w:rPr>
        <w:t>).</w:t>
      </w:r>
      <w:r w:rsidRPr="00806F89">
        <w:rPr>
          <w:rFonts w:ascii="Century Gothic" w:hAnsi="Century Gothic"/>
        </w:rPr>
        <w:t xml:space="preserve"> </w:t>
      </w:r>
    </w:p>
    <w:p w14:paraId="6CC90278" w14:textId="77777777" w:rsidR="00553A8B" w:rsidRDefault="00553A8B" w:rsidP="00553A8B">
      <w:pPr>
        <w:pStyle w:val="Textoindependiente"/>
        <w:ind w:right="48"/>
        <w:jc w:val="both"/>
        <w:rPr>
          <w:rFonts w:ascii="Century Gothic" w:hAnsi="Century Gothic"/>
          <w:b/>
          <w:bCs/>
        </w:rPr>
      </w:pPr>
    </w:p>
    <w:p w14:paraId="6B0DFF71" w14:textId="77777777" w:rsidR="0036336D" w:rsidRPr="00806F89" w:rsidRDefault="0036336D" w:rsidP="0031048B">
      <w:pPr>
        <w:pStyle w:val="Ttulo2"/>
        <w:ind w:left="426" w:hanging="426"/>
        <w:rPr>
          <w:rFonts w:ascii="Century Gothic" w:hAnsi="Century Gothic"/>
          <w:b w:val="0"/>
          <w:bCs w:val="0"/>
          <w:u w:val="single"/>
        </w:rPr>
      </w:pPr>
      <w:bookmarkStart w:id="440" w:name="_Toc155683811"/>
      <w:bookmarkStart w:id="441" w:name="_Toc158644736"/>
      <w:bookmarkStart w:id="442" w:name="_Toc158712117"/>
      <w:bookmarkStart w:id="443" w:name="_Toc158887670"/>
      <w:bookmarkStart w:id="444" w:name="_Toc158887919"/>
      <w:bookmarkStart w:id="445" w:name="_Toc189737441"/>
      <w:r w:rsidRPr="00806F89">
        <w:rPr>
          <w:rFonts w:ascii="Century Gothic" w:hAnsi="Century Gothic"/>
          <w:b w:val="0"/>
          <w:bCs w:val="0"/>
          <w:u w:val="single"/>
        </w:rPr>
        <w:t>SEGUIMIENTO PROCESO DE INSCRIPCIÓN/AUTORIZACIÓN PLATAFORMA SNEC</w:t>
      </w:r>
      <w:bookmarkEnd w:id="440"/>
      <w:bookmarkEnd w:id="441"/>
      <w:bookmarkEnd w:id="442"/>
      <w:bookmarkEnd w:id="443"/>
      <w:bookmarkEnd w:id="444"/>
      <w:bookmarkEnd w:id="445"/>
    </w:p>
    <w:p w14:paraId="130D78C8" w14:textId="77777777" w:rsidR="0036336D" w:rsidRPr="00806F89" w:rsidRDefault="0036336D" w:rsidP="004159B5">
      <w:pPr>
        <w:pStyle w:val="Textoindependiente"/>
        <w:jc w:val="both"/>
        <w:rPr>
          <w:rFonts w:ascii="Century Gothic" w:hAnsi="Century Gothic"/>
          <w:b/>
        </w:rPr>
      </w:pPr>
    </w:p>
    <w:p w14:paraId="3E739BF4" w14:textId="4CF25B35" w:rsidR="0036336D" w:rsidRPr="00806F89" w:rsidRDefault="00FB60B7" w:rsidP="004159B5">
      <w:pPr>
        <w:pStyle w:val="Textoindependiente"/>
        <w:ind w:right="48"/>
        <w:jc w:val="both"/>
        <w:rPr>
          <w:rFonts w:ascii="Century Gothic" w:hAnsi="Century Gothic"/>
        </w:rPr>
      </w:pPr>
      <w:r w:rsidRPr="00806F89">
        <w:rPr>
          <w:rFonts w:ascii="Century Gothic" w:hAnsi="Century Gothic"/>
        </w:rPr>
        <w:t xml:space="preserve">Para fines de seguimiento del proceso de inscripción/autorización, EPJA NR tiene acceso a la plataforma SNEC, para descargar reportes aplicando los filtros respectivos, donde podrán revisar las inscripciones/autorizaciones, y en el caso de ser necesario, corregir información que podrían ser: designación </w:t>
      </w:r>
      <w:r w:rsidRPr="00806F89">
        <w:rPr>
          <w:rFonts w:ascii="Century Gothic" w:hAnsi="Century Gothic"/>
        </w:rPr>
        <w:lastRenderedPageBreak/>
        <w:t>errónea de RBD, asignación errónea de nivel educativo, asignación errónea de periodo de examinación u otras situaciones que lo ameriten</w:t>
      </w:r>
      <w:r w:rsidR="00F34314" w:rsidRPr="00806F89">
        <w:rPr>
          <w:rFonts w:ascii="Century Gothic" w:hAnsi="Century Gothic"/>
        </w:rPr>
        <w:t xml:space="preserve"> (</w:t>
      </w:r>
      <w:r w:rsidR="00F34314" w:rsidRPr="00806F89">
        <w:rPr>
          <w:rFonts w:ascii="Century Gothic" w:hAnsi="Century Gothic"/>
          <w:b/>
          <w:bCs/>
        </w:rPr>
        <w:t xml:space="preserve">Ver Anexo </w:t>
      </w:r>
      <w:proofErr w:type="spellStart"/>
      <w:r w:rsidR="004159B5" w:rsidRPr="00806F89">
        <w:rPr>
          <w:rFonts w:ascii="Century Gothic" w:hAnsi="Century Gothic"/>
          <w:b/>
          <w:bCs/>
        </w:rPr>
        <w:t>N.°</w:t>
      </w:r>
      <w:proofErr w:type="spellEnd"/>
      <w:r w:rsidR="00F34314" w:rsidRPr="00806F89">
        <w:rPr>
          <w:rFonts w:ascii="Century Gothic" w:hAnsi="Century Gothic"/>
          <w:b/>
          <w:bCs/>
        </w:rPr>
        <w:t xml:space="preserve"> </w:t>
      </w:r>
      <w:r w:rsidR="00180519" w:rsidRPr="00806F89">
        <w:rPr>
          <w:rFonts w:ascii="Century Gothic" w:hAnsi="Century Gothic"/>
          <w:b/>
          <w:bCs/>
        </w:rPr>
        <w:t>9</w:t>
      </w:r>
      <w:r w:rsidR="00F34314" w:rsidRPr="00806F89">
        <w:rPr>
          <w:rFonts w:ascii="Century Gothic" w:hAnsi="Century Gothic"/>
        </w:rPr>
        <w:t>).</w:t>
      </w:r>
    </w:p>
    <w:p w14:paraId="0E0CA7DB" w14:textId="77777777" w:rsidR="00FB60B7" w:rsidRPr="00806F89" w:rsidRDefault="00FB60B7" w:rsidP="004159B5">
      <w:pPr>
        <w:pStyle w:val="Textoindependiente"/>
        <w:ind w:right="48" w:hanging="10"/>
        <w:jc w:val="both"/>
        <w:rPr>
          <w:rFonts w:ascii="Century Gothic" w:hAnsi="Century Gothic"/>
        </w:rPr>
      </w:pPr>
    </w:p>
    <w:p w14:paraId="362134A8" w14:textId="23793562" w:rsidR="00180519" w:rsidRDefault="003C288C" w:rsidP="004159B5">
      <w:pPr>
        <w:pStyle w:val="Textoindependiente"/>
        <w:rPr>
          <w:rFonts w:ascii="Century Gothic" w:hAnsi="Century Gothic"/>
          <w:b/>
          <w:bCs/>
          <w:u w:val="single"/>
        </w:rPr>
      </w:pPr>
      <w:hyperlink r:id="rId18" w:history="1">
        <w:r w:rsidRPr="00157C79">
          <w:rPr>
            <w:rStyle w:val="Hipervnculo"/>
            <w:rFonts w:ascii="Century Gothic" w:hAnsi="Century Gothic"/>
            <w:b/>
            <w:bCs/>
          </w:rPr>
          <w:t>https://adminrepo.mineduc.cl/Reports_REPORTERIA/report/Gesti%C3%B3n%20SNEC/Reporte%20de%20Solicitudes</w:t>
        </w:r>
      </w:hyperlink>
    </w:p>
    <w:p w14:paraId="30B41623" w14:textId="77777777" w:rsidR="003C288C" w:rsidRDefault="003C288C" w:rsidP="004159B5">
      <w:pPr>
        <w:pStyle w:val="Textoindependiente"/>
        <w:rPr>
          <w:rFonts w:ascii="Century Gothic" w:hAnsi="Century Gothic"/>
          <w:b/>
          <w:bCs/>
          <w:u w:val="single"/>
        </w:rPr>
      </w:pPr>
    </w:p>
    <w:p w14:paraId="0C20FEF7" w14:textId="344A4074" w:rsidR="00FB65F3" w:rsidRPr="00806F89" w:rsidRDefault="00FB65F3" w:rsidP="0031048B">
      <w:pPr>
        <w:pStyle w:val="Ttulo1"/>
        <w:spacing w:before="0"/>
        <w:ind w:left="284" w:hanging="284"/>
        <w:rPr>
          <w:rFonts w:ascii="Century Gothic" w:hAnsi="Century Gothic"/>
          <w:smallCaps/>
          <w:sz w:val="22"/>
          <w:szCs w:val="22"/>
          <w:u w:val="single"/>
        </w:rPr>
      </w:pPr>
      <w:bookmarkStart w:id="446" w:name="_Toc155683812"/>
      <w:bookmarkStart w:id="447" w:name="_Toc158644737"/>
      <w:bookmarkStart w:id="448" w:name="_Toc158712118"/>
      <w:bookmarkStart w:id="449" w:name="_Toc158887671"/>
      <w:bookmarkStart w:id="450" w:name="_Toc158887920"/>
      <w:bookmarkStart w:id="451" w:name="_Toc189737442"/>
      <w:r w:rsidRPr="00806F89">
        <w:rPr>
          <w:rFonts w:ascii="Century Gothic" w:hAnsi="Century Gothic"/>
          <w:smallCaps/>
          <w:sz w:val="22"/>
          <w:szCs w:val="22"/>
          <w:u w:val="single"/>
        </w:rPr>
        <w:t>PROCESO DE EXAMINACIÓN</w:t>
      </w:r>
      <w:bookmarkEnd w:id="446"/>
      <w:bookmarkEnd w:id="447"/>
      <w:bookmarkEnd w:id="448"/>
      <w:r w:rsidR="005A5F5F" w:rsidRPr="00806F89">
        <w:rPr>
          <w:rFonts w:ascii="Century Gothic" w:hAnsi="Century Gothic"/>
          <w:smallCaps/>
          <w:sz w:val="22"/>
          <w:szCs w:val="22"/>
          <w:u w:val="single"/>
        </w:rPr>
        <w:t>.</w:t>
      </w:r>
      <w:bookmarkEnd w:id="449"/>
      <w:bookmarkEnd w:id="450"/>
      <w:bookmarkEnd w:id="451"/>
    </w:p>
    <w:p w14:paraId="68E1F124" w14:textId="77777777" w:rsidR="00FB65F3" w:rsidRPr="00806F89" w:rsidRDefault="00FB65F3" w:rsidP="0031048B">
      <w:pPr>
        <w:pStyle w:val="Prrafodelista"/>
        <w:numPr>
          <w:ilvl w:val="0"/>
          <w:numId w:val="12"/>
        </w:numPr>
        <w:tabs>
          <w:tab w:val="left" w:pos="1393"/>
          <w:tab w:val="left" w:pos="1394"/>
        </w:tabs>
        <w:jc w:val="both"/>
        <w:outlineLvl w:val="1"/>
        <w:rPr>
          <w:rFonts w:ascii="Century Gothic" w:hAnsi="Century Gothic"/>
          <w:b/>
          <w:bCs/>
          <w:vanish/>
          <w:sz w:val="20"/>
          <w:szCs w:val="20"/>
        </w:rPr>
      </w:pPr>
      <w:bookmarkStart w:id="452" w:name="_bookmark24"/>
      <w:bookmarkStart w:id="453" w:name="_Toc129010542"/>
      <w:bookmarkStart w:id="454" w:name="_Toc129010604"/>
      <w:bookmarkStart w:id="455" w:name="_Toc129010665"/>
      <w:bookmarkStart w:id="456" w:name="_Toc129598838"/>
      <w:bookmarkStart w:id="457" w:name="_Toc153880001"/>
      <w:bookmarkStart w:id="458" w:name="_Toc154502231"/>
      <w:bookmarkStart w:id="459" w:name="_Toc154502314"/>
      <w:bookmarkStart w:id="460" w:name="_Toc154502376"/>
      <w:bookmarkStart w:id="461" w:name="_Toc155683740"/>
      <w:bookmarkStart w:id="462" w:name="_Toc155683813"/>
      <w:bookmarkStart w:id="463" w:name="_Toc156201722"/>
      <w:bookmarkStart w:id="464" w:name="_Toc157511464"/>
      <w:bookmarkStart w:id="465" w:name="_Toc157762268"/>
      <w:bookmarkStart w:id="466" w:name="_Toc158644644"/>
      <w:bookmarkStart w:id="467" w:name="_Toc158644738"/>
      <w:bookmarkStart w:id="468" w:name="_Toc158644846"/>
      <w:bookmarkStart w:id="469" w:name="_Toc158645739"/>
      <w:bookmarkStart w:id="470" w:name="_Toc158645884"/>
      <w:bookmarkStart w:id="471" w:name="_Toc158712119"/>
      <w:bookmarkStart w:id="472" w:name="_Toc158819782"/>
      <w:bookmarkStart w:id="473" w:name="_Toc158887672"/>
      <w:bookmarkStart w:id="474" w:name="_Toc158887921"/>
      <w:bookmarkStart w:id="475" w:name="_Toc158888215"/>
      <w:bookmarkStart w:id="476" w:name="_Toc158986429"/>
      <w:bookmarkStart w:id="477" w:name="_Toc158986509"/>
      <w:bookmarkStart w:id="478" w:name="_Toc158986586"/>
      <w:bookmarkStart w:id="479" w:name="_Toc159491827"/>
      <w:bookmarkStart w:id="480" w:name="_Toc159491905"/>
      <w:bookmarkStart w:id="481" w:name="_Toc159492285"/>
      <w:bookmarkStart w:id="482" w:name="_Toc162856850"/>
      <w:bookmarkStart w:id="483" w:name="_Toc162856927"/>
      <w:bookmarkStart w:id="484" w:name="_Toc162857004"/>
      <w:bookmarkStart w:id="485" w:name="_Toc188947626"/>
      <w:bookmarkStart w:id="486" w:name="_Toc188952491"/>
      <w:bookmarkStart w:id="487" w:name="_Toc188952597"/>
      <w:bookmarkStart w:id="488" w:name="_Toc188952681"/>
      <w:bookmarkStart w:id="489" w:name="_Toc189563690"/>
      <w:bookmarkStart w:id="490" w:name="_Toc189571096"/>
      <w:bookmarkStart w:id="491" w:name="_Toc189571303"/>
      <w:bookmarkStart w:id="492" w:name="_Toc189667364"/>
      <w:bookmarkStart w:id="493" w:name="_Toc18973744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3EECE0BF" w14:textId="77777777" w:rsidR="00FB65F3" w:rsidRPr="00806F89" w:rsidRDefault="00FB65F3" w:rsidP="0031048B">
      <w:pPr>
        <w:pStyle w:val="Prrafodelista"/>
        <w:numPr>
          <w:ilvl w:val="0"/>
          <w:numId w:val="12"/>
        </w:numPr>
        <w:tabs>
          <w:tab w:val="left" w:pos="1393"/>
          <w:tab w:val="left" w:pos="1394"/>
        </w:tabs>
        <w:jc w:val="both"/>
        <w:outlineLvl w:val="1"/>
        <w:rPr>
          <w:rFonts w:ascii="Century Gothic" w:hAnsi="Century Gothic"/>
          <w:b/>
          <w:bCs/>
          <w:vanish/>
          <w:sz w:val="20"/>
          <w:szCs w:val="20"/>
        </w:rPr>
      </w:pPr>
      <w:bookmarkStart w:id="494" w:name="_Toc129010543"/>
      <w:bookmarkStart w:id="495" w:name="_Toc129010605"/>
      <w:bookmarkStart w:id="496" w:name="_Toc129010666"/>
      <w:bookmarkStart w:id="497" w:name="_Toc129598839"/>
      <w:bookmarkStart w:id="498" w:name="_Toc153880002"/>
      <w:bookmarkStart w:id="499" w:name="_Toc154502232"/>
      <w:bookmarkStart w:id="500" w:name="_Toc154502315"/>
      <w:bookmarkStart w:id="501" w:name="_Toc154502377"/>
      <w:bookmarkStart w:id="502" w:name="_Toc155683741"/>
      <w:bookmarkStart w:id="503" w:name="_Toc155683814"/>
      <w:bookmarkStart w:id="504" w:name="_Toc156201723"/>
      <w:bookmarkStart w:id="505" w:name="_Toc157511465"/>
      <w:bookmarkStart w:id="506" w:name="_Toc157762269"/>
      <w:bookmarkStart w:id="507" w:name="_Toc158644645"/>
      <w:bookmarkStart w:id="508" w:name="_Toc158644739"/>
      <w:bookmarkStart w:id="509" w:name="_Toc158644847"/>
      <w:bookmarkStart w:id="510" w:name="_Toc158645740"/>
      <w:bookmarkStart w:id="511" w:name="_Toc158645885"/>
      <w:bookmarkStart w:id="512" w:name="_Toc158712120"/>
      <w:bookmarkStart w:id="513" w:name="_Toc158819783"/>
      <w:bookmarkStart w:id="514" w:name="_Toc158887673"/>
      <w:bookmarkStart w:id="515" w:name="_Toc158887922"/>
      <w:bookmarkStart w:id="516" w:name="_Toc158888216"/>
      <w:bookmarkStart w:id="517" w:name="_Toc158986430"/>
      <w:bookmarkStart w:id="518" w:name="_Toc158986510"/>
      <w:bookmarkStart w:id="519" w:name="_Toc158986587"/>
      <w:bookmarkStart w:id="520" w:name="_Toc159491828"/>
      <w:bookmarkStart w:id="521" w:name="_Toc159491906"/>
      <w:bookmarkStart w:id="522" w:name="_Toc159492286"/>
      <w:bookmarkStart w:id="523" w:name="_Toc162856851"/>
      <w:bookmarkStart w:id="524" w:name="_Toc162856928"/>
      <w:bookmarkStart w:id="525" w:name="_Toc162857005"/>
      <w:bookmarkStart w:id="526" w:name="_Toc188947627"/>
      <w:bookmarkStart w:id="527" w:name="_Toc188952492"/>
      <w:bookmarkStart w:id="528" w:name="_Toc188952598"/>
      <w:bookmarkStart w:id="529" w:name="_Toc188952682"/>
      <w:bookmarkStart w:id="530" w:name="_Toc189563691"/>
      <w:bookmarkStart w:id="531" w:name="_Toc189571097"/>
      <w:bookmarkStart w:id="532" w:name="_Toc189571304"/>
      <w:bookmarkStart w:id="533" w:name="_Toc189667365"/>
      <w:bookmarkStart w:id="534" w:name="_Toc189737444"/>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0FEA7406" w14:textId="77777777" w:rsidR="00F34314" w:rsidRPr="00806F89" w:rsidRDefault="00F34314" w:rsidP="004159B5">
      <w:pPr>
        <w:pStyle w:val="Textoindependiente"/>
        <w:ind w:left="748" w:right="768"/>
        <w:jc w:val="both"/>
        <w:rPr>
          <w:rFonts w:ascii="Century Gothic" w:hAnsi="Century Gothic"/>
        </w:rPr>
      </w:pPr>
      <w:bookmarkStart w:id="535" w:name="_bookmark25"/>
      <w:bookmarkStart w:id="536" w:name="_bookmark26"/>
      <w:bookmarkStart w:id="537" w:name="_bookmark27"/>
      <w:bookmarkEnd w:id="535"/>
      <w:bookmarkEnd w:id="536"/>
      <w:bookmarkEnd w:id="537"/>
    </w:p>
    <w:p w14:paraId="323A3A41" w14:textId="77777777" w:rsidR="00474B7E" w:rsidRPr="00806F89" w:rsidRDefault="00474B7E" w:rsidP="00474B7E">
      <w:pPr>
        <w:pStyle w:val="Textoindependiente"/>
        <w:ind w:right="48" w:hanging="10"/>
        <w:jc w:val="both"/>
        <w:rPr>
          <w:rFonts w:ascii="Century Gothic" w:hAnsi="Century Gothic"/>
        </w:rPr>
      </w:pPr>
      <w:r w:rsidRPr="00806F89">
        <w:rPr>
          <w:rFonts w:ascii="Century Gothic" w:hAnsi="Century Gothic"/>
        </w:rPr>
        <w:t xml:space="preserve">Los exámenes de validación, de acuerdo con la Ley General de Educación, </w:t>
      </w:r>
      <w:proofErr w:type="gramStart"/>
      <w:r w:rsidRPr="00806F89">
        <w:rPr>
          <w:rFonts w:ascii="Century Gothic" w:hAnsi="Century Gothic"/>
        </w:rPr>
        <w:t>se enmarcan dentro de</w:t>
      </w:r>
      <w:proofErr w:type="gramEnd"/>
      <w:r w:rsidRPr="00806F89">
        <w:rPr>
          <w:rFonts w:ascii="Century Gothic" w:hAnsi="Century Gothic"/>
        </w:rPr>
        <w:t xml:space="preserve"> la educación informal, sin embargo, certifica aprendizajes a través del Curriculum Nacional de la modalidad regular formal, facilitando la continuidad en la trayectoria educativa de quienes lo requieran. Para ello, se utilizan instrumentos de evaluación alineados con la educación regular formal, asegurando la certificación de los conocimientos de acuerdo con los objetivos, contenidos de los niveles educativos establecidos. </w:t>
      </w:r>
    </w:p>
    <w:p w14:paraId="7ED99CC9" w14:textId="77777777" w:rsidR="00474B7E" w:rsidRPr="00806F89" w:rsidRDefault="00474B7E" w:rsidP="00474B7E">
      <w:pPr>
        <w:pStyle w:val="Textoindependiente"/>
        <w:ind w:right="48" w:hanging="10"/>
        <w:jc w:val="both"/>
        <w:rPr>
          <w:rFonts w:ascii="Century Gothic" w:hAnsi="Century Gothic"/>
        </w:rPr>
      </w:pPr>
    </w:p>
    <w:p w14:paraId="518228D2" w14:textId="77777777" w:rsidR="00A53CE5" w:rsidRPr="00806F89" w:rsidRDefault="00A53CE5" w:rsidP="00A53CE5">
      <w:pPr>
        <w:pStyle w:val="Textoindependiente"/>
        <w:ind w:right="48" w:hanging="10"/>
        <w:jc w:val="both"/>
        <w:rPr>
          <w:rFonts w:ascii="Century Gothic" w:hAnsi="Century Gothic"/>
        </w:rPr>
      </w:pPr>
      <w:r w:rsidRPr="00806F89">
        <w:rPr>
          <w:rFonts w:ascii="Century Gothic" w:hAnsi="Century Gothic"/>
        </w:rPr>
        <w:t xml:space="preserve">Se detalla en tabla resumen de los Decretos vigentes para el proceso de examinación y certificación de estudios de adultos: </w:t>
      </w:r>
    </w:p>
    <w:p w14:paraId="0964DEED" w14:textId="77777777" w:rsidR="00A53CE5" w:rsidRPr="00806F89" w:rsidRDefault="00A53CE5" w:rsidP="00A53CE5">
      <w:pPr>
        <w:pStyle w:val="Textoindependiente"/>
        <w:ind w:right="48" w:hanging="10"/>
        <w:jc w:val="both"/>
        <w:rPr>
          <w:rFonts w:ascii="Century Gothic" w:hAnsi="Century Gothic"/>
        </w:rPr>
      </w:pPr>
    </w:p>
    <w:tbl>
      <w:tblPr>
        <w:tblW w:w="4980" w:type="pct"/>
        <w:tblCellMar>
          <w:left w:w="70" w:type="dxa"/>
          <w:right w:w="70" w:type="dxa"/>
        </w:tblCellMar>
        <w:tblLook w:val="04A0" w:firstRow="1" w:lastRow="0" w:firstColumn="1" w:lastColumn="0" w:noHBand="0" w:noVBand="1"/>
      </w:tblPr>
      <w:tblGrid>
        <w:gridCol w:w="2450"/>
        <w:gridCol w:w="2364"/>
        <w:gridCol w:w="5674"/>
      </w:tblGrid>
      <w:tr w:rsidR="00A53CE5" w:rsidRPr="00806F89" w14:paraId="7446621F" w14:textId="77777777" w:rsidTr="00B35824">
        <w:trPr>
          <w:trHeight w:val="330"/>
          <w:tblHeader/>
        </w:trPr>
        <w:tc>
          <w:tcPr>
            <w:tcW w:w="1168" w:type="pct"/>
            <w:tcBorders>
              <w:top w:val="single" w:sz="4" w:space="0" w:color="auto"/>
              <w:left w:val="single" w:sz="4" w:space="0" w:color="auto"/>
              <w:bottom w:val="single" w:sz="4" w:space="0" w:color="auto"/>
              <w:right w:val="single" w:sz="4" w:space="0" w:color="auto"/>
            </w:tcBorders>
            <w:shd w:val="clear" w:color="000000" w:fill="DAEEC3"/>
            <w:vAlign w:val="center"/>
            <w:hideMark/>
          </w:tcPr>
          <w:p w14:paraId="7DC8ED61" w14:textId="77777777" w:rsidR="00A53CE5" w:rsidRPr="00806F89" w:rsidRDefault="00A53CE5" w:rsidP="00DC13DC">
            <w:pPr>
              <w:jc w:val="center"/>
              <w:rPr>
                <w:rFonts w:ascii="Century Gothic" w:eastAsia="Times New Roman" w:hAnsi="Century Gothic" w:cs="Times New Roman"/>
                <w:b/>
                <w:bCs/>
                <w:color w:val="000000"/>
                <w:sz w:val="20"/>
                <w:szCs w:val="20"/>
                <w:lang w:eastAsia="es-CL"/>
              </w:rPr>
            </w:pPr>
            <w:r w:rsidRPr="00806F89">
              <w:rPr>
                <w:rFonts w:ascii="Century Gothic" w:eastAsia="Times New Roman" w:hAnsi="Century Gothic" w:cs="Times New Roman"/>
                <w:b/>
                <w:bCs/>
                <w:color w:val="000000"/>
                <w:sz w:val="20"/>
                <w:szCs w:val="20"/>
                <w:lang w:eastAsia="es-CL"/>
              </w:rPr>
              <w:t>Nivel Educativo</w:t>
            </w:r>
          </w:p>
        </w:tc>
        <w:tc>
          <w:tcPr>
            <w:tcW w:w="1127" w:type="pct"/>
            <w:tcBorders>
              <w:top w:val="single" w:sz="4" w:space="0" w:color="auto"/>
              <w:left w:val="single" w:sz="4" w:space="0" w:color="auto"/>
              <w:bottom w:val="single" w:sz="4" w:space="0" w:color="auto"/>
              <w:right w:val="single" w:sz="4" w:space="0" w:color="auto"/>
            </w:tcBorders>
            <w:shd w:val="clear" w:color="000000" w:fill="DAEEC3"/>
            <w:vAlign w:val="center"/>
            <w:hideMark/>
          </w:tcPr>
          <w:p w14:paraId="2047A6CA" w14:textId="77777777" w:rsidR="00A53CE5" w:rsidRPr="00806F89" w:rsidRDefault="00A53CE5" w:rsidP="00DC13DC">
            <w:pPr>
              <w:jc w:val="center"/>
              <w:rPr>
                <w:rFonts w:ascii="Century Gothic" w:eastAsia="Times New Roman" w:hAnsi="Century Gothic" w:cs="Times New Roman"/>
                <w:b/>
                <w:bCs/>
                <w:color w:val="000000"/>
                <w:sz w:val="20"/>
                <w:szCs w:val="20"/>
                <w:lang w:eastAsia="es-CL"/>
              </w:rPr>
            </w:pPr>
            <w:r w:rsidRPr="00806F89">
              <w:rPr>
                <w:rFonts w:ascii="Century Gothic" w:eastAsia="Times New Roman" w:hAnsi="Century Gothic" w:cs="Times New Roman"/>
                <w:b/>
                <w:bCs/>
                <w:color w:val="000000"/>
                <w:sz w:val="20"/>
                <w:szCs w:val="20"/>
                <w:lang w:eastAsia="es-CL"/>
              </w:rPr>
              <w:t>Subsectores de Aprendizaje</w:t>
            </w:r>
          </w:p>
        </w:tc>
        <w:tc>
          <w:tcPr>
            <w:tcW w:w="2705" w:type="pct"/>
            <w:tcBorders>
              <w:top w:val="single" w:sz="4" w:space="0" w:color="auto"/>
              <w:left w:val="single" w:sz="4" w:space="0" w:color="auto"/>
              <w:bottom w:val="single" w:sz="4" w:space="0" w:color="auto"/>
              <w:right w:val="single" w:sz="4" w:space="0" w:color="auto"/>
            </w:tcBorders>
            <w:shd w:val="clear" w:color="000000" w:fill="DAEEC3"/>
            <w:vAlign w:val="center"/>
            <w:hideMark/>
          </w:tcPr>
          <w:p w14:paraId="77D6534B" w14:textId="77777777" w:rsidR="00A53CE5" w:rsidRPr="00806F89" w:rsidRDefault="00A53CE5" w:rsidP="00DC13DC">
            <w:pPr>
              <w:jc w:val="center"/>
              <w:rPr>
                <w:rFonts w:ascii="Century Gothic" w:eastAsia="Times New Roman" w:hAnsi="Century Gothic" w:cs="Times New Roman"/>
                <w:b/>
                <w:bCs/>
                <w:color w:val="000000"/>
                <w:sz w:val="20"/>
                <w:szCs w:val="20"/>
                <w:lang w:eastAsia="es-CL"/>
              </w:rPr>
            </w:pPr>
            <w:r w:rsidRPr="00806F89">
              <w:rPr>
                <w:rFonts w:ascii="Century Gothic" w:eastAsia="Times New Roman" w:hAnsi="Century Gothic" w:cs="Times New Roman"/>
                <w:b/>
                <w:bCs/>
                <w:color w:val="000000"/>
                <w:sz w:val="20"/>
                <w:szCs w:val="20"/>
                <w:lang w:eastAsia="es-CL"/>
              </w:rPr>
              <w:t>Reglas de Aprobación</w:t>
            </w:r>
          </w:p>
        </w:tc>
      </w:tr>
      <w:tr w:rsidR="00A53CE5" w:rsidRPr="00806F89" w14:paraId="6C655D50" w14:textId="77777777" w:rsidTr="00B35824">
        <w:trPr>
          <w:trHeight w:val="784"/>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F4575" w14:textId="77777777" w:rsidR="00A53CE5" w:rsidRPr="00806F89" w:rsidRDefault="00A53CE5" w:rsidP="00DC13DC">
            <w:pPr>
              <w:ind w:firstLineChars="100" w:firstLine="200"/>
              <w:jc w:val="center"/>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Validación de estudios Educación Básica </w:t>
            </w:r>
            <w:r w:rsidRPr="00806F89">
              <w:rPr>
                <w:rFonts w:ascii="Century Gothic" w:eastAsia="Times New Roman" w:hAnsi="Century Gothic" w:cs="Times New Roman"/>
                <w:b/>
                <w:bCs/>
                <w:color w:val="000000"/>
                <w:sz w:val="20"/>
                <w:szCs w:val="20"/>
                <w:lang w:eastAsia="es-CL"/>
              </w:rPr>
              <w:t>(1° nivel)</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87FA1"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Lenguaje y Comunicación </w:t>
            </w:r>
          </w:p>
          <w:p w14:paraId="6295336E"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Educación Matemática</w:t>
            </w:r>
          </w:p>
        </w:tc>
        <w:tc>
          <w:tcPr>
            <w:tcW w:w="2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2EB30" w14:textId="77777777" w:rsidR="00A53CE5" w:rsidRPr="00806F89" w:rsidRDefault="00A53CE5" w:rsidP="00DC13DC">
            <w:pPr>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Nota mínima de aprobación: 4,0 en todos los sectores de aprendizaje.</w:t>
            </w:r>
          </w:p>
        </w:tc>
      </w:tr>
      <w:tr w:rsidR="00A53CE5" w:rsidRPr="00806F89" w14:paraId="1930B56F" w14:textId="77777777" w:rsidTr="00B35824">
        <w:trPr>
          <w:trHeight w:val="555"/>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9ADD8" w14:textId="77777777" w:rsidR="00A53CE5" w:rsidRPr="00806F89" w:rsidRDefault="00A53CE5" w:rsidP="00DC13DC">
            <w:pPr>
              <w:jc w:val="center"/>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Validación de estudios Educación Básica </w:t>
            </w:r>
          </w:p>
          <w:p w14:paraId="794EDA9B" w14:textId="77777777" w:rsidR="00A53CE5" w:rsidRPr="00806F89" w:rsidRDefault="00A53CE5" w:rsidP="00DC13DC">
            <w:pPr>
              <w:jc w:val="center"/>
              <w:rPr>
                <w:rFonts w:ascii="Century Gothic" w:eastAsia="Times New Roman" w:hAnsi="Century Gothic" w:cs="Times New Roman"/>
                <w:b/>
                <w:bCs/>
                <w:color w:val="000000"/>
                <w:sz w:val="20"/>
                <w:szCs w:val="20"/>
                <w:lang w:eastAsia="es-CL"/>
              </w:rPr>
            </w:pPr>
            <w:r w:rsidRPr="00806F89">
              <w:rPr>
                <w:rFonts w:ascii="Century Gothic" w:eastAsia="Times New Roman" w:hAnsi="Century Gothic" w:cs="Times New Roman"/>
                <w:b/>
                <w:bCs/>
                <w:color w:val="000000"/>
                <w:sz w:val="20"/>
                <w:szCs w:val="20"/>
                <w:lang w:eastAsia="es-CL"/>
              </w:rPr>
              <w:t>(2° y 3° nivel)</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573C7"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Lengua Castellana y Comunicación </w:t>
            </w:r>
          </w:p>
          <w:p w14:paraId="74D782B7"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Educación Matemática </w:t>
            </w:r>
          </w:p>
          <w:p w14:paraId="0ABE9621"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Ciencias Naturales </w:t>
            </w:r>
          </w:p>
          <w:p w14:paraId="4C9215FA"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Estudios Sociales</w:t>
            </w:r>
          </w:p>
        </w:tc>
        <w:tc>
          <w:tcPr>
            <w:tcW w:w="2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1F52F" w14:textId="77777777" w:rsidR="00A53CE5" w:rsidRPr="00806F89" w:rsidRDefault="00A53CE5" w:rsidP="00DC13DC">
            <w:pPr>
              <w:pStyle w:val="Prrafodelista"/>
              <w:widowControl/>
              <w:numPr>
                <w:ilvl w:val="0"/>
                <w:numId w:val="25"/>
              </w:numPr>
              <w:autoSpaceDE/>
              <w:autoSpaceDN/>
              <w:ind w:left="213" w:hanging="142"/>
              <w:contextualSpacing/>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Nota mínima de aprobación: 4,0 en todos los subsectores de aprendizaje. </w:t>
            </w:r>
          </w:p>
          <w:p w14:paraId="1807CBFE" w14:textId="77777777" w:rsidR="00A53CE5" w:rsidRPr="00806F89" w:rsidRDefault="00A53CE5" w:rsidP="00DC13DC">
            <w:pPr>
              <w:pStyle w:val="Prrafodelista"/>
              <w:widowControl/>
              <w:numPr>
                <w:ilvl w:val="0"/>
                <w:numId w:val="25"/>
              </w:numPr>
              <w:autoSpaceDE/>
              <w:autoSpaceDN/>
              <w:ind w:left="213" w:hanging="142"/>
              <w:contextualSpacing/>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Si reprueba un subsector de aprendizaje, excluida Lengua Castellana y Educación Matemática, el promedio debe ser igual o superior a 4,5 incluido el subsector reprobado. </w:t>
            </w:r>
          </w:p>
          <w:p w14:paraId="7E29806C" w14:textId="77777777" w:rsidR="00A53CE5" w:rsidRPr="00806F89" w:rsidRDefault="00A53CE5" w:rsidP="00DC13DC">
            <w:pPr>
              <w:pStyle w:val="Prrafodelista"/>
              <w:widowControl/>
              <w:numPr>
                <w:ilvl w:val="0"/>
                <w:numId w:val="25"/>
              </w:numPr>
              <w:autoSpaceDE/>
              <w:autoSpaceDN/>
              <w:ind w:left="213" w:hanging="142"/>
              <w:contextualSpacing/>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Si el subsector reprobado es Lengua Castellana o Educación Matemática, el promedio debe ser igual o superior a 5,5 incluido el subsector reprobado.</w:t>
            </w:r>
          </w:p>
        </w:tc>
      </w:tr>
      <w:tr w:rsidR="00A53CE5" w:rsidRPr="00806F89" w14:paraId="217F52E1" w14:textId="77777777" w:rsidTr="00B35824">
        <w:trPr>
          <w:trHeight w:val="540"/>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D2316" w14:textId="77777777" w:rsidR="00A53CE5" w:rsidRPr="00806F89" w:rsidRDefault="00A53CE5" w:rsidP="00DC13DC">
            <w:pPr>
              <w:jc w:val="center"/>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Validación de estudios Educación Media </w:t>
            </w:r>
          </w:p>
          <w:p w14:paraId="1927F2F0" w14:textId="77777777" w:rsidR="00A53CE5" w:rsidRPr="00806F89" w:rsidRDefault="00A53CE5" w:rsidP="00DC13DC">
            <w:pPr>
              <w:jc w:val="center"/>
              <w:rPr>
                <w:rFonts w:ascii="Century Gothic" w:eastAsia="Times New Roman" w:hAnsi="Century Gothic" w:cs="Times New Roman"/>
                <w:b/>
                <w:bCs/>
                <w:color w:val="000000"/>
                <w:sz w:val="20"/>
                <w:szCs w:val="20"/>
                <w:lang w:eastAsia="es-CL"/>
              </w:rPr>
            </w:pPr>
            <w:r w:rsidRPr="00806F89">
              <w:rPr>
                <w:rFonts w:ascii="Century Gothic" w:eastAsia="Times New Roman" w:hAnsi="Century Gothic" w:cs="Times New Roman"/>
                <w:b/>
                <w:bCs/>
                <w:color w:val="000000"/>
                <w:sz w:val="20"/>
                <w:szCs w:val="20"/>
                <w:lang w:eastAsia="es-CL"/>
              </w:rPr>
              <w:t>(1° y 2° nivel)</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2C9FA30D"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Lengua Castellana y Comunicación </w:t>
            </w:r>
          </w:p>
          <w:p w14:paraId="033EF69A"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Educación Matemática </w:t>
            </w:r>
          </w:p>
          <w:p w14:paraId="2187335C"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Ciencias Naturales </w:t>
            </w:r>
          </w:p>
          <w:p w14:paraId="5ACA19DA"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Estudios Sociales </w:t>
            </w:r>
          </w:p>
          <w:p w14:paraId="164EB157" w14:textId="77777777" w:rsidR="00A53CE5" w:rsidRPr="00806F89" w:rsidRDefault="00A53CE5" w:rsidP="00DC13DC">
            <w:pPr>
              <w:pStyle w:val="Prrafodelista"/>
              <w:numPr>
                <w:ilvl w:val="0"/>
                <w:numId w:val="26"/>
              </w:numPr>
              <w:ind w:left="308" w:hanging="283"/>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Idioma Extranjero Inglés</w:t>
            </w:r>
          </w:p>
        </w:tc>
        <w:tc>
          <w:tcPr>
            <w:tcW w:w="2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614B8" w14:textId="77777777" w:rsidR="00A53CE5" w:rsidRPr="00806F89" w:rsidRDefault="00A53CE5" w:rsidP="00DC13DC">
            <w:pPr>
              <w:pStyle w:val="Prrafodelista"/>
              <w:widowControl/>
              <w:numPr>
                <w:ilvl w:val="0"/>
                <w:numId w:val="25"/>
              </w:numPr>
              <w:autoSpaceDE/>
              <w:autoSpaceDN/>
              <w:ind w:left="213" w:hanging="142"/>
              <w:contextualSpacing/>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Nota mínima de aprobación: 4,0 en todos los subsectores de aprendizaje. </w:t>
            </w:r>
          </w:p>
          <w:p w14:paraId="7285C6EF" w14:textId="77777777" w:rsidR="00A53CE5" w:rsidRPr="00806F89" w:rsidRDefault="00A53CE5" w:rsidP="00DC13DC">
            <w:pPr>
              <w:pStyle w:val="Prrafodelista"/>
              <w:widowControl/>
              <w:numPr>
                <w:ilvl w:val="0"/>
                <w:numId w:val="25"/>
              </w:numPr>
              <w:autoSpaceDE/>
              <w:autoSpaceDN/>
              <w:ind w:left="213" w:hanging="142"/>
              <w:contextualSpacing/>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 xml:space="preserve">Si reprueba un subsector de aprendizaje, excluida Lengua Castellana y Educación Matemática, el promedio debe ser igual o superior a 4,5 incluido el subsector reprobado. </w:t>
            </w:r>
          </w:p>
          <w:p w14:paraId="112DB4D7" w14:textId="77777777" w:rsidR="00A53CE5" w:rsidRPr="00806F89" w:rsidRDefault="00A53CE5" w:rsidP="00DC13DC">
            <w:pPr>
              <w:pStyle w:val="Prrafodelista"/>
              <w:widowControl/>
              <w:numPr>
                <w:ilvl w:val="0"/>
                <w:numId w:val="25"/>
              </w:numPr>
              <w:autoSpaceDE/>
              <w:autoSpaceDN/>
              <w:ind w:left="213" w:hanging="142"/>
              <w:contextualSpacing/>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Si el subsector reprobado es Lengua Castellana o Educación Matemática, el promedio debe ser igual o superior a 5,0 incluido el subsector reprobado.</w:t>
            </w:r>
          </w:p>
        </w:tc>
      </w:tr>
      <w:tr w:rsidR="00A53CE5" w:rsidRPr="00806F89" w14:paraId="3C838DD4" w14:textId="77777777" w:rsidTr="00B35824">
        <w:trPr>
          <w:trHeight w:val="555"/>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B531D" w14:textId="77777777" w:rsidR="00A53CE5" w:rsidRPr="00806F89" w:rsidRDefault="00A53CE5" w:rsidP="00DC13DC">
            <w:pPr>
              <w:jc w:val="center"/>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Examen de equivalencia de estudios para fines laborales</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5DD03D0D" w14:textId="77777777" w:rsidR="00A53CE5" w:rsidRPr="00806F89" w:rsidRDefault="00A53CE5" w:rsidP="00DC13DC">
            <w:pPr>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b/>
                <w:bCs/>
                <w:color w:val="000000"/>
                <w:sz w:val="20"/>
                <w:szCs w:val="20"/>
                <w:u w:val="single"/>
                <w:lang w:eastAsia="es-CL"/>
              </w:rPr>
              <w:t>Prueba Global</w:t>
            </w:r>
            <w:r w:rsidRPr="00806F89">
              <w:rPr>
                <w:rFonts w:ascii="Century Gothic" w:eastAsia="Times New Roman" w:hAnsi="Century Gothic" w:cs="Times New Roman"/>
                <w:color w:val="000000"/>
                <w:sz w:val="20"/>
                <w:szCs w:val="20"/>
                <w:lang w:eastAsia="es-CL"/>
              </w:rPr>
              <w:t xml:space="preserve"> que incluye: Lengua Castellana y Comunicación. Educación Matemática, Ciencias Naturales y Estudios </w:t>
            </w:r>
          </w:p>
          <w:p w14:paraId="18C2FA6F" w14:textId="77777777" w:rsidR="00A53CE5" w:rsidRPr="00806F89" w:rsidRDefault="00A53CE5" w:rsidP="00DC13DC">
            <w:pPr>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Sociales</w:t>
            </w:r>
          </w:p>
        </w:tc>
        <w:tc>
          <w:tcPr>
            <w:tcW w:w="2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E3E95" w14:textId="77777777" w:rsidR="00A53CE5" w:rsidRPr="00806F89" w:rsidRDefault="00A53CE5" w:rsidP="00DC13DC">
            <w:pPr>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Nota mínima de aprobación, igual o superior a 4,0.</w:t>
            </w:r>
          </w:p>
        </w:tc>
      </w:tr>
      <w:tr w:rsidR="00A53CE5" w:rsidRPr="00806F89" w14:paraId="72B38A17" w14:textId="77777777" w:rsidTr="00DC13DC">
        <w:trPr>
          <w:trHeight w:val="1142"/>
        </w:trPr>
        <w:tc>
          <w:tcPr>
            <w:tcW w:w="116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DE4E498" w14:textId="77777777" w:rsidR="00A53CE5" w:rsidRPr="00806F89" w:rsidRDefault="00A53CE5" w:rsidP="00DC13DC">
            <w:pPr>
              <w:jc w:val="center"/>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b/>
                <w:bCs/>
                <w:color w:val="000000"/>
                <w:sz w:val="20"/>
                <w:szCs w:val="20"/>
                <w:lang w:eastAsia="es-CL"/>
              </w:rPr>
              <w:t>Normativa Vigente</w:t>
            </w:r>
          </w:p>
        </w:tc>
        <w:tc>
          <w:tcPr>
            <w:tcW w:w="383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FC5ABEE" w14:textId="6356BD5A" w:rsidR="00A44720" w:rsidRPr="00806F89" w:rsidRDefault="00A10A18" w:rsidP="00DC13DC">
            <w:pPr>
              <w:jc w:val="both"/>
              <w:rPr>
                <w:rFonts w:ascii="Century Gothic" w:eastAsia="Times New Roman" w:hAnsi="Century Gothic" w:cs="Times New Roman"/>
                <w:color w:val="000000"/>
                <w:sz w:val="20"/>
                <w:szCs w:val="20"/>
                <w:lang w:eastAsia="es-CL"/>
              </w:rPr>
            </w:pPr>
            <w:r w:rsidRPr="00806F89">
              <w:rPr>
                <w:rFonts w:ascii="Century Gothic" w:eastAsia="Times New Roman" w:hAnsi="Century Gothic" w:cs="Times New Roman"/>
                <w:color w:val="000000"/>
                <w:sz w:val="20"/>
                <w:szCs w:val="20"/>
                <w:lang w:eastAsia="es-CL"/>
              </w:rPr>
              <w:t>Para el primer nivel de educación básica el</w:t>
            </w:r>
            <w:r w:rsidRPr="00806F89">
              <w:rPr>
                <w:rFonts w:ascii="Century Gothic" w:eastAsia="Times New Roman" w:hAnsi="Century Gothic" w:cs="Times New Roman"/>
                <w:b/>
                <w:bCs/>
                <w:color w:val="000000"/>
                <w:sz w:val="20"/>
                <w:szCs w:val="20"/>
                <w:lang w:eastAsia="es-CL"/>
              </w:rPr>
              <w:t xml:space="preserve"> </w:t>
            </w:r>
            <w:r w:rsidR="00A53CE5" w:rsidRPr="00806F89">
              <w:rPr>
                <w:rFonts w:ascii="Century Gothic" w:eastAsia="Times New Roman" w:hAnsi="Century Gothic" w:cs="Times New Roman"/>
                <w:b/>
                <w:bCs/>
                <w:color w:val="000000"/>
                <w:sz w:val="20"/>
                <w:szCs w:val="20"/>
                <w:lang w:eastAsia="es-CL"/>
              </w:rPr>
              <w:t xml:space="preserve">Decreto Supremo </w:t>
            </w:r>
            <w:proofErr w:type="spellStart"/>
            <w:r w:rsidRPr="00806F89">
              <w:rPr>
                <w:rFonts w:ascii="Century Gothic" w:eastAsia="Times New Roman" w:hAnsi="Century Gothic" w:cs="Times New Roman"/>
                <w:b/>
                <w:bCs/>
                <w:color w:val="000000"/>
                <w:sz w:val="20"/>
                <w:szCs w:val="20"/>
                <w:lang w:eastAsia="es-CL"/>
              </w:rPr>
              <w:t>N.°</w:t>
            </w:r>
            <w:proofErr w:type="spellEnd"/>
            <w:r w:rsidR="00A53CE5" w:rsidRPr="00806F89">
              <w:rPr>
                <w:rFonts w:ascii="Century Gothic" w:eastAsia="Times New Roman" w:hAnsi="Century Gothic" w:cs="Times New Roman"/>
                <w:b/>
                <w:bCs/>
                <w:color w:val="000000"/>
                <w:sz w:val="20"/>
                <w:szCs w:val="20"/>
                <w:lang w:eastAsia="es-CL"/>
              </w:rPr>
              <w:t xml:space="preserve"> </w:t>
            </w:r>
            <w:r w:rsidR="00344327" w:rsidRPr="00806F89">
              <w:rPr>
                <w:rFonts w:ascii="Century Gothic" w:eastAsia="Times New Roman" w:hAnsi="Century Gothic" w:cs="Times New Roman"/>
                <w:b/>
                <w:bCs/>
                <w:color w:val="000000"/>
                <w:sz w:val="20"/>
                <w:szCs w:val="20"/>
                <w:lang w:eastAsia="es-CL"/>
              </w:rPr>
              <w:t>10 de 2022</w:t>
            </w:r>
            <w:r w:rsidR="00A53CE5" w:rsidRPr="00806F89">
              <w:rPr>
                <w:rFonts w:ascii="Century Gothic" w:eastAsia="Times New Roman" w:hAnsi="Century Gothic" w:cs="Times New Roman"/>
                <w:color w:val="000000"/>
                <w:sz w:val="20"/>
                <w:szCs w:val="20"/>
                <w:lang w:eastAsia="es-CL"/>
              </w:rPr>
              <w:t xml:space="preserve">, que aprueba </w:t>
            </w:r>
            <w:r w:rsidR="00A44720" w:rsidRPr="00806F89">
              <w:rPr>
                <w:rFonts w:ascii="Century Gothic" w:eastAsia="Times New Roman" w:hAnsi="Century Gothic" w:cs="Times New Roman"/>
                <w:color w:val="000000"/>
                <w:sz w:val="20"/>
                <w:szCs w:val="20"/>
                <w:lang w:eastAsia="es-CL"/>
              </w:rPr>
              <w:t>Bases Curriculares para la Educación de Personas Jóvenes y Adultas en asignaturas que indica</w:t>
            </w:r>
            <w:r w:rsidRPr="00806F89">
              <w:rPr>
                <w:rFonts w:ascii="Century Gothic" w:eastAsia="Times New Roman" w:hAnsi="Century Gothic" w:cs="Times New Roman"/>
                <w:color w:val="000000"/>
                <w:sz w:val="20"/>
                <w:szCs w:val="20"/>
                <w:lang w:eastAsia="es-CL"/>
              </w:rPr>
              <w:t xml:space="preserve">. Para el resto de los niveles </w:t>
            </w:r>
            <w:r w:rsidR="007E7BC5" w:rsidRPr="00806F89">
              <w:rPr>
                <w:rFonts w:ascii="Century Gothic" w:eastAsia="Times New Roman" w:hAnsi="Century Gothic" w:cs="Times New Roman"/>
                <w:color w:val="000000"/>
                <w:sz w:val="20"/>
                <w:szCs w:val="20"/>
                <w:lang w:eastAsia="es-CL"/>
              </w:rPr>
              <w:t xml:space="preserve">el </w:t>
            </w:r>
            <w:r w:rsidR="007E7BC5" w:rsidRPr="00806F89">
              <w:rPr>
                <w:rFonts w:ascii="Century Gothic" w:eastAsia="Times New Roman" w:hAnsi="Century Gothic" w:cs="Times New Roman"/>
                <w:b/>
                <w:bCs/>
                <w:color w:val="000000"/>
                <w:sz w:val="20"/>
                <w:szCs w:val="20"/>
                <w:lang w:eastAsia="es-CL"/>
              </w:rPr>
              <w:t xml:space="preserve">Decreto Supremo </w:t>
            </w:r>
            <w:proofErr w:type="spellStart"/>
            <w:r w:rsidR="007E7BC5" w:rsidRPr="00806F89">
              <w:rPr>
                <w:rFonts w:ascii="Century Gothic" w:eastAsia="Times New Roman" w:hAnsi="Century Gothic" w:cs="Times New Roman"/>
                <w:b/>
                <w:bCs/>
                <w:color w:val="000000"/>
                <w:sz w:val="20"/>
                <w:szCs w:val="20"/>
                <w:lang w:eastAsia="es-CL"/>
              </w:rPr>
              <w:t>N.°</w:t>
            </w:r>
            <w:proofErr w:type="spellEnd"/>
            <w:r w:rsidR="007E7BC5" w:rsidRPr="00806F89">
              <w:rPr>
                <w:rFonts w:ascii="Century Gothic" w:eastAsia="Times New Roman" w:hAnsi="Century Gothic" w:cs="Times New Roman"/>
                <w:b/>
                <w:bCs/>
                <w:color w:val="000000"/>
                <w:sz w:val="20"/>
                <w:szCs w:val="20"/>
                <w:lang w:eastAsia="es-CL"/>
              </w:rPr>
              <w:t xml:space="preserve"> 257 de 2009</w:t>
            </w:r>
            <w:r w:rsidR="007E7BC5" w:rsidRPr="00806F89">
              <w:rPr>
                <w:rFonts w:ascii="Century Gothic" w:eastAsia="Times New Roman" w:hAnsi="Century Gothic" w:cs="Times New Roman"/>
                <w:color w:val="000000"/>
                <w:sz w:val="20"/>
                <w:szCs w:val="20"/>
                <w:lang w:eastAsia="es-CL"/>
              </w:rPr>
              <w:t>, que aprueba el Marco Curricular de O. F. y C.M.O para la Educación Básica y Media.</w:t>
            </w:r>
          </w:p>
          <w:p w14:paraId="1DC67998" w14:textId="77777777" w:rsidR="00A44720" w:rsidRPr="00806F89" w:rsidRDefault="00A44720" w:rsidP="00DC13DC">
            <w:pPr>
              <w:jc w:val="both"/>
              <w:rPr>
                <w:rFonts w:ascii="Century Gothic" w:eastAsia="Times New Roman" w:hAnsi="Century Gothic" w:cs="Times New Roman"/>
                <w:b/>
                <w:bCs/>
                <w:color w:val="000000"/>
                <w:sz w:val="20"/>
                <w:szCs w:val="20"/>
                <w:lang w:eastAsia="es-CL"/>
              </w:rPr>
            </w:pPr>
          </w:p>
          <w:p w14:paraId="1276CD6D" w14:textId="15BD6488" w:rsidR="00A53CE5" w:rsidRPr="00806F89" w:rsidRDefault="00A53CE5" w:rsidP="00DC13DC">
            <w:pPr>
              <w:jc w:val="both"/>
              <w:rPr>
                <w:rFonts w:ascii="Century Gothic" w:eastAsia="Times New Roman" w:hAnsi="Century Gothic" w:cs="Times New Roman"/>
                <w:b/>
                <w:bCs/>
                <w:color w:val="000000"/>
                <w:sz w:val="20"/>
                <w:szCs w:val="20"/>
                <w:lang w:eastAsia="es-CL"/>
              </w:rPr>
            </w:pPr>
            <w:r w:rsidRPr="00806F89">
              <w:rPr>
                <w:rFonts w:ascii="Century Gothic" w:eastAsia="Times New Roman" w:hAnsi="Century Gothic" w:cs="Times New Roman"/>
                <w:b/>
                <w:bCs/>
                <w:color w:val="000000"/>
                <w:sz w:val="20"/>
                <w:szCs w:val="20"/>
                <w:lang w:eastAsia="es-CL"/>
              </w:rPr>
              <w:t xml:space="preserve">Decreto Exento de Educación </w:t>
            </w:r>
            <w:proofErr w:type="spellStart"/>
            <w:r w:rsidRPr="00806F89">
              <w:rPr>
                <w:rFonts w:ascii="Century Gothic" w:eastAsia="Times New Roman" w:hAnsi="Century Gothic" w:cs="Times New Roman"/>
                <w:b/>
                <w:bCs/>
                <w:color w:val="000000"/>
                <w:sz w:val="20"/>
                <w:szCs w:val="20"/>
                <w:lang w:eastAsia="es-CL"/>
              </w:rPr>
              <w:t>N.°</w:t>
            </w:r>
            <w:proofErr w:type="spellEnd"/>
            <w:r w:rsidRPr="00806F89">
              <w:rPr>
                <w:rFonts w:ascii="Century Gothic" w:eastAsia="Times New Roman" w:hAnsi="Century Gothic" w:cs="Times New Roman"/>
                <w:b/>
                <w:bCs/>
                <w:color w:val="000000"/>
                <w:sz w:val="20"/>
                <w:szCs w:val="20"/>
                <w:lang w:eastAsia="es-CL"/>
              </w:rPr>
              <w:t xml:space="preserve"> 2169 de 2007 </w:t>
            </w:r>
            <w:r w:rsidRPr="00806F89">
              <w:rPr>
                <w:rFonts w:ascii="Century Gothic" w:eastAsia="Times New Roman" w:hAnsi="Century Gothic" w:cs="Times New Roman"/>
                <w:color w:val="000000"/>
                <w:sz w:val="20"/>
                <w:szCs w:val="20"/>
                <w:lang w:eastAsia="es-CL"/>
              </w:rPr>
              <w:t xml:space="preserve">(artículo </w:t>
            </w:r>
            <w:proofErr w:type="spellStart"/>
            <w:r w:rsidRPr="00806F89">
              <w:rPr>
                <w:rFonts w:ascii="Century Gothic" w:eastAsia="Times New Roman" w:hAnsi="Century Gothic" w:cs="Times New Roman"/>
                <w:color w:val="000000"/>
                <w:sz w:val="20"/>
                <w:szCs w:val="20"/>
                <w:lang w:eastAsia="es-CL"/>
              </w:rPr>
              <w:t>N.°</w:t>
            </w:r>
            <w:proofErr w:type="spellEnd"/>
            <w:r w:rsidRPr="00806F89">
              <w:rPr>
                <w:rFonts w:ascii="Century Gothic" w:eastAsia="Times New Roman" w:hAnsi="Century Gothic" w:cs="Times New Roman"/>
                <w:color w:val="000000"/>
                <w:sz w:val="20"/>
                <w:szCs w:val="20"/>
                <w:lang w:eastAsia="es-CL"/>
              </w:rPr>
              <w:t xml:space="preserve"> 7 letras a., b. y c.)</w:t>
            </w:r>
          </w:p>
        </w:tc>
      </w:tr>
    </w:tbl>
    <w:p w14:paraId="025AC08B" w14:textId="7ABFD4D1" w:rsidR="00553A8B" w:rsidRDefault="00553A8B">
      <w:pPr>
        <w:rPr>
          <w:rFonts w:ascii="Century Gothic" w:hAnsi="Century Gothic"/>
          <w:sz w:val="20"/>
          <w:szCs w:val="20"/>
        </w:rPr>
      </w:pPr>
    </w:p>
    <w:p w14:paraId="1C80FD13" w14:textId="7801ACB8" w:rsidR="00205881" w:rsidRPr="00806F89" w:rsidRDefault="00205881" w:rsidP="00205881">
      <w:pPr>
        <w:pStyle w:val="Textoindependiente"/>
        <w:ind w:right="48"/>
        <w:jc w:val="both"/>
        <w:rPr>
          <w:rFonts w:ascii="Century Gothic" w:hAnsi="Century Gothic"/>
        </w:rPr>
      </w:pPr>
      <w:r w:rsidRPr="00806F89">
        <w:rPr>
          <w:rFonts w:ascii="Century Gothic" w:hAnsi="Century Gothic"/>
        </w:rPr>
        <w:t xml:space="preserve">Posterior a la inscripción y autorización, cada usuario autorizado para rendir exámenes de validación de estudios debe informarse de las fechas y horarios precisos en qué se tomarán las pruebas contactándose con el establecimiento educacional asignado y registrado en su “Autorización para rendir exámenes de validación de estudios”, de manera que </w:t>
      </w:r>
      <w:r w:rsidRPr="00806F89">
        <w:rPr>
          <w:rFonts w:ascii="Century Gothic" w:hAnsi="Century Gothic"/>
          <w:b/>
          <w:bCs/>
        </w:rPr>
        <w:t>asistan obligatoriamente a las instalaciones de la Entidad Examinadora</w:t>
      </w:r>
      <w:r w:rsidRPr="00806F89">
        <w:rPr>
          <w:rFonts w:ascii="Century Gothic" w:hAnsi="Century Gothic"/>
        </w:rPr>
        <w:t xml:space="preserve">, considerado un actor fundamental, dado que nos permite garantizar la equidad, eficacia y transparencia del proceso, resguardando que las condiciones en que se aplican y corrigen las pruebas sean </w:t>
      </w:r>
      <w:r w:rsidRPr="00806F89">
        <w:rPr>
          <w:rFonts w:ascii="Century Gothic" w:hAnsi="Century Gothic"/>
        </w:rPr>
        <w:lastRenderedPageBreak/>
        <w:t xml:space="preserve">las óptimas, ya que estas son conducentes a la certificación de estudios.  </w:t>
      </w:r>
    </w:p>
    <w:p w14:paraId="1B79827E" w14:textId="77777777" w:rsidR="00205881" w:rsidRPr="00806F89" w:rsidRDefault="00205881" w:rsidP="00205881">
      <w:pPr>
        <w:pStyle w:val="Textoindependiente"/>
        <w:ind w:right="48"/>
        <w:rPr>
          <w:rFonts w:ascii="Century Gothic" w:hAnsi="Century Gothic"/>
          <w:b/>
        </w:rPr>
      </w:pPr>
    </w:p>
    <w:p w14:paraId="1F8FE548" w14:textId="2AAB9EF8" w:rsidR="00205881" w:rsidRPr="00806F89" w:rsidRDefault="00205881" w:rsidP="00205881">
      <w:pPr>
        <w:pStyle w:val="Textoindependiente"/>
        <w:ind w:right="48"/>
        <w:jc w:val="both"/>
        <w:rPr>
          <w:rFonts w:ascii="Century Gothic" w:hAnsi="Century Gothic"/>
        </w:rPr>
      </w:pPr>
      <w:r w:rsidRPr="00806F89">
        <w:rPr>
          <w:rFonts w:ascii="Century Gothic" w:hAnsi="Century Gothic"/>
        </w:rPr>
        <w:t xml:space="preserve">Los instrumentos de evaluación (pruebas de examinación) son elaboradas por el equipo de EPJA NN. Asimismo, el proceso de evaluación se realizará de acuerdo con lo señalado en las letras a, b y c, del artículo 7°, del Decreto Exento de Educación </w:t>
      </w:r>
      <w:r w:rsidR="002148F0" w:rsidRPr="00806F89">
        <w:rPr>
          <w:rFonts w:ascii="Century Gothic" w:hAnsi="Century Gothic"/>
        </w:rPr>
        <w:t>N°</w:t>
      </w:r>
      <w:r w:rsidRPr="00806F89">
        <w:rPr>
          <w:rFonts w:ascii="Century Gothic" w:hAnsi="Century Gothic"/>
        </w:rPr>
        <w:t xml:space="preserve"> 2.169 de 2007, que establece las normas y procedimientos de evaluación para Educación de Adultos.</w:t>
      </w:r>
    </w:p>
    <w:p w14:paraId="6E5BB5E6" w14:textId="77777777" w:rsidR="00205881" w:rsidRPr="00806F89" w:rsidRDefault="00205881" w:rsidP="00205881">
      <w:pPr>
        <w:pStyle w:val="Textoindependiente"/>
        <w:ind w:right="48"/>
        <w:jc w:val="both"/>
        <w:rPr>
          <w:rFonts w:ascii="Century Gothic" w:hAnsi="Century Gothic"/>
        </w:rPr>
      </w:pPr>
    </w:p>
    <w:p w14:paraId="4F5E21FA" w14:textId="77777777" w:rsidR="00205881" w:rsidRPr="00806F89" w:rsidRDefault="00205881" w:rsidP="00AA7455">
      <w:pPr>
        <w:pStyle w:val="Textoindependiente"/>
        <w:pBdr>
          <w:top w:val="single" w:sz="4" w:space="1" w:color="auto"/>
          <w:left w:val="single" w:sz="4" w:space="4" w:color="auto"/>
          <w:bottom w:val="single" w:sz="4" w:space="1" w:color="auto"/>
          <w:right w:val="single" w:sz="4" w:space="4" w:color="auto"/>
        </w:pBdr>
        <w:ind w:right="48"/>
        <w:jc w:val="both"/>
        <w:rPr>
          <w:rFonts w:ascii="Century Gothic" w:hAnsi="Century Gothic"/>
          <w:b/>
          <w:bCs/>
        </w:rPr>
      </w:pPr>
      <w:r w:rsidRPr="00806F89">
        <w:rPr>
          <w:rFonts w:ascii="Century Gothic" w:hAnsi="Century Gothic"/>
          <w:b/>
          <w:bCs/>
        </w:rPr>
        <w:t xml:space="preserve">Las pruebas de examinación con fines certificativos utilizados para estos procesos de validación son instrumentos estandarizados por lo tanto no es posible realizar ninguna adecuación curricular ni ajustes. </w:t>
      </w:r>
    </w:p>
    <w:p w14:paraId="694A6389" w14:textId="77777777" w:rsidR="00205881" w:rsidRPr="00806F89" w:rsidRDefault="00205881" w:rsidP="00205881">
      <w:pPr>
        <w:pStyle w:val="Textoindependiente"/>
        <w:ind w:right="48"/>
        <w:jc w:val="both"/>
        <w:rPr>
          <w:rFonts w:ascii="Century Gothic" w:hAnsi="Century Gothic"/>
          <w:b/>
          <w:bCs/>
        </w:rPr>
      </w:pPr>
    </w:p>
    <w:p w14:paraId="5BDE048F" w14:textId="661E6F14" w:rsidR="00294257" w:rsidRPr="00806F89" w:rsidRDefault="00DF6772" w:rsidP="0031048B">
      <w:pPr>
        <w:pStyle w:val="Ttulo1"/>
        <w:spacing w:before="0"/>
        <w:ind w:left="284" w:hanging="284"/>
        <w:rPr>
          <w:rFonts w:ascii="Century Gothic" w:hAnsi="Century Gothic"/>
          <w:smallCaps/>
          <w:sz w:val="22"/>
          <w:szCs w:val="22"/>
          <w:u w:val="single"/>
        </w:rPr>
      </w:pPr>
      <w:bookmarkStart w:id="538" w:name="_Toc158644740"/>
      <w:bookmarkStart w:id="539" w:name="_Toc158712121"/>
      <w:bookmarkStart w:id="540" w:name="_Toc158887674"/>
      <w:bookmarkStart w:id="541" w:name="_Toc158887923"/>
      <w:bookmarkStart w:id="542" w:name="_Toc189737445"/>
      <w:r w:rsidRPr="00806F89">
        <w:rPr>
          <w:rFonts w:ascii="Century Gothic" w:hAnsi="Century Gothic"/>
          <w:smallCaps/>
          <w:sz w:val="22"/>
          <w:szCs w:val="22"/>
          <w:u w:val="single"/>
        </w:rPr>
        <w:t>RECEPCIÓN, DISTRIBUCIÓN Y DEVOLUCIÓN DE INSTRUMENTOS DE EVALUACIÓN</w:t>
      </w:r>
      <w:bookmarkEnd w:id="538"/>
      <w:bookmarkEnd w:id="539"/>
      <w:r w:rsidR="005A5F5F" w:rsidRPr="00806F89">
        <w:rPr>
          <w:rFonts w:ascii="Century Gothic" w:hAnsi="Century Gothic"/>
          <w:smallCaps/>
          <w:sz w:val="22"/>
          <w:szCs w:val="22"/>
          <w:u w:val="single"/>
        </w:rPr>
        <w:t>.</w:t>
      </w:r>
      <w:bookmarkEnd w:id="540"/>
      <w:bookmarkEnd w:id="541"/>
      <w:bookmarkEnd w:id="542"/>
    </w:p>
    <w:p w14:paraId="6F61D603" w14:textId="77777777" w:rsidR="00294257" w:rsidRPr="00806F89" w:rsidRDefault="00294257" w:rsidP="004159B5">
      <w:pPr>
        <w:pStyle w:val="Textoindependiente"/>
        <w:rPr>
          <w:rFonts w:ascii="Century Gothic" w:hAnsi="Century Gothic"/>
          <w:b/>
        </w:rPr>
      </w:pPr>
    </w:p>
    <w:p w14:paraId="175C18CB" w14:textId="227C2035" w:rsidR="00294257" w:rsidRPr="00806F89" w:rsidRDefault="00DF6772" w:rsidP="004159B5">
      <w:pPr>
        <w:tabs>
          <w:tab w:val="left" w:pos="9214"/>
          <w:tab w:val="left" w:pos="9498"/>
        </w:tabs>
        <w:ind w:right="48"/>
        <w:jc w:val="both"/>
        <w:rPr>
          <w:rFonts w:ascii="Century Gothic" w:hAnsi="Century Gothic"/>
          <w:sz w:val="20"/>
          <w:szCs w:val="20"/>
        </w:rPr>
      </w:pPr>
      <w:r w:rsidRPr="00806F89">
        <w:rPr>
          <w:rFonts w:ascii="Century Gothic" w:hAnsi="Century Gothic"/>
          <w:sz w:val="20"/>
          <w:szCs w:val="20"/>
        </w:rPr>
        <w:t xml:space="preserve">EPJA NN gestionará la distribución a regiones, </w:t>
      </w:r>
      <w:r w:rsidRPr="00806F89">
        <w:rPr>
          <w:rFonts w:ascii="Century Gothic" w:hAnsi="Century Gothic"/>
          <w:b/>
          <w:sz w:val="20"/>
          <w:szCs w:val="20"/>
          <w:u w:val="single"/>
        </w:rPr>
        <w:t>directamente a los establecimientos educacionales</w:t>
      </w:r>
      <w:r w:rsidRPr="00806F89">
        <w:rPr>
          <w:rFonts w:ascii="Century Gothic" w:hAnsi="Century Gothic"/>
          <w:b/>
          <w:spacing w:val="1"/>
          <w:sz w:val="20"/>
          <w:szCs w:val="20"/>
        </w:rPr>
        <w:t xml:space="preserve"> </w:t>
      </w:r>
      <w:r w:rsidRPr="00806F89">
        <w:rPr>
          <w:rFonts w:ascii="Century Gothic" w:hAnsi="Century Gothic"/>
          <w:b/>
          <w:sz w:val="20"/>
          <w:szCs w:val="20"/>
          <w:u w:val="single"/>
        </w:rPr>
        <w:t>designados</w:t>
      </w:r>
      <w:r w:rsidRPr="00806F89">
        <w:rPr>
          <w:rFonts w:ascii="Century Gothic" w:hAnsi="Century Gothic"/>
          <w:sz w:val="20"/>
          <w:szCs w:val="20"/>
        </w:rPr>
        <w:t>,</w:t>
      </w:r>
      <w:r w:rsidR="00237531" w:rsidRPr="00806F89">
        <w:rPr>
          <w:rFonts w:ascii="Century Gothic" w:hAnsi="Century Gothic"/>
          <w:sz w:val="20"/>
          <w:szCs w:val="20"/>
        </w:rPr>
        <w:t xml:space="preserve"> o SECREDUC en algunos casos,</w:t>
      </w:r>
      <w:r w:rsidRPr="00806F89">
        <w:rPr>
          <w:rFonts w:ascii="Century Gothic" w:hAnsi="Century Gothic"/>
          <w:sz w:val="20"/>
          <w:szCs w:val="20"/>
        </w:rPr>
        <w:t xml:space="preserve"> en acuerdo con las coordinaciones regionales EPJA, quienes confirmarán los puntos de</w:t>
      </w:r>
      <w:r w:rsidRPr="00806F89">
        <w:rPr>
          <w:rFonts w:ascii="Century Gothic" w:hAnsi="Century Gothic"/>
          <w:spacing w:val="1"/>
          <w:sz w:val="20"/>
          <w:szCs w:val="20"/>
        </w:rPr>
        <w:t xml:space="preserve"> </w:t>
      </w:r>
      <w:r w:rsidRPr="00806F89">
        <w:rPr>
          <w:rFonts w:ascii="Century Gothic" w:hAnsi="Century Gothic"/>
          <w:sz w:val="20"/>
          <w:szCs w:val="20"/>
        </w:rPr>
        <w:t>destino,</w:t>
      </w:r>
      <w:r w:rsidRPr="00806F89">
        <w:rPr>
          <w:rFonts w:ascii="Century Gothic" w:hAnsi="Century Gothic"/>
          <w:spacing w:val="-17"/>
          <w:sz w:val="20"/>
          <w:szCs w:val="20"/>
        </w:rPr>
        <w:t xml:space="preserve"> </w:t>
      </w:r>
      <w:r w:rsidRPr="00806F89">
        <w:rPr>
          <w:rFonts w:ascii="Century Gothic" w:hAnsi="Century Gothic"/>
          <w:sz w:val="20"/>
          <w:szCs w:val="20"/>
        </w:rPr>
        <w:t>según</w:t>
      </w:r>
      <w:r w:rsidRPr="00806F89">
        <w:rPr>
          <w:rFonts w:ascii="Century Gothic" w:hAnsi="Century Gothic"/>
          <w:spacing w:val="-16"/>
          <w:sz w:val="20"/>
          <w:szCs w:val="20"/>
        </w:rPr>
        <w:t xml:space="preserve"> </w:t>
      </w:r>
      <w:r w:rsidRPr="00806F89">
        <w:rPr>
          <w:rFonts w:ascii="Century Gothic" w:hAnsi="Century Gothic"/>
          <w:sz w:val="20"/>
          <w:szCs w:val="20"/>
        </w:rPr>
        <w:t>el</w:t>
      </w:r>
      <w:r w:rsidRPr="00806F89">
        <w:rPr>
          <w:rFonts w:ascii="Century Gothic" w:hAnsi="Century Gothic"/>
          <w:spacing w:val="-16"/>
          <w:sz w:val="20"/>
          <w:szCs w:val="20"/>
        </w:rPr>
        <w:t xml:space="preserve"> </w:t>
      </w:r>
      <w:r w:rsidRPr="00806F89">
        <w:rPr>
          <w:rFonts w:ascii="Century Gothic" w:hAnsi="Century Gothic"/>
          <w:sz w:val="20"/>
          <w:szCs w:val="20"/>
        </w:rPr>
        <w:t>siguiente</w:t>
      </w:r>
      <w:r w:rsidRPr="00806F89">
        <w:rPr>
          <w:rFonts w:ascii="Century Gothic" w:hAnsi="Century Gothic"/>
          <w:spacing w:val="-17"/>
          <w:sz w:val="20"/>
          <w:szCs w:val="20"/>
        </w:rPr>
        <w:t xml:space="preserve"> </w:t>
      </w:r>
      <w:r w:rsidRPr="00806F89">
        <w:rPr>
          <w:rFonts w:ascii="Century Gothic" w:hAnsi="Century Gothic"/>
          <w:sz w:val="20"/>
          <w:szCs w:val="20"/>
        </w:rPr>
        <w:t>cuadro.</w:t>
      </w:r>
    </w:p>
    <w:p w14:paraId="432FE635" w14:textId="77777777" w:rsidR="00294257" w:rsidRPr="00806F89" w:rsidRDefault="00294257" w:rsidP="004159B5">
      <w:pPr>
        <w:pStyle w:val="Textoindependiente"/>
        <w:tabs>
          <w:tab w:val="left" w:pos="9214"/>
          <w:tab w:val="left" w:pos="9498"/>
        </w:tabs>
        <w:ind w:right="48"/>
        <w:rPr>
          <w:rFonts w:ascii="Century Gothic" w:hAnsi="Century Gothic"/>
        </w:rPr>
      </w:pPr>
    </w:p>
    <w:p w14:paraId="1F9F5D84" w14:textId="77777777" w:rsidR="00294257" w:rsidRPr="00806F89" w:rsidRDefault="00DF6772" w:rsidP="004159B5">
      <w:pPr>
        <w:pStyle w:val="Textoindependiente"/>
        <w:tabs>
          <w:tab w:val="left" w:pos="9214"/>
          <w:tab w:val="left" w:pos="9498"/>
        </w:tabs>
        <w:ind w:right="48"/>
        <w:jc w:val="both"/>
        <w:rPr>
          <w:rFonts w:ascii="Century Gothic" w:hAnsi="Century Gothic"/>
        </w:rPr>
      </w:pPr>
      <w:r w:rsidRPr="00806F89">
        <w:rPr>
          <w:rFonts w:ascii="Century Gothic" w:hAnsi="Century Gothic"/>
        </w:rPr>
        <w:t>El proceso de recolección de los instrumentos de evaluación se realizará desde las mismas entidades examinadoras o EPJA NR (según requerimientos regionales). Para ello, las entidades deberán devolver todos los instrumentos de evaluación, aplicados y no aplicados, idealmente, en las mismas cajas en que fueron entregadas las pruebas.</w:t>
      </w:r>
    </w:p>
    <w:p w14:paraId="3FD357C3" w14:textId="77777777" w:rsidR="00294257" w:rsidRPr="00806F89" w:rsidRDefault="00294257" w:rsidP="004159B5">
      <w:pPr>
        <w:pStyle w:val="Textoindependiente"/>
        <w:rPr>
          <w:rFonts w:ascii="Century Gothic" w:hAnsi="Century Gothic"/>
        </w:rPr>
      </w:pPr>
    </w:p>
    <w:p w14:paraId="29DAA045" w14:textId="7777777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EPJA NR será el responsable del proceso de recolección y deberá contactar previamente a cada entidad examinadora para que confirmen que las cajas con las pruebas a devolver estén debidamente embaladas (en cajas y cerradas), con sus etiquetas respectivas.</w:t>
      </w:r>
    </w:p>
    <w:p w14:paraId="04565611" w14:textId="77777777" w:rsidR="00294257" w:rsidRPr="00806F89" w:rsidRDefault="00294257" w:rsidP="004159B5">
      <w:pPr>
        <w:pStyle w:val="Textoindependiente"/>
        <w:ind w:right="48"/>
        <w:rPr>
          <w:rFonts w:ascii="Century Gothic" w:hAnsi="Century Gothic"/>
        </w:rPr>
      </w:pPr>
    </w:p>
    <w:p w14:paraId="7F307BB3" w14:textId="563C842D"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EPJA NR, deberá enviar dicha información al correo electrónico del profesional Jose Luis Silva</w:t>
      </w:r>
      <w:r w:rsidRPr="00806F89">
        <w:rPr>
          <w:rFonts w:ascii="Century Gothic" w:hAnsi="Century Gothic"/>
          <w:spacing w:val="1"/>
        </w:rPr>
        <w:t xml:space="preserve"> </w:t>
      </w:r>
      <w:hyperlink r:id="rId19">
        <w:r w:rsidRPr="00806F89">
          <w:rPr>
            <w:rFonts w:ascii="Century Gothic" w:hAnsi="Century Gothic"/>
            <w:color w:val="0000FF"/>
            <w:spacing w:val="-1"/>
            <w:u w:val="single" w:color="0000FF"/>
          </w:rPr>
          <w:t>joseluis.silva@mineduc.c</w:t>
        </w:r>
        <w:r w:rsidRPr="00806F89">
          <w:rPr>
            <w:rFonts w:ascii="Century Gothic" w:hAnsi="Century Gothic"/>
            <w:color w:val="0000FF"/>
            <w:spacing w:val="-1"/>
          </w:rPr>
          <w:t>l</w:t>
        </w:r>
        <w:r w:rsidRPr="00806F89">
          <w:rPr>
            <w:rFonts w:ascii="Century Gothic" w:hAnsi="Century Gothic"/>
            <w:color w:val="0000FF"/>
            <w:spacing w:val="-11"/>
          </w:rPr>
          <w:t xml:space="preserve"> </w:t>
        </w:r>
      </w:hyperlink>
      <w:r w:rsidRPr="00806F89">
        <w:rPr>
          <w:rFonts w:ascii="Century Gothic" w:hAnsi="Century Gothic"/>
        </w:rPr>
        <w:t>adjuntando cuadro de asignación agregando datos de teléfonos, celulares de los responsables de la devolución de los instrumentos en cada RBD y la cantidad de bultos a retirar en las fechas destacadas en la correspondiente “Programación Operativa”, hito “Retiro material por parte del operador logístico desde la entidad examinadora y/o SECREDUC”.</w:t>
      </w:r>
    </w:p>
    <w:p w14:paraId="7FF19A61" w14:textId="77777777" w:rsidR="00294257" w:rsidRPr="00806F89" w:rsidRDefault="00DF6772" w:rsidP="00E71404">
      <w:pPr>
        <w:pStyle w:val="Textoindependiente"/>
        <w:jc w:val="center"/>
        <w:rPr>
          <w:rFonts w:ascii="Century Gothic" w:hAnsi="Century Gothic"/>
        </w:rPr>
      </w:pPr>
      <w:r w:rsidRPr="00806F89">
        <w:rPr>
          <w:rFonts w:ascii="Century Gothic" w:hAnsi="Century Gothic"/>
          <w:noProof/>
        </w:rPr>
        <w:drawing>
          <wp:inline distT="0" distB="0" distL="0" distR="0" wp14:anchorId="548C2BB5" wp14:editId="025CEE7A">
            <wp:extent cx="6040672" cy="2683798"/>
            <wp:effectExtent l="0" t="0" r="0" b="2540"/>
            <wp:docPr id="3" name="Imagen 3" descr="Imagen que contiene 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0" cstate="print"/>
                    <a:stretch>
                      <a:fillRect/>
                    </a:stretch>
                  </pic:blipFill>
                  <pic:spPr>
                    <a:xfrm>
                      <a:off x="0" y="0"/>
                      <a:ext cx="6051225" cy="2688487"/>
                    </a:xfrm>
                    <a:prstGeom prst="rect">
                      <a:avLst/>
                    </a:prstGeom>
                  </pic:spPr>
                </pic:pic>
              </a:graphicData>
            </a:graphic>
          </wp:inline>
        </w:drawing>
      </w:r>
    </w:p>
    <w:p w14:paraId="72BC6722" w14:textId="642CB540"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La caja del material por devolver deberá ser identificada con una etiqueta que contenga la siguiente información:</w:t>
      </w:r>
    </w:p>
    <w:p w14:paraId="7F32E76B" w14:textId="77777777" w:rsidR="00BE1D8F" w:rsidRPr="00806F89" w:rsidRDefault="00BE1D8F" w:rsidP="004159B5">
      <w:pPr>
        <w:pStyle w:val="Textoindependiente"/>
        <w:ind w:right="48"/>
        <w:jc w:val="both"/>
        <w:rPr>
          <w:rFonts w:ascii="Century Gothic" w:hAnsi="Century Gothic"/>
        </w:rPr>
      </w:pPr>
    </w:p>
    <w:p w14:paraId="40CD72C5" w14:textId="77777777" w:rsidR="00294257" w:rsidRPr="00806F89" w:rsidRDefault="00DF6772" w:rsidP="0031048B">
      <w:pPr>
        <w:pStyle w:val="Prrafodelista"/>
        <w:numPr>
          <w:ilvl w:val="0"/>
          <w:numId w:val="4"/>
        </w:numPr>
        <w:tabs>
          <w:tab w:val="left" w:pos="426"/>
        </w:tabs>
        <w:ind w:left="0" w:right="48" w:firstLine="0"/>
        <w:rPr>
          <w:rFonts w:ascii="Century Gothic" w:hAnsi="Century Gothic"/>
          <w:sz w:val="20"/>
          <w:szCs w:val="20"/>
        </w:rPr>
      </w:pPr>
      <w:r w:rsidRPr="00806F89">
        <w:rPr>
          <w:rFonts w:ascii="Century Gothic" w:hAnsi="Century Gothic"/>
          <w:sz w:val="20"/>
          <w:szCs w:val="20"/>
        </w:rPr>
        <w:t>Región:</w:t>
      </w:r>
    </w:p>
    <w:p w14:paraId="24B8CD4E" w14:textId="77777777" w:rsidR="00294257" w:rsidRPr="00806F89" w:rsidRDefault="00DF6772" w:rsidP="0031048B">
      <w:pPr>
        <w:pStyle w:val="Prrafodelista"/>
        <w:numPr>
          <w:ilvl w:val="0"/>
          <w:numId w:val="4"/>
        </w:numPr>
        <w:tabs>
          <w:tab w:val="left" w:pos="426"/>
        </w:tabs>
        <w:ind w:left="0" w:right="48" w:firstLine="0"/>
        <w:rPr>
          <w:rFonts w:ascii="Century Gothic" w:hAnsi="Century Gothic"/>
          <w:sz w:val="20"/>
          <w:szCs w:val="20"/>
        </w:rPr>
      </w:pPr>
      <w:r w:rsidRPr="00806F89">
        <w:rPr>
          <w:rFonts w:ascii="Century Gothic" w:hAnsi="Century Gothic"/>
          <w:sz w:val="20"/>
          <w:szCs w:val="20"/>
        </w:rPr>
        <w:t>RBD y Nombre entidad examinadora:</w:t>
      </w:r>
    </w:p>
    <w:p w14:paraId="60A8E5BA" w14:textId="77777777" w:rsidR="00294257" w:rsidRPr="00806F89" w:rsidRDefault="00DF6772" w:rsidP="0031048B">
      <w:pPr>
        <w:pStyle w:val="Prrafodelista"/>
        <w:numPr>
          <w:ilvl w:val="0"/>
          <w:numId w:val="4"/>
        </w:numPr>
        <w:tabs>
          <w:tab w:val="left" w:pos="426"/>
        </w:tabs>
        <w:ind w:left="0" w:right="48" w:firstLine="0"/>
        <w:rPr>
          <w:rFonts w:ascii="Century Gothic" w:hAnsi="Century Gothic"/>
          <w:sz w:val="20"/>
          <w:szCs w:val="20"/>
        </w:rPr>
      </w:pPr>
      <w:r w:rsidRPr="00806F89">
        <w:rPr>
          <w:rFonts w:ascii="Century Gothic" w:hAnsi="Century Gothic"/>
          <w:sz w:val="20"/>
          <w:szCs w:val="20"/>
        </w:rPr>
        <w:t>Modalidad: Validación de Estudios ADULTOS</w:t>
      </w:r>
    </w:p>
    <w:p w14:paraId="0667D8C1" w14:textId="77777777" w:rsidR="005242A4" w:rsidRPr="00806F89" w:rsidRDefault="005242A4" w:rsidP="005242A4">
      <w:pPr>
        <w:pStyle w:val="Prrafodelista"/>
        <w:numPr>
          <w:ilvl w:val="0"/>
          <w:numId w:val="4"/>
        </w:numPr>
        <w:tabs>
          <w:tab w:val="left" w:pos="426"/>
        </w:tabs>
        <w:ind w:left="0" w:right="48" w:firstLine="0"/>
        <w:rPr>
          <w:rFonts w:ascii="Century Gothic" w:hAnsi="Century Gothic"/>
          <w:sz w:val="20"/>
          <w:szCs w:val="20"/>
        </w:rPr>
      </w:pPr>
      <w:r w:rsidRPr="00806F89">
        <w:rPr>
          <w:rFonts w:ascii="Century Gothic" w:hAnsi="Century Gothic"/>
          <w:sz w:val="20"/>
          <w:szCs w:val="20"/>
        </w:rPr>
        <w:t xml:space="preserve">Destino: Destino Puerto Santiago #259 Bodega B2-B4, Pudahuel. </w:t>
      </w:r>
    </w:p>
    <w:p w14:paraId="080C3CEA" w14:textId="146429FB" w:rsidR="00553A8B" w:rsidRDefault="005242A4" w:rsidP="00775209">
      <w:pPr>
        <w:pStyle w:val="Prrafodelista"/>
        <w:numPr>
          <w:ilvl w:val="0"/>
          <w:numId w:val="4"/>
        </w:numPr>
        <w:tabs>
          <w:tab w:val="left" w:pos="426"/>
        </w:tabs>
        <w:ind w:left="0" w:right="48" w:firstLine="0"/>
        <w:rPr>
          <w:rFonts w:ascii="Century Gothic" w:hAnsi="Century Gothic"/>
          <w:sz w:val="20"/>
          <w:szCs w:val="20"/>
        </w:rPr>
      </w:pPr>
      <w:r w:rsidRPr="003C288C">
        <w:rPr>
          <w:rFonts w:ascii="Century Gothic" w:hAnsi="Century Gothic"/>
          <w:sz w:val="20"/>
          <w:szCs w:val="20"/>
        </w:rPr>
        <w:t>Contacto: Rodolfo Agurto / Logísticos Integrales SILS-CHILE</w:t>
      </w:r>
    </w:p>
    <w:p w14:paraId="030505BD" w14:textId="77777777" w:rsidR="003C288C" w:rsidRPr="003C288C" w:rsidRDefault="003C288C" w:rsidP="003C288C">
      <w:pPr>
        <w:pStyle w:val="Prrafodelista"/>
        <w:tabs>
          <w:tab w:val="left" w:pos="426"/>
        </w:tabs>
        <w:ind w:left="0" w:right="48" w:firstLine="0"/>
        <w:rPr>
          <w:rFonts w:ascii="Century Gothic" w:hAnsi="Century Gothic"/>
          <w:sz w:val="20"/>
          <w:szCs w:val="20"/>
        </w:rPr>
      </w:pPr>
    </w:p>
    <w:p w14:paraId="2711673E" w14:textId="6E993ED4" w:rsidR="00E71404" w:rsidRPr="00806F89" w:rsidRDefault="00DF6772" w:rsidP="00E71404">
      <w:pPr>
        <w:pStyle w:val="Textoindependiente"/>
        <w:ind w:right="48"/>
        <w:jc w:val="both"/>
        <w:rPr>
          <w:rFonts w:ascii="Century Gothic" w:hAnsi="Century Gothic"/>
        </w:rPr>
      </w:pPr>
      <w:r w:rsidRPr="00806F89">
        <w:rPr>
          <w:rFonts w:ascii="Century Gothic" w:hAnsi="Century Gothic"/>
        </w:rPr>
        <w:t>El proceso de devolución de los instrumentos de evaluación es un aspecto fundamental de las obligaciones de la comisión examinadora; por lo tanto, EPJA NR aplazará el pago a la(s) entidad(es) hasta que complete(n) la entrega de todo el material y será considerado Entidad Examinadora que no cumple con todos los aspectos administrativos y de gestión, anotación importante a considerar para designación de entidades examinadoras (rotación de entidades examinadoras).</w:t>
      </w:r>
      <w:bookmarkStart w:id="543" w:name="_Toc158644741"/>
      <w:bookmarkStart w:id="544" w:name="_Toc158712122"/>
    </w:p>
    <w:p w14:paraId="4B65F4C5" w14:textId="72B9DC3A" w:rsidR="003C288C" w:rsidRDefault="003C288C">
      <w:pPr>
        <w:rPr>
          <w:rFonts w:ascii="Century Gothic" w:hAnsi="Century Gothic"/>
          <w:sz w:val="20"/>
          <w:szCs w:val="20"/>
        </w:rPr>
      </w:pPr>
      <w:r>
        <w:rPr>
          <w:rFonts w:ascii="Century Gothic" w:hAnsi="Century Gothic"/>
          <w:sz w:val="20"/>
          <w:szCs w:val="20"/>
        </w:rPr>
        <w:br w:type="page"/>
      </w:r>
    </w:p>
    <w:p w14:paraId="564AAE5E" w14:textId="7F41B9C7" w:rsidR="00294257" w:rsidRPr="00806F89" w:rsidRDefault="00DF6772" w:rsidP="0031048B">
      <w:pPr>
        <w:pStyle w:val="Ttulo1"/>
        <w:spacing w:before="0"/>
        <w:ind w:left="284" w:hanging="284"/>
        <w:rPr>
          <w:rFonts w:ascii="Century Gothic" w:hAnsi="Century Gothic"/>
          <w:smallCaps/>
          <w:sz w:val="22"/>
          <w:szCs w:val="22"/>
          <w:u w:val="single"/>
        </w:rPr>
      </w:pPr>
      <w:bookmarkStart w:id="545" w:name="_Toc158887675"/>
      <w:bookmarkStart w:id="546" w:name="_Toc158887924"/>
      <w:bookmarkStart w:id="547" w:name="_Toc189737446"/>
      <w:r w:rsidRPr="00806F89">
        <w:rPr>
          <w:rFonts w:ascii="Century Gothic" w:hAnsi="Century Gothic"/>
          <w:smallCaps/>
          <w:sz w:val="22"/>
          <w:szCs w:val="22"/>
          <w:u w:val="single"/>
        </w:rPr>
        <w:lastRenderedPageBreak/>
        <w:t>SUPERVISIÓN DEL PROCESO DE EXAMINACIÓN</w:t>
      </w:r>
      <w:bookmarkEnd w:id="543"/>
      <w:bookmarkEnd w:id="544"/>
      <w:r w:rsidR="005A5F5F" w:rsidRPr="00806F89">
        <w:rPr>
          <w:rFonts w:ascii="Century Gothic" w:hAnsi="Century Gothic"/>
          <w:smallCaps/>
          <w:sz w:val="22"/>
          <w:szCs w:val="22"/>
          <w:u w:val="single"/>
        </w:rPr>
        <w:t>.</w:t>
      </w:r>
      <w:bookmarkEnd w:id="545"/>
      <w:bookmarkEnd w:id="546"/>
      <w:bookmarkEnd w:id="547"/>
    </w:p>
    <w:p w14:paraId="0A1025B1" w14:textId="77777777" w:rsidR="00294257" w:rsidRPr="00806F89" w:rsidRDefault="00294257" w:rsidP="004159B5">
      <w:pPr>
        <w:pStyle w:val="Textoindependiente"/>
        <w:rPr>
          <w:rFonts w:ascii="Century Gothic" w:hAnsi="Century Gothic"/>
          <w:b/>
        </w:rPr>
      </w:pPr>
    </w:p>
    <w:p w14:paraId="2882AD1A" w14:textId="0BACA69D" w:rsidR="00294257" w:rsidRPr="00806F89" w:rsidRDefault="00DF6772" w:rsidP="004159B5">
      <w:pPr>
        <w:pStyle w:val="Textoindependiente"/>
        <w:ind w:left="142" w:right="48"/>
        <w:jc w:val="both"/>
        <w:rPr>
          <w:rFonts w:ascii="Century Gothic" w:hAnsi="Century Gothic"/>
        </w:rPr>
      </w:pPr>
      <w:r w:rsidRPr="00806F89">
        <w:rPr>
          <w:rFonts w:ascii="Century Gothic" w:hAnsi="Century Gothic"/>
        </w:rPr>
        <w:t xml:space="preserve">Es responsabilidad de la SECREDUC y de los DEPROV realizar, en la medida de lo posible, </w:t>
      </w:r>
      <w:r w:rsidR="00B35824" w:rsidRPr="00806F89">
        <w:rPr>
          <w:rFonts w:ascii="Century Gothic" w:hAnsi="Century Gothic"/>
        </w:rPr>
        <w:t xml:space="preserve">y </w:t>
      </w:r>
      <w:r w:rsidRPr="00806F89">
        <w:rPr>
          <w:rFonts w:ascii="Century Gothic" w:hAnsi="Century Gothic"/>
        </w:rPr>
        <w:t>considerando los recursos humanos y financieros disponibles en la región, la supervisión de la aplicación del proceso de examinación para verificar las condiciones en que se aplica el examen y obtener información que permita evaluar el desempeño de las comisiones examinadora</w:t>
      </w:r>
      <w:r w:rsidR="00F34314" w:rsidRPr="00806F89">
        <w:rPr>
          <w:rFonts w:ascii="Century Gothic" w:hAnsi="Century Gothic"/>
        </w:rPr>
        <w:t>s (</w:t>
      </w:r>
      <w:r w:rsidR="00F34314" w:rsidRPr="00806F89">
        <w:rPr>
          <w:rFonts w:ascii="Century Gothic" w:hAnsi="Century Gothic"/>
          <w:b/>
          <w:bCs/>
        </w:rPr>
        <w:t xml:space="preserve">Ver Anexo </w:t>
      </w:r>
      <w:proofErr w:type="spellStart"/>
      <w:r w:rsidR="00F34314" w:rsidRPr="00806F89">
        <w:rPr>
          <w:rFonts w:ascii="Century Gothic" w:hAnsi="Century Gothic"/>
          <w:b/>
          <w:bCs/>
        </w:rPr>
        <w:t>N</w:t>
      </w:r>
      <w:r w:rsidR="00AD5747" w:rsidRPr="00806F89">
        <w:rPr>
          <w:rFonts w:ascii="Century Gothic" w:hAnsi="Century Gothic"/>
          <w:b/>
          <w:bCs/>
        </w:rPr>
        <w:t>.</w:t>
      </w:r>
      <w:r w:rsidR="00F34314" w:rsidRPr="00806F89">
        <w:rPr>
          <w:rFonts w:ascii="Century Gothic" w:hAnsi="Century Gothic"/>
          <w:b/>
          <w:bCs/>
        </w:rPr>
        <w:t>°</w:t>
      </w:r>
      <w:proofErr w:type="spellEnd"/>
      <w:r w:rsidR="00F34314" w:rsidRPr="00806F89">
        <w:rPr>
          <w:rFonts w:ascii="Century Gothic" w:hAnsi="Century Gothic"/>
          <w:b/>
          <w:bCs/>
        </w:rPr>
        <w:t xml:space="preserve"> </w:t>
      </w:r>
      <w:r w:rsidR="00B35824" w:rsidRPr="00806F89">
        <w:rPr>
          <w:rFonts w:ascii="Century Gothic" w:hAnsi="Century Gothic"/>
          <w:b/>
          <w:bCs/>
        </w:rPr>
        <w:t>10</w:t>
      </w:r>
      <w:r w:rsidR="00F34314" w:rsidRPr="00806F89">
        <w:rPr>
          <w:rFonts w:ascii="Century Gothic" w:hAnsi="Century Gothic"/>
        </w:rPr>
        <w:t xml:space="preserve">). </w:t>
      </w:r>
    </w:p>
    <w:p w14:paraId="383781F5" w14:textId="77777777" w:rsidR="00294257" w:rsidRPr="00806F89" w:rsidRDefault="00294257" w:rsidP="004159B5">
      <w:pPr>
        <w:pStyle w:val="Textoindependiente"/>
        <w:ind w:left="142" w:right="48"/>
        <w:rPr>
          <w:rFonts w:ascii="Century Gothic" w:hAnsi="Century Gothic"/>
        </w:rPr>
      </w:pPr>
    </w:p>
    <w:p w14:paraId="448160BB" w14:textId="77777777" w:rsidR="00294257" w:rsidRPr="00806F89" w:rsidRDefault="00DF6772" w:rsidP="004159B5">
      <w:pPr>
        <w:pStyle w:val="Textoindependiente"/>
        <w:ind w:left="142" w:right="48"/>
        <w:jc w:val="both"/>
        <w:rPr>
          <w:rFonts w:ascii="Century Gothic" w:hAnsi="Century Gothic"/>
        </w:rPr>
      </w:pPr>
      <w:r w:rsidRPr="00806F89">
        <w:rPr>
          <w:rFonts w:ascii="Century Gothic" w:hAnsi="Century Gothic"/>
        </w:rPr>
        <w:t>La supervisión debe orientarse hacia dos grandes propósitos: velar por la transparencia y la eficiencia del trabajo que desempeñan las comisiones examinadoras.</w:t>
      </w:r>
    </w:p>
    <w:p w14:paraId="3268BFC6" w14:textId="4A54C996" w:rsidR="00294257" w:rsidRPr="00806F89" w:rsidRDefault="00294257" w:rsidP="004159B5">
      <w:pPr>
        <w:pStyle w:val="Textoindependiente"/>
        <w:rPr>
          <w:rFonts w:ascii="Century Gothic" w:hAnsi="Century Gothic"/>
        </w:rPr>
      </w:pPr>
    </w:p>
    <w:p w14:paraId="458216AA" w14:textId="77777777" w:rsidR="00843B93" w:rsidRPr="00806F89" w:rsidRDefault="00843B93" w:rsidP="0031048B">
      <w:pPr>
        <w:pStyle w:val="Prrafodelista"/>
        <w:numPr>
          <w:ilvl w:val="0"/>
          <w:numId w:val="3"/>
        </w:numPr>
        <w:tabs>
          <w:tab w:val="left" w:pos="1182"/>
        </w:tabs>
        <w:outlineLvl w:val="1"/>
        <w:rPr>
          <w:rFonts w:ascii="Century Gothic" w:eastAsia="Tahoma" w:hAnsi="Century Gothic" w:cs="Tahoma"/>
          <w:b/>
          <w:bCs/>
          <w:vanish/>
          <w:w w:val="90"/>
          <w:sz w:val="20"/>
          <w:szCs w:val="20"/>
        </w:rPr>
      </w:pPr>
      <w:bookmarkStart w:id="548" w:name="_Toc128748402"/>
      <w:bookmarkStart w:id="549" w:name="_Toc156201728"/>
      <w:bookmarkStart w:id="550" w:name="_Toc157511469"/>
      <w:bookmarkStart w:id="551" w:name="_Toc157762273"/>
      <w:bookmarkStart w:id="552" w:name="_Toc158644648"/>
      <w:bookmarkStart w:id="553" w:name="_Toc158644742"/>
      <w:bookmarkStart w:id="554" w:name="_Toc158644850"/>
      <w:bookmarkStart w:id="555" w:name="_Toc158645743"/>
      <w:bookmarkStart w:id="556" w:name="_Toc158645888"/>
      <w:bookmarkStart w:id="557" w:name="_Toc158712123"/>
      <w:bookmarkStart w:id="558" w:name="_Toc158819786"/>
      <w:bookmarkStart w:id="559" w:name="_Toc158887676"/>
      <w:bookmarkStart w:id="560" w:name="_Toc158887925"/>
      <w:bookmarkStart w:id="561" w:name="_Toc158888219"/>
      <w:bookmarkStart w:id="562" w:name="_Toc158986433"/>
      <w:bookmarkStart w:id="563" w:name="_Toc158986513"/>
      <w:bookmarkStart w:id="564" w:name="_Toc158986590"/>
      <w:bookmarkStart w:id="565" w:name="_Toc159491831"/>
      <w:bookmarkStart w:id="566" w:name="_Toc159491909"/>
      <w:bookmarkStart w:id="567" w:name="_Toc159492289"/>
      <w:bookmarkStart w:id="568" w:name="_Toc162856854"/>
      <w:bookmarkStart w:id="569" w:name="_Toc162856931"/>
      <w:bookmarkStart w:id="570" w:name="_Toc162857008"/>
      <w:bookmarkStart w:id="571" w:name="_Toc188947630"/>
      <w:bookmarkStart w:id="572" w:name="_Toc188952495"/>
      <w:bookmarkStart w:id="573" w:name="_Toc188952601"/>
      <w:bookmarkStart w:id="574" w:name="_Toc188952685"/>
      <w:bookmarkStart w:id="575" w:name="_Toc189563694"/>
      <w:bookmarkStart w:id="576" w:name="_Toc189571100"/>
      <w:bookmarkStart w:id="577" w:name="_Toc189571307"/>
      <w:bookmarkStart w:id="578" w:name="_Toc189667368"/>
      <w:bookmarkStart w:id="579" w:name="_Toc1897374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30C8C07D" w14:textId="77777777" w:rsidR="00843B93" w:rsidRPr="00806F89" w:rsidRDefault="00843B93" w:rsidP="0031048B">
      <w:pPr>
        <w:pStyle w:val="Prrafodelista"/>
        <w:numPr>
          <w:ilvl w:val="0"/>
          <w:numId w:val="3"/>
        </w:numPr>
        <w:tabs>
          <w:tab w:val="left" w:pos="1182"/>
        </w:tabs>
        <w:outlineLvl w:val="1"/>
        <w:rPr>
          <w:rFonts w:ascii="Century Gothic" w:eastAsia="Tahoma" w:hAnsi="Century Gothic" w:cs="Tahoma"/>
          <w:b/>
          <w:bCs/>
          <w:vanish/>
          <w:w w:val="90"/>
          <w:sz w:val="20"/>
          <w:szCs w:val="20"/>
        </w:rPr>
      </w:pPr>
      <w:bookmarkStart w:id="580" w:name="_Toc128748403"/>
      <w:bookmarkStart w:id="581" w:name="_Toc156201729"/>
      <w:bookmarkStart w:id="582" w:name="_Toc157511470"/>
      <w:bookmarkStart w:id="583" w:name="_Toc157762274"/>
      <w:bookmarkStart w:id="584" w:name="_Toc158644649"/>
      <w:bookmarkStart w:id="585" w:name="_Toc158644743"/>
      <w:bookmarkStart w:id="586" w:name="_Toc158644851"/>
      <w:bookmarkStart w:id="587" w:name="_Toc158645744"/>
      <w:bookmarkStart w:id="588" w:name="_Toc158645889"/>
      <w:bookmarkStart w:id="589" w:name="_Toc158712124"/>
      <w:bookmarkStart w:id="590" w:name="_Toc158819787"/>
      <w:bookmarkStart w:id="591" w:name="_Toc158887677"/>
      <w:bookmarkStart w:id="592" w:name="_Toc158887926"/>
      <w:bookmarkStart w:id="593" w:name="_Toc158888220"/>
      <w:bookmarkStart w:id="594" w:name="_Toc158986434"/>
      <w:bookmarkStart w:id="595" w:name="_Toc158986514"/>
      <w:bookmarkStart w:id="596" w:name="_Toc158986591"/>
      <w:bookmarkStart w:id="597" w:name="_Toc159491832"/>
      <w:bookmarkStart w:id="598" w:name="_Toc159491910"/>
      <w:bookmarkStart w:id="599" w:name="_Toc159492290"/>
      <w:bookmarkStart w:id="600" w:name="_Toc162856855"/>
      <w:bookmarkStart w:id="601" w:name="_Toc162856932"/>
      <w:bookmarkStart w:id="602" w:name="_Toc162857009"/>
      <w:bookmarkStart w:id="603" w:name="_Toc188947631"/>
      <w:bookmarkStart w:id="604" w:name="_Toc188952496"/>
      <w:bookmarkStart w:id="605" w:name="_Toc188952602"/>
      <w:bookmarkStart w:id="606" w:name="_Toc188952686"/>
      <w:bookmarkStart w:id="607" w:name="_Toc189563695"/>
      <w:bookmarkStart w:id="608" w:name="_Toc189571101"/>
      <w:bookmarkStart w:id="609" w:name="_Toc189571308"/>
      <w:bookmarkStart w:id="610" w:name="_Toc189667369"/>
      <w:bookmarkStart w:id="611" w:name="_Toc189737448"/>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6485DE0A" w14:textId="77777777" w:rsidR="00843B93" w:rsidRPr="00806F89" w:rsidRDefault="00843B93" w:rsidP="0031048B">
      <w:pPr>
        <w:pStyle w:val="Prrafodelista"/>
        <w:numPr>
          <w:ilvl w:val="0"/>
          <w:numId w:val="3"/>
        </w:numPr>
        <w:tabs>
          <w:tab w:val="left" w:pos="1182"/>
        </w:tabs>
        <w:outlineLvl w:val="1"/>
        <w:rPr>
          <w:rFonts w:ascii="Century Gothic" w:eastAsia="Tahoma" w:hAnsi="Century Gothic" w:cs="Tahoma"/>
          <w:b/>
          <w:bCs/>
          <w:vanish/>
          <w:w w:val="90"/>
          <w:sz w:val="20"/>
          <w:szCs w:val="20"/>
        </w:rPr>
      </w:pPr>
      <w:bookmarkStart w:id="612" w:name="_Toc128748404"/>
      <w:bookmarkStart w:id="613" w:name="_Toc156201730"/>
      <w:bookmarkStart w:id="614" w:name="_Toc157511471"/>
      <w:bookmarkStart w:id="615" w:name="_Toc157762275"/>
      <w:bookmarkStart w:id="616" w:name="_Toc158644650"/>
      <w:bookmarkStart w:id="617" w:name="_Toc158644744"/>
      <w:bookmarkStart w:id="618" w:name="_Toc158644852"/>
      <w:bookmarkStart w:id="619" w:name="_Toc158645745"/>
      <w:bookmarkStart w:id="620" w:name="_Toc158645890"/>
      <w:bookmarkStart w:id="621" w:name="_Toc158712125"/>
      <w:bookmarkStart w:id="622" w:name="_Toc158819788"/>
      <w:bookmarkStart w:id="623" w:name="_Toc158887678"/>
      <w:bookmarkStart w:id="624" w:name="_Toc158887927"/>
      <w:bookmarkStart w:id="625" w:name="_Toc158888221"/>
      <w:bookmarkStart w:id="626" w:name="_Toc158986435"/>
      <w:bookmarkStart w:id="627" w:name="_Toc158986515"/>
      <w:bookmarkStart w:id="628" w:name="_Toc158986592"/>
      <w:bookmarkStart w:id="629" w:name="_Toc159491833"/>
      <w:bookmarkStart w:id="630" w:name="_Toc159491911"/>
      <w:bookmarkStart w:id="631" w:name="_Toc159492291"/>
      <w:bookmarkStart w:id="632" w:name="_Toc162856856"/>
      <w:bookmarkStart w:id="633" w:name="_Toc162856933"/>
      <w:bookmarkStart w:id="634" w:name="_Toc162857010"/>
      <w:bookmarkStart w:id="635" w:name="_Toc188947632"/>
      <w:bookmarkStart w:id="636" w:name="_Toc188952497"/>
      <w:bookmarkStart w:id="637" w:name="_Toc188952603"/>
      <w:bookmarkStart w:id="638" w:name="_Toc188952687"/>
      <w:bookmarkStart w:id="639" w:name="_Toc189563696"/>
      <w:bookmarkStart w:id="640" w:name="_Toc189571102"/>
      <w:bookmarkStart w:id="641" w:name="_Toc189571309"/>
      <w:bookmarkStart w:id="642" w:name="_Toc189667370"/>
      <w:bookmarkStart w:id="643" w:name="_Toc189737449"/>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7791E099" w14:textId="4B9DD3B7" w:rsidR="00294257" w:rsidRPr="00806F89" w:rsidRDefault="00DF6772" w:rsidP="004159B5">
      <w:pPr>
        <w:pStyle w:val="Ttulo2"/>
        <w:ind w:left="426" w:hanging="426"/>
        <w:rPr>
          <w:rFonts w:ascii="Century Gothic" w:hAnsi="Century Gothic"/>
          <w:b w:val="0"/>
          <w:bCs w:val="0"/>
          <w:u w:val="single"/>
        </w:rPr>
      </w:pPr>
      <w:bookmarkStart w:id="644" w:name="_Toc158644745"/>
      <w:bookmarkStart w:id="645" w:name="_Toc158712126"/>
      <w:bookmarkStart w:id="646" w:name="_Toc158887679"/>
      <w:bookmarkStart w:id="647" w:name="_Toc158887928"/>
      <w:bookmarkStart w:id="648" w:name="_Toc189737450"/>
      <w:r w:rsidRPr="00806F89">
        <w:rPr>
          <w:rFonts w:ascii="Century Gothic" w:hAnsi="Century Gothic"/>
          <w:b w:val="0"/>
          <w:bCs w:val="0"/>
          <w:u w:val="single"/>
        </w:rPr>
        <w:t>DESCRIPCIÓN DE LAS ACCIONES DE SUPERVISIÓN</w:t>
      </w:r>
      <w:bookmarkEnd w:id="644"/>
      <w:bookmarkEnd w:id="645"/>
      <w:bookmarkEnd w:id="646"/>
      <w:bookmarkEnd w:id="647"/>
      <w:bookmarkEnd w:id="648"/>
    </w:p>
    <w:p w14:paraId="32624D56" w14:textId="77777777" w:rsidR="00294257" w:rsidRPr="00806F89" w:rsidRDefault="00294257" w:rsidP="004159B5">
      <w:pPr>
        <w:pStyle w:val="Textoindependiente"/>
        <w:rPr>
          <w:rFonts w:ascii="Century Gothic" w:hAnsi="Century Gothic"/>
          <w:b/>
        </w:rPr>
      </w:pPr>
    </w:p>
    <w:p w14:paraId="003DAA8C" w14:textId="0BA9FF1A" w:rsidR="00294257" w:rsidRPr="00806F89" w:rsidRDefault="00DF6772" w:rsidP="004159B5">
      <w:pPr>
        <w:pStyle w:val="Textoindependiente"/>
        <w:jc w:val="both"/>
        <w:rPr>
          <w:rFonts w:ascii="Century Gothic" w:hAnsi="Century Gothic"/>
        </w:rPr>
      </w:pPr>
      <w:r w:rsidRPr="00806F89">
        <w:rPr>
          <w:rFonts w:ascii="Century Gothic" w:hAnsi="Century Gothic"/>
        </w:rPr>
        <w:t>Las principales acciones de supervisión son las siguientes:</w:t>
      </w:r>
    </w:p>
    <w:p w14:paraId="548BA98B" w14:textId="77777777" w:rsidR="00B35824" w:rsidRPr="00806F89" w:rsidRDefault="00B35824" w:rsidP="00B35824">
      <w:pPr>
        <w:pStyle w:val="Textoindependiente"/>
        <w:ind w:right="48"/>
        <w:jc w:val="both"/>
        <w:rPr>
          <w:rFonts w:ascii="Century Gothic" w:hAnsi="Century Gothic"/>
        </w:rPr>
      </w:pPr>
    </w:p>
    <w:p w14:paraId="3781D4FA" w14:textId="77777777" w:rsidR="00B35824" w:rsidRPr="00806F89" w:rsidRDefault="00DF6772" w:rsidP="00D74680">
      <w:pPr>
        <w:pStyle w:val="Textoindependiente"/>
        <w:numPr>
          <w:ilvl w:val="0"/>
          <w:numId w:val="36"/>
        </w:numPr>
        <w:ind w:right="48"/>
        <w:jc w:val="both"/>
        <w:rPr>
          <w:rFonts w:ascii="Century Gothic" w:hAnsi="Century Gothic"/>
        </w:rPr>
      </w:pPr>
      <w:r w:rsidRPr="00806F89">
        <w:rPr>
          <w:rFonts w:ascii="Century Gothic" w:hAnsi="Century Gothic"/>
        </w:rPr>
        <w:t>Aplicar la “Pauta de supervisión de aplicación de examen” en cada sede de examinación que se supervise, la que una vez aplicada, deberá remitir oficialmente a EPJA NR, junto con el Registro de Desempeño de las Entidades Examinadoras.</w:t>
      </w:r>
    </w:p>
    <w:p w14:paraId="0E1710B3" w14:textId="77777777" w:rsidR="00B35824" w:rsidRPr="00806F89" w:rsidRDefault="00B35824" w:rsidP="00B35824">
      <w:pPr>
        <w:pStyle w:val="Textoindependiente"/>
        <w:ind w:left="720" w:right="48"/>
        <w:jc w:val="both"/>
        <w:rPr>
          <w:rFonts w:ascii="Century Gothic" w:hAnsi="Century Gothic"/>
        </w:rPr>
      </w:pPr>
    </w:p>
    <w:p w14:paraId="717EC130" w14:textId="0AD4503E" w:rsidR="00294257" w:rsidRPr="00806F89" w:rsidRDefault="00DF6772" w:rsidP="00D74680">
      <w:pPr>
        <w:pStyle w:val="Textoindependiente"/>
        <w:numPr>
          <w:ilvl w:val="0"/>
          <w:numId w:val="36"/>
        </w:numPr>
        <w:ind w:right="48"/>
        <w:jc w:val="both"/>
        <w:rPr>
          <w:rFonts w:ascii="Century Gothic" w:hAnsi="Century Gothic"/>
        </w:rPr>
      </w:pPr>
      <w:r w:rsidRPr="00806F89">
        <w:rPr>
          <w:rFonts w:ascii="Century Gothic" w:hAnsi="Century Gothic"/>
        </w:rPr>
        <w:t>Si no es posible supervisar todas las Sedes de aplicación, se seleccionarán aquellas que requieran de supervisión de acuerdo con los siguientes criterios u otros que determinen los niveles provinciales y regionales:</w:t>
      </w:r>
    </w:p>
    <w:p w14:paraId="26C634DE" w14:textId="77777777" w:rsidR="00294257" w:rsidRPr="00806F89" w:rsidRDefault="00294257" w:rsidP="004159B5">
      <w:pPr>
        <w:pStyle w:val="Textoindependiente"/>
        <w:ind w:right="48"/>
        <w:rPr>
          <w:rFonts w:ascii="Century Gothic" w:hAnsi="Century Gothic"/>
        </w:rPr>
      </w:pPr>
    </w:p>
    <w:p w14:paraId="1CE6E7D1" w14:textId="77777777" w:rsidR="00294257" w:rsidRPr="00806F89" w:rsidRDefault="00DF6772" w:rsidP="00D74680">
      <w:pPr>
        <w:pStyle w:val="Textoindependiente"/>
        <w:numPr>
          <w:ilvl w:val="3"/>
          <w:numId w:val="37"/>
        </w:numPr>
        <w:ind w:right="48"/>
        <w:jc w:val="both"/>
        <w:rPr>
          <w:rFonts w:ascii="Century Gothic" w:hAnsi="Century Gothic"/>
        </w:rPr>
      </w:pPr>
      <w:r w:rsidRPr="00806F89">
        <w:rPr>
          <w:rFonts w:ascii="Century Gothic" w:hAnsi="Century Gothic"/>
        </w:rPr>
        <w:t>Existencia de entidades examinadoras nuevas.</w:t>
      </w:r>
    </w:p>
    <w:p w14:paraId="6157F51F" w14:textId="77777777" w:rsidR="00294257" w:rsidRPr="00806F89" w:rsidRDefault="00DF6772" w:rsidP="00D74680">
      <w:pPr>
        <w:pStyle w:val="Textoindependiente"/>
        <w:numPr>
          <w:ilvl w:val="3"/>
          <w:numId w:val="37"/>
        </w:numPr>
        <w:ind w:right="48"/>
        <w:jc w:val="both"/>
        <w:rPr>
          <w:rFonts w:ascii="Century Gothic" w:hAnsi="Century Gothic"/>
        </w:rPr>
      </w:pPr>
      <w:r w:rsidRPr="00806F89">
        <w:rPr>
          <w:rFonts w:ascii="Century Gothic" w:hAnsi="Century Gothic"/>
        </w:rPr>
        <w:t>Existencia de reclamos fundados acerca del procedimiento aplicado por los examinadores durante una aplicación.</w:t>
      </w:r>
    </w:p>
    <w:p w14:paraId="066388F2" w14:textId="77777777" w:rsidR="00294257" w:rsidRPr="00806F89" w:rsidRDefault="00DF6772" w:rsidP="00D74680">
      <w:pPr>
        <w:pStyle w:val="Textoindependiente"/>
        <w:numPr>
          <w:ilvl w:val="3"/>
          <w:numId w:val="37"/>
        </w:numPr>
        <w:ind w:right="48"/>
        <w:jc w:val="both"/>
        <w:rPr>
          <w:rFonts w:ascii="Century Gothic" w:hAnsi="Century Gothic"/>
        </w:rPr>
      </w:pPr>
      <w:r w:rsidRPr="00806F89">
        <w:rPr>
          <w:rFonts w:ascii="Century Gothic" w:hAnsi="Century Gothic"/>
        </w:rPr>
        <w:t>Existencia de evidencia de copia en las respuestas de los interesados u otra anomalía.</w:t>
      </w:r>
    </w:p>
    <w:p w14:paraId="338967DC" w14:textId="77777777" w:rsidR="00294257" w:rsidRPr="00806F89" w:rsidRDefault="00DF6772" w:rsidP="00D74680">
      <w:pPr>
        <w:pStyle w:val="Textoindependiente"/>
        <w:numPr>
          <w:ilvl w:val="3"/>
          <w:numId w:val="37"/>
        </w:numPr>
        <w:ind w:right="48"/>
        <w:jc w:val="both"/>
        <w:rPr>
          <w:rFonts w:ascii="Century Gothic" w:hAnsi="Century Gothic"/>
        </w:rPr>
      </w:pPr>
      <w:r w:rsidRPr="00806F89">
        <w:rPr>
          <w:rFonts w:ascii="Century Gothic" w:hAnsi="Century Gothic"/>
        </w:rPr>
        <w:t>Cotejo de la aplicación de cambios informados a examinadores con anterioridad.</w:t>
      </w:r>
    </w:p>
    <w:p w14:paraId="36F6E421" w14:textId="77777777" w:rsidR="002476BD" w:rsidRPr="00806F89" w:rsidRDefault="002476BD" w:rsidP="002476BD">
      <w:pPr>
        <w:pStyle w:val="Textoindependiente"/>
        <w:ind w:left="2472" w:right="48"/>
        <w:jc w:val="both"/>
        <w:rPr>
          <w:rFonts w:ascii="Century Gothic" w:hAnsi="Century Gothic"/>
        </w:rPr>
      </w:pPr>
    </w:p>
    <w:p w14:paraId="04CE040A" w14:textId="408C6E53" w:rsidR="00294257" w:rsidRPr="00806F89" w:rsidRDefault="002E7C1C" w:rsidP="004159B5">
      <w:pPr>
        <w:pStyle w:val="Textoindependiente"/>
        <w:ind w:right="48"/>
        <w:jc w:val="both"/>
        <w:rPr>
          <w:rFonts w:ascii="Century Gothic" w:hAnsi="Century Gothic"/>
        </w:rPr>
      </w:pPr>
      <w:r w:rsidRPr="00806F89">
        <w:rPr>
          <w:rFonts w:ascii="Century Gothic" w:hAnsi="Century Gothic"/>
        </w:rPr>
        <w:t>EPJA NN r</w:t>
      </w:r>
      <w:r w:rsidR="00DF6772" w:rsidRPr="00806F89">
        <w:rPr>
          <w:rFonts w:ascii="Century Gothic" w:hAnsi="Century Gothic"/>
        </w:rPr>
        <w:t>egionalizará recursos -dentro de sus posibilidades- para supervisar las sedes de examinación, previo acuerdo con EPJA NR, de acuerdo con los límites de presupuestos anuales regionales fijados por el MINEDUC. El nivel regional realizará seguimiento al proceso de ingreso de las calificaciones, de acuerdo con los plazos establecidos en la programación operativa que se entregará antes de cada examinación.</w:t>
      </w:r>
    </w:p>
    <w:p w14:paraId="6E7D9F77" w14:textId="6F34F663" w:rsidR="00294257" w:rsidRPr="00806F89" w:rsidRDefault="00294257" w:rsidP="004159B5">
      <w:pPr>
        <w:pStyle w:val="Textoindependiente"/>
        <w:rPr>
          <w:rFonts w:ascii="Century Gothic" w:hAnsi="Century Gothic"/>
        </w:rPr>
      </w:pPr>
    </w:p>
    <w:p w14:paraId="0B540F25" w14:textId="03630737" w:rsidR="005C3ED2" w:rsidRPr="00806F89" w:rsidRDefault="005C3ED2" w:rsidP="0031048B">
      <w:pPr>
        <w:pStyle w:val="Ttulo1"/>
        <w:spacing w:before="0"/>
        <w:ind w:left="284" w:hanging="284"/>
        <w:rPr>
          <w:rFonts w:ascii="Century Gothic" w:hAnsi="Century Gothic"/>
          <w:smallCaps/>
          <w:sz w:val="22"/>
          <w:szCs w:val="22"/>
          <w:u w:val="single"/>
        </w:rPr>
      </w:pPr>
      <w:bookmarkStart w:id="649" w:name="_Toc158644746"/>
      <w:bookmarkStart w:id="650" w:name="_Toc158712127"/>
      <w:bookmarkStart w:id="651" w:name="_Toc158887680"/>
      <w:bookmarkStart w:id="652" w:name="_Toc158887929"/>
      <w:bookmarkStart w:id="653" w:name="_Toc189737451"/>
      <w:r w:rsidRPr="00806F89">
        <w:rPr>
          <w:rFonts w:ascii="Century Gothic" w:hAnsi="Century Gothic"/>
          <w:smallCaps/>
          <w:sz w:val="22"/>
          <w:szCs w:val="22"/>
          <w:u w:val="single"/>
        </w:rPr>
        <w:t>CONFIDENCIALIDAD DE LOS INSTRUMENTOS DE EVALUACIÓN</w:t>
      </w:r>
      <w:bookmarkEnd w:id="649"/>
      <w:bookmarkEnd w:id="650"/>
      <w:r w:rsidR="005A5F5F" w:rsidRPr="00806F89">
        <w:rPr>
          <w:rFonts w:ascii="Century Gothic" w:hAnsi="Century Gothic"/>
          <w:smallCaps/>
          <w:sz w:val="22"/>
          <w:szCs w:val="22"/>
          <w:u w:val="single"/>
        </w:rPr>
        <w:t>.</w:t>
      </w:r>
      <w:bookmarkEnd w:id="651"/>
      <w:bookmarkEnd w:id="652"/>
      <w:bookmarkEnd w:id="653"/>
    </w:p>
    <w:p w14:paraId="32D5ABD9" w14:textId="77777777" w:rsidR="005C3ED2" w:rsidRPr="00806F89" w:rsidRDefault="005C3ED2" w:rsidP="004159B5">
      <w:pPr>
        <w:pStyle w:val="Textoindependiente"/>
        <w:rPr>
          <w:rFonts w:ascii="Century Gothic" w:hAnsi="Century Gothic"/>
          <w:b/>
        </w:rPr>
      </w:pPr>
    </w:p>
    <w:p w14:paraId="070F940B" w14:textId="77777777" w:rsidR="00623E4B" w:rsidRPr="00806F89" w:rsidRDefault="00623E4B" w:rsidP="00623E4B">
      <w:pPr>
        <w:pStyle w:val="Textoindependiente"/>
        <w:tabs>
          <w:tab w:val="left" w:pos="9356"/>
        </w:tabs>
        <w:ind w:right="48"/>
        <w:jc w:val="both"/>
        <w:rPr>
          <w:rStyle w:val="CharacterStyle1"/>
          <w:rFonts w:ascii="Century Gothic" w:hAnsi="Century Gothic" w:cs="Calibri Light"/>
          <w:sz w:val="20"/>
          <w:lang w:val="es-CL"/>
        </w:rPr>
      </w:pPr>
      <w:r w:rsidRPr="00806F89">
        <w:rPr>
          <w:rStyle w:val="CharacterStyle1"/>
          <w:rFonts w:ascii="Century Gothic" w:hAnsi="Century Gothic" w:cs="Calibri Light"/>
          <w:sz w:val="20"/>
          <w:lang w:val="es-CL"/>
        </w:rPr>
        <w:t>Los ítems de cada prueba forman parte de un banco de Ítems del MINEDUC, cuya información es confidencial, por lo que no se permite el acceso al público con el fin de preservar su confidencialidad y asegurar que no exista manipulación por personas ajenas al sistema, lo que señala el Artículo N° 21, de la Ley de Transparencia.</w:t>
      </w:r>
    </w:p>
    <w:p w14:paraId="0F440D07" w14:textId="77777777" w:rsidR="00623E4B" w:rsidRPr="00806F89" w:rsidRDefault="00623E4B" w:rsidP="00623E4B">
      <w:pPr>
        <w:pStyle w:val="Textoindependiente"/>
        <w:tabs>
          <w:tab w:val="left" w:pos="9356"/>
        </w:tabs>
        <w:ind w:right="48"/>
        <w:jc w:val="both"/>
        <w:rPr>
          <w:rStyle w:val="CharacterStyle1"/>
          <w:rFonts w:ascii="Century Gothic" w:hAnsi="Century Gothic" w:cs="Calibri Light"/>
          <w:sz w:val="20"/>
          <w:lang w:val="es-CL"/>
        </w:rPr>
      </w:pPr>
    </w:p>
    <w:p w14:paraId="2198757D" w14:textId="77777777" w:rsidR="00B4622D" w:rsidRPr="00806F89" w:rsidRDefault="00B4622D" w:rsidP="00B4622D">
      <w:pPr>
        <w:pStyle w:val="Textoindependiente"/>
        <w:tabs>
          <w:tab w:val="left" w:pos="9356"/>
        </w:tabs>
        <w:ind w:right="48"/>
        <w:jc w:val="both"/>
        <w:rPr>
          <w:rStyle w:val="CharacterStyle1"/>
          <w:rFonts w:ascii="Century Gothic" w:hAnsi="Century Gothic" w:cs="Calibri Light"/>
          <w:sz w:val="20"/>
          <w:lang w:val="es-CL"/>
        </w:rPr>
      </w:pPr>
      <w:r w:rsidRPr="00806F89">
        <w:rPr>
          <w:rStyle w:val="CharacterStyle1"/>
          <w:rFonts w:ascii="Century Gothic" w:hAnsi="Century Gothic" w:cs="Calibri Light"/>
          <w:sz w:val="20"/>
          <w:lang w:val="es-CL"/>
        </w:rPr>
        <w:t>Esta medida se fundamenta en el rol determinante que desempeña la base de datos en el cumplimiento de la función principal del sistema, que es elaborar instrumentos de evaluación para certificar de manera válida, confiable y transparente los aprendizajes de las personas jóvenes y adultas.</w:t>
      </w:r>
    </w:p>
    <w:p w14:paraId="611A9672" w14:textId="77777777" w:rsidR="00B4622D" w:rsidRPr="00806F89" w:rsidRDefault="00B4622D" w:rsidP="00B4622D">
      <w:pPr>
        <w:pStyle w:val="Textoindependiente"/>
        <w:tabs>
          <w:tab w:val="left" w:pos="9356"/>
        </w:tabs>
        <w:ind w:right="48"/>
        <w:jc w:val="both"/>
        <w:rPr>
          <w:rStyle w:val="CharacterStyle1"/>
          <w:rFonts w:ascii="Century Gothic" w:hAnsi="Century Gothic" w:cs="Calibri Light"/>
          <w:sz w:val="20"/>
          <w:lang w:val="es-CL"/>
        </w:rPr>
      </w:pPr>
    </w:p>
    <w:p w14:paraId="33923AC2" w14:textId="03E91F4F" w:rsidR="001615B1" w:rsidRPr="00806F89" w:rsidRDefault="001615B1" w:rsidP="004159B5">
      <w:pPr>
        <w:pStyle w:val="Textoindependiente"/>
        <w:tabs>
          <w:tab w:val="left" w:pos="9356"/>
        </w:tabs>
        <w:ind w:right="48"/>
        <w:jc w:val="both"/>
        <w:rPr>
          <w:rFonts w:ascii="Century Gothic" w:hAnsi="Century Gothic"/>
        </w:rPr>
      </w:pPr>
      <w:r w:rsidRPr="00806F89">
        <w:rPr>
          <w:rFonts w:ascii="Century Gothic" w:hAnsi="Century Gothic"/>
        </w:rPr>
        <w:t>Dado estos antecedentes, se requiere que tanto la coordinación de EPJA NR, como las comisiones examinadoras:</w:t>
      </w:r>
    </w:p>
    <w:p w14:paraId="50175E09" w14:textId="77777777" w:rsidR="00E001CF" w:rsidRPr="00806F89" w:rsidRDefault="00E001CF" w:rsidP="004159B5">
      <w:pPr>
        <w:pStyle w:val="Textoindependiente"/>
        <w:ind w:left="748" w:right="758"/>
        <w:jc w:val="both"/>
        <w:rPr>
          <w:rFonts w:ascii="Century Gothic" w:hAnsi="Century Gothic"/>
        </w:rPr>
      </w:pPr>
    </w:p>
    <w:p w14:paraId="699E8AE0" w14:textId="77777777" w:rsidR="001615B1" w:rsidRPr="00806F89" w:rsidRDefault="001615B1" w:rsidP="00D74680">
      <w:pPr>
        <w:pStyle w:val="Textoindependiente"/>
        <w:numPr>
          <w:ilvl w:val="0"/>
          <w:numId w:val="38"/>
        </w:numPr>
        <w:ind w:right="48"/>
        <w:jc w:val="both"/>
        <w:rPr>
          <w:rFonts w:ascii="Century Gothic" w:hAnsi="Century Gothic"/>
        </w:rPr>
      </w:pPr>
      <w:r w:rsidRPr="00806F89">
        <w:rPr>
          <w:rFonts w:ascii="Century Gothic" w:hAnsi="Century Gothic"/>
        </w:rPr>
        <w:t>Resguarden el material en lugares seguros, de acceso solo al personal autorizado.</w:t>
      </w:r>
    </w:p>
    <w:p w14:paraId="1DDCC70D" w14:textId="77777777" w:rsidR="002476BD" w:rsidRPr="00806F89" w:rsidRDefault="002476BD" w:rsidP="00015EB8">
      <w:pPr>
        <w:pStyle w:val="Textoindependiente"/>
        <w:ind w:right="48"/>
        <w:jc w:val="both"/>
        <w:rPr>
          <w:rFonts w:ascii="Century Gothic" w:hAnsi="Century Gothic"/>
        </w:rPr>
      </w:pPr>
    </w:p>
    <w:p w14:paraId="4A65760E" w14:textId="14A876A8" w:rsidR="001615B1" w:rsidRPr="00806F89" w:rsidRDefault="001615B1" w:rsidP="00D74680">
      <w:pPr>
        <w:pStyle w:val="Textoindependiente"/>
        <w:numPr>
          <w:ilvl w:val="0"/>
          <w:numId w:val="38"/>
        </w:numPr>
        <w:ind w:right="48"/>
        <w:jc w:val="both"/>
        <w:rPr>
          <w:rFonts w:ascii="Century Gothic" w:hAnsi="Century Gothic"/>
        </w:rPr>
      </w:pPr>
      <w:r w:rsidRPr="00806F89">
        <w:rPr>
          <w:rFonts w:ascii="Century Gothic" w:hAnsi="Century Gothic"/>
        </w:rPr>
        <w:t>Prohíban fotocopiar, fotografiar o copiar los instrumentos de evaluación en el caso de faltar exámenes, sin previa autorización de EPJA NN.</w:t>
      </w:r>
    </w:p>
    <w:p w14:paraId="0925427C" w14:textId="77777777" w:rsidR="002476BD" w:rsidRPr="00806F89" w:rsidRDefault="002476BD" w:rsidP="00015EB8">
      <w:pPr>
        <w:pStyle w:val="Textoindependiente"/>
        <w:ind w:right="48"/>
        <w:jc w:val="both"/>
        <w:rPr>
          <w:rFonts w:ascii="Century Gothic" w:hAnsi="Century Gothic"/>
        </w:rPr>
      </w:pPr>
    </w:p>
    <w:p w14:paraId="024290D1" w14:textId="367C0E1E" w:rsidR="001615B1" w:rsidRPr="00806F89" w:rsidRDefault="001615B1" w:rsidP="00D74680">
      <w:pPr>
        <w:pStyle w:val="Textoindependiente"/>
        <w:numPr>
          <w:ilvl w:val="0"/>
          <w:numId w:val="38"/>
        </w:numPr>
        <w:ind w:right="48"/>
        <w:jc w:val="both"/>
        <w:rPr>
          <w:rFonts w:ascii="Century Gothic" w:hAnsi="Century Gothic"/>
        </w:rPr>
      </w:pPr>
      <w:r w:rsidRPr="00806F89">
        <w:rPr>
          <w:rFonts w:ascii="Century Gothic" w:hAnsi="Century Gothic"/>
        </w:rPr>
        <w:t xml:space="preserve">No se deberá permitir a los </w:t>
      </w:r>
      <w:r w:rsidR="004A05D1" w:rsidRPr="00806F89">
        <w:rPr>
          <w:rFonts w:ascii="Century Gothic" w:hAnsi="Century Gothic"/>
        </w:rPr>
        <w:t>usuarios</w:t>
      </w:r>
      <w:r w:rsidRPr="00806F89">
        <w:rPr>
          <w:rFonts w:ascii="Century Gothic" w:hAnsi="Century Gothic"/>
        </w:rPr>
        <w:t xml:space="preserve">, manipularlas, ni revisarlas, ni tomar fotos, ni fotocopiar las pruebas </w:t>
      </w:r>
      <w:r w:rsidR="00C61070" w:rsidRPr="00806F89">
        <w:rPr>
          <w:rFonts w:ascii="Century Gothic" w:hAnsi="Century Gothic"/>
        </w:rPr>
        <w:t xml:space="preserve">aplicadas en la </w:t>
      </w:r>
      <w:r w:rsidR="00577CE2" w:rsidRPr="00806F89">
        <w:rPr>
          <w:rFonts w:ascii="Century Gothic" w:hAnsi="Century Gothic"/>
        </w:rPr>
        <w:t>examinación</w:t>
      </w:r>
      <w:r w:rsidRPr="00806F89">
        <w:rPr>
          <w:rFonts w:ascii="Century Gothic" w:hAnsi="Century Gothic"/>
        </w:rPr>
        <w:t>. </w:t>
      </w:r>
    </w:p>
    <w:p w14:paraId="07120CE6" w14:textId="77777777" w:rsidR="002476BD" w:rsidRPr="00806F89" w:rsidRDefault="002476BD" w:rsidP="00015EB8">
      <w:pPr>
        <w:pStyle w:val="Textoindependiente"/>
        <w:ind w:right="48"/>
        <w:jc w:val="both"/>
        <w:rPr>
          <w:rFonts w:ascii="Century Gothic" w:hAnsi="Century Gothic"/>
        </w:rPr>
      </w:pPr>
    </w:p>
    <w:p w14:paraId="44C0A880" w14:textId="75743B40" w:rsidR="00062E6D" w:rsidRPr="00806F89" w:rsidRDefault="00062E6D" w:rsidP="00D74680">
      <w:pPr>
        <w:pStyle w:val="Textoindependiente"/>
        <w:numPr>
          <w:ilvl w:val="0"/>
          <w:numId w:val="38"/>
        </w:numPr>
        <w:ind w:right="48"/>
        <w:jc w:val="both"/>
        <w:rPr>
          <w:rFonts w:ascii="Century Gothic" w:hAnsi="Century Gothic"/>
        </w:rPr>
      </w:pPr>
      <w:r w:rsidRPr="00806F89">
        <w:rPr>
          <w:rFonts w:ascii="Century Gothic" w:hAnsi="Century Gothic"/>
        </w:rPr>
        <w:t>Si se constata el extravío o manipulación indebida de los instrumentos de evaluación (Folletos de Respuesta y/o Pautas de Corrección) EPJA NN deberá solicitar una investigación de las causales del hecho y de los implicados, a fin de determinar responsabilidades que permitan minimizar los riesgos de filtración de los instrumentos. Para ello, se sugiere elaborar un informe detallado y requerir a la Unidad Jurídica de la SECREDUC la definición de las acciones que corresponda realizar.</w:t>
      </w:r>
    </w:p>
    <w:p w14:paraId="51F5B46B" w14:textId="77777777" w:rsidR="002476BD" w:rsidRPr="00806F89" w:rsidRDefault="002476BD" w:rsidP="00015EB8">
      <w:pPr>
        <w:pStyle w:val="Textoindependiente"/>
        <w:ind w:right="48"/>
        <w:jc w:val="both"/>
        <w:rPr>
          <w:rFonts w:ascii="Century Gothic" w:hAnsi="Century Gothic"/>
        </w:rPr>
      </w:pPr>
    </w:p>
    <w:p w14:paraId="4EBA4272" w14:textId="5A8596C4" w:rsidR="001615B1" w:rsidRPr="00806F89" w:rsidRDefault="001615B1" w:rsidP="00D74680">
      <w:pPr>
        <w:pStyle w:val="Textoindependiente"/>
        <w:numPr>
          <w:ilvl w:val="0"/>
          <w:numId w:val="38"/>
        </w:numPr>
        <w:ind w:right="48"/>
        <w:jc w:val="both"/>
        <w:rPr>
          <w:rFonts w:ascii="Century Gothic" w:hAnsi="Century Gothic"/>
        </w:rPr>
      </w:pPr>
      <w:r w:rsidRPr="00806F89">
        <w:rPr>
          <w:rFonts w:ascii="Century Gothic" w:hAnsi="Century Gothic"/>
        </w:rPr>
        <w:t>Apliquen rigurosamente de los procedimientos.</w:t>
      </w:r>
    </w:p>
    <w:p w14:paraId="4C78E956" w14:textId="77777777" w:rsidR="002476BD" w:rsidRPr="00806F89" w:rsidRDefault="002476BD" w:rsidP="00015EB8">
      <w:pPr>
        <w:pStyle w:val="Textoindependiente"/>
        <w:ind w:right="48"/>
        <w:jc w:val="both"/>
        <w:rPr>
          <w:rFonts w:ascii="Century Gothic" w:hAnsi="Century Gothic"/>
        </w:rPr>
      </w:pPr>
    </w:p>
    <w:p w14:paraId="76711668" w14:textId="5A175731" w:rsidR="001615B1" w:rsidRPr="00806F89" w:rsidRDefault="001615B1" w:rsidP="00D74680">
      <w:pPr>
        <w:pStyle w:val="Textoindependiente"/>
        <w:numPr>
          <w:ilvl w:val="0"/>
          <w:numId w:val="38"/>
        </w:numPr>
        <w:ind w:right="48"/>
        <w:jc w:val="both"/>
        <w:rPr>
          <w:rFonts w:ascii="Century Gothic" w:hAnsi="Century Gothic"/>
        </w:rPr>
      </w:pPr>
      <w:r w:rsidRPr="00806F89">
        <w:rPr>
          <w:rFonts w:ascii="Century Gothic" w:hAnsi="Century Gothic"/>
        </w:rPr>
        <w:lastRenderedPageBreak/>
        <w:t>Prohíban el uso y la manipulación de teléfonos celulares u otros medios de reproducción durante la examinación.</w:t>
      </w:r>
    </w:p>
    <w:p w14:paraId="6D76B9C3" w14:textId="77777777" w:rsidR="002476BD" w:rsidRPr="00806F89" w:rsidRDefault="002476BD" w:rsidP="00015EB8">
      <w:pPr>
        <w:pStyle w:val="Textoindependiente"/>
        <w:ind w:right="48"/>
        <w:jc w:val="both"/>
        <w:rPr>
          <w:rFonts w:ascii="Century Gothic" w:hAnsi="Century Gothic"/>
        </w:rPr>
      </w:pPr>
    </w:p>
    <w:p w14:paraId="0C3BF404" w14:textId="09E98F9D" w:rsidR="005C3ED2" w:rsidRPr="00806F89" w:rsidRDefault="001615B1" w:rsidP="00D74680">
      <w:pPr>
        <w:pStyle w:val="Textoindependiente"/>
        <w:numPr>
          <w:ilvl w:val="0"/>
          <w:numId w:val="38"/>
        </w:numPr>
        <w:ind w:right="48"/>
        <w:jc w:val="both"/>
        <w:rPr>
          <w:rFonts w:ascii="Century Gothic" w:hAnsi="Century Gothic"/>
        </w:rPr>
      </w:pPr>
      <w:r w:rsidRPr="00806F89">
        <w:rPr>
          <w:rFonts w:ascii="Century Gothic" w:hAnsi="Century Gothic"/>
        </w:rPr>
        <w:t xml:space="preserve">El derecho de los </w:t>
      </w:r>
      <w:r w:rsidR="004A05D1" w:rsidRPr="00806F89">
        <w:rPr>
          <w:rFonts w:ascii="Century Gothic" w:hAnsi="Century Gothic"/>
        </w:rPr>
        <w:t xml:space="preserve">usuarios </w:t>
      </w:r>
      <w:r w:rsidRPr="00806F89">
        <w:rPr>
          <w:rFonts w:ascii="Century Gothic" w:hAnsi="Century Gothic"/>
        </w:rPr>
        <w:t xml:space="preserve">examinados radica en las respuestas a las preguntas tipificadas en el instrumento evaluativo (pruebas) es por ello, </w:t>
      </w:r>
      <w:r w:rsidR="009211FC" w:rsidRPr="00806F89">
        <w:rPr>
          <w:rFonts w:ascii="Century Gothic" w:hAnsi="Century Gothic"/>
        </w:rPr>
        <w:t>que,</w:t>
      </w:r>
      <w:r w:rsidR="00154A78" w:rsidRPr="00806F89">
        <w:rPr>
          <w:rFonts w:ascii="Century Gothic" w:hAnsi="Century Gothic"/>
        </w:rPr>
        <w:t xml:space="preserve"> si el </w:t>
      </w:r>
      <w:r w:rsidR="00DA25E9" w:rsidRPr="00806F89">
        <w:rPr>
          <w:rFonts w:ascii="Century Gothic" w:hAnsi="Century Gothic"/>
        </w:rPr>
        <w:t>usuario</w:t>
      </w:r>
      <w:r w:rsidR="00154A78" w:rsidRPr="00806F89">
        <w:rPr>
          <w:rFonts w:ascii="Century Gothic" w:hAnsi="Century Gothic"/>
        </w:rPr>
        <w:t xml:space="preserve"> así lo solicita,</w:t>
      </w:r>
      <w:r w:rsidR="00EA0987" w:rsidRPr="00806F89">
        <w:rPr>
          <w:rFonts w:ascii="Century Gothic" w:hAnsi="Century Gothic"/>
        </w:rPr>
        <w:t xml:space="preserve"> s</w:t>
      </w:r>
      <w:r w:rsidRPr="00806F89">
        <w:rPr>
          <w:rFonts w:ascii="Century Gothic" w:hAnsi="Century Gothic"/>
        </w:rPr>
        <w:t>e realizarán Informes de Recorrección</w:t>
      </w:r>
      <w:r w:rsidR="000E5F25" w:rsidRPr="00806F89">
        <w:rPr>
          <w:rFonts w:ascii="Century Gothic" w:hAnsi="Century Gothic"/>
        </w:rPr>
        <w:t>.</w:t>
      </w:r>
      <w:r w:rsidRPr="00806F89">
        <w:rPr>
          <w:rFonts w:ascii="Century Gothic" w:hAnsi="Century Gothic"/>
        </w:rPr>
        <w:t xml:space="preserve"> Esta información dará mayor claridad en los niveles de logro por pregunta, que ha obtenido el examinado.</w:t>
      </w:r>
    </w:p>
    <w:p w14:paraId="7D67E48D" w14:textId="77777777" w:rsidR="003077C1" w:rsidRPr="00806F89" w:rsidRDefault="003077C1" w:rsidP="004159B5">
      <w:pPr>
        <w:pStyle w:val="Prrafodelista"/>
        <w:tabs>
          <w:tab w:val="left" w:pos="1467"/>
        </w:tabs>
        <w:ind w:left="1466" w:right="765" w:firstLine="0"/>
        <w:jc w:val="both"/>
        <w:rPr>
          <w:rFonts w:ascii="Century Gothic" w:hAnsi="Century Gothic"/>
          <w:sz w:val="20"/>
          <w:szCs w:val="20"/>
        </w:rPr>
      </w:pPr>
    </w:p>
    <w:p w14:paraId="645B7C08" w14:textId="7EC15876" w:rsidR="00294257" w:rsidRPr="00806F89" w:rsidRDefault="00DF6772" w:rsidP="0031048B">
      <w:pPr>
        <w:pStyle w:val="Ttulo1"/>
        <w:spacing w:before="0"/>
        <w:ind w:left="284" w:hanging="284"/>
        <w:rPr>
          <w:rFonts w:ascii="Century Gothic" w:hAnsi="Century Gothic"/>
          <w:smallCaps/>
          <w:sz w:val="22"/>
          <w:szCs w:val="22"/>
          <w:u w:val="single"/>
        </w:rPr>
      </w:pPr>
      <w:bookmarkStart w:id="654" w:name="_Toc158644747"/>
      <w:bookmarkStart w:id="655" w:name="_Toc158712128"/>
      <w:bookmarkStart w:id="656" w:name="_Toc158887681"/>
      <w:bookmarkStart w:id="657" w:name="_Toc158887930"/>
      <w:bookmarkStart w:id="658" w:name="_Toc189737452"/>
      <w:r w:rsidRPr="00806F89">
        <w:rPr>
          <w:rFonts w:ascii="Century Gothic" w:hAnsi="Century Gothic"/>
          <w:smallCaps/>
          <w:sz w:val="22"/>
          <w:szCs w:val="22"/>
          <w:u w:val="single"/>
        </w:rPr>
        <w:t>REGISTRO DE ATENCIONES EPJA (RECLAMOS Y SOLICITUDES)</w:t>
      </w:r>
      <w:bookmarkEnd w:id="654"/>
      <w:bookmarkEnd w:id="655"/>
      <w:r w:rsidR="005A5F5F" w:rsidRPr="00806F89">
        <w:rPr>
          <w:rFonts w:ascii="Century Gothic" w:hAnsi="Century Gothic"/>
          <w:smallCaps/>
          <w:sz w:val="22"/>
          <w:szCs w:val="22"/>
          <w:u w:val="single"/>
        </w:rPr>
        <w:t>.</w:t>
      </w:r>
      <w:bookmarkEnd w:id="656"/>
      <w:bookmarkEnd w:id="657"/>
      <w:bookmarkEnd w:id="658"/>
    </w:p>
    <w:p w14:paraId="536CC94A" w14:textId="77777777" w:rsidR="008D3728" w:rsidRPr="00806F89" w:rsidRDefault="008D3728" w:rsidP="004159B5">
      <w:pPr>
        <w:pStyle w:val="Ttulo1"/>
        <w:numPr>
          <w:ilvl w:val="0"/>
          <w:numId w:val="0"/>
        </w:numPr>
        <w:tabs>
          <w:tab w:val="left" w:pos="1038"/>
        </w:tabs>
        <w:spacing w:before="0"/>
        <w:ind w:left="432" w:hanging="432"/>
        <w:rPr>
          <w:rFonts w:ascii="Century Gothic" w:eastAsia="Verdana" w:hAnsi="Century Gothic" w:cs="Verdana"/>
          <w:sz w:val="20"/>
          <w:szCs w:val="20"/>
        </w:rPr>
      </w:pPr>
    </w:p>
    <w:p w14:paraId="64DB6A77" w14:textId="0A080EBF" w:rsidR="00294257" w:rsidRPr="00806F89" w:rsidRDefault="00DF6772" w:rsidP="004159B5">
      <w:pPr>
        <w:pStyle w:val="Textoindependiente"/>
        <w:tabs>
          <w:tab w:val="left" w:pos="9072"/>
        </w:tabs>
        <w:ind w:right="48"/>
        <w:jc w:val="both"/>
        <w:rPr>
          <w:rFonts w:ascii="Century Gothic" w:hAnsi="Century Gothic"/>
        </w:rPr>
      </w:pPr>
      <w:r w:rsidRPr="00806F89">
        <w:rPr>
          <w:rFonts w:ascii="Century Gothic" w:hAnsi="Century Gothic"/>
        </w:rPr>
        <w:t>Con el fin de atender en forma más oportuna a las personas que requieren sus certificados de estudios y licencias de Educación Media u otro reclamo/requerimiento, se solicita a las Coordinaciones Regionales EPJA NR eliminar requerimientos de esta índole vía correo electrónico o presencial desde sus oficinas. Por esta razón, se debe remitir a las personas directamente a las oficinas de Atención Ciudadana – Ayuda Mineduc para que realicen el ingreso de su reclamo/solicitud a través del sistema oficial SIAC – CRM</w:t>
      </w:r>
      <w:r w:rsidR="000667EC" w:rsidRPr="00806F89">
        <w:rPr>
          <w:rFonts w:ascii="Century Gothic" w:hAnsi="Century Gothic"/>
        </w:rPr>
        <w:t xml:space="preserve">, o llamando al </w:t>
      </w:r>
      <w:proofErr w:type="spellStart"/>
      <w:proofErr w:type="gramStart"/>
      <w:r w:rsidR="000667EC" w:rsidRPr="00806F89">
        <w:rPr>
          <w:rFonts w:ascii="Century Gothic" w:hAnsi="Century Gothic"/>
        </w:rPr>
        <w:t>call</w:t>
      </w:r>
      <w:proofErr w:type="spellEnd"/>
      <w:r w:rsidR="000667EC" w:rsidRPr="00806F89">
        <w:rPr>
          <w:rFonts w:ascii="Century Gothic" w:hAnsi="Century Gothic"/>
        </w:rPr>
        <w:t xml:space="preserve"> center</w:t>
      </w:r>
      <w:proofErr w:type="gramEnd"/>
      <w:r w:rsidR="000667EC" w:rsidRPr="00806F89">
        <w:rPr>
          <w:rFonts w:ascii="Century Gothic" w:hAnsi="Century Gothic"/>
        </w:rPr>
        <w:t xml:space="preserve"> MINEDUC 600 600 2626.</w:t>
      </w:r>
    </w:p>
    <w:p w14:paraId="091B7A23" w14:textId="77777777" w:rsidR="00DC5DC0" w:rsidRPr="00806F89" w:rsidRDefault="00DC5DC0" w:rsidP="004159B5">
      <w:pPr>
        <w:pStyle w:val="Textoindependiente"/>
        <w:tabs>
          <w:tab w:val="left" w:pos="9072"/>
        </w:tabs>
        <w:ind w:right="48"/>
        <w:jc w:val="both"/>
        <w:rPr>
          <w:rFonts w:ascii="Century Gothic" w:hAnsi="Century Gothic"/>
        </w:rPr>
      </w:pPr>
    </w:p>
    <w:p w14:paraId="46B19178" w14:textId="7B7315E2" w:rsidR="00294257" w:rsidRPr="00806F89" w:rsidRDefault="00DF6772" w:rsidP="004159B5">
      <w:pPr>
        <w:pStyle w:val="Textoindependiente"/>
        <w:tabs>
          <w:tab w:val="left" w:pos="9072"/>
        </w:tabs>
        <w:ind w:right="48"/>
        <w:jc w:val="both"/>
        <w:rPr>
          <w:rFonts w:ascii="Century Gothic" w:hAnsi="Century Gothic"/>
        </w:rPr>
      </w:pPr>
      <w:r w:rsidRPr="00806F89">
        <w:rPr>
          <w:rFonts w:ascii="Century Gothic" w:hAnsi="Century Gothic"/>
        </w:rPr>
        <w:t xml:space="preserve">Con la finalidad de optimizar dichos procesos y acotar los tiempos de respuesta de las solicitudes/reclamos ingresados a la plataforma SIAC CRM, se hace más eficiente que los casos asociados a cada región sean resueltos directamente por un profesional que la SECREDUC o </w:t>
      </w:r>
      <w:proofErr w:type="gramStart"/>
      <w:r w:rsidRPr="00806F89">
        <w:rPr>
          <w:rFonts w:ascii="Century Gothic" w:hAnsi="Century Gothic"/>
        </w:rPr>
        <w:t>Jefe</w:t>
      </w:r>
      <w:proofErr w:type="gramEnd"/>
      <w:r w:rsidRPr="00806F89">
        <w:rPr>
          <w:rFonts w:ascii="Century Gothic" w:hAnsi="Century Gothic"/>
        </w:rPr>
        <w:t xml:space="preserve"> de Servicio designe para estos efectos. El profesional designado deberá resolver cada uno de los casos ingresados al sistema SIAC – CRM, lo que implica:</w:t>
      </w:r>
    </w:p>
    <w:p w14:paraId="4A7C9260" w14:textId="77777777" w:rsidR="00CA4DCC" w:rsidRPr="00806F89" w:rsidRDefault="00CA4DCC" w:rsidP="004159B5">
      <w:pPr>
        <w:pStyle w:val="Textoindependiente"/>
        <w:ind w:left="748" w:right="758"/>
        <w:jc w:val="both"/>
        <w:rPr>
          <w:rFonts w:ascii="Century Gothic" w:hAnsi="Century Gothic"/>
        </w:rPr>
      </w:pPr>
    </w:p>
    <w:p w14:paraId="5291A08C" w14:textId="0B4A07F3" w:rsidR="00294257" w:rsidRPr="00806F89" w:rsidRDefault="00DF6772" w:rsidP="0031048B">
      <w:pPr>
        <w:pStyle w:val="Prrafodelista"/>
        <w:numPr>
          <w:ilvl w:val="0"/>
          <w:numId w:val="5"/>
        </w:numPr>
        <w:tabs>
          <w:tab w:val="left" w:pos="1467"/>
        </w:tabs>
        <w:ind w:right="48"/>
        <w:jc w:val="both"/>
        <w:rPr>
          <w:rFonts w:ascii="Century Gothic" w:hAnsi="Century Gothic"/>
          <w:sz w:val="20"/>
          <w:szCs w:val="20"/>
        </w:rPr>
      </w:pPr>
      <w:r w:rsidRPr="00806F89">
        <w:rPr>
          <w:rFonts w:ascii="Century Gothic" w:hAnsi="Century Gothic"/>
          <w:b/>
          <w:sz w:val="20"/>
          <w:szCs w:val="20"/>
        </w:rPr>
        <w:t>El</w:t>
      </w:r>
      <w:r w:rsidRPr="00806F89">
        <w:rPr>
          <w:rFonts w:ascii="Century Gothic" w:hAnsi="Century Gothic"/>
          <w:b/>
          <w:spacing w:val="-1"/>
          <w:sz w:val="20"/>
          <w:szCs w:val="20"/>
        </w:rPr>
        <w:t xml:space="preserve"> </w:t>
      </w:r>
      <w:r w:rsidRPr="00806F89">
        <w:rPr>
          <w:rFonts w:ascii="Century Gothic" w:hAnsi="Century Gothic"/>
          <w:b/>
          <w:sz w:val="20"/>
          <w:szCs w:val="20"/>
        </w:rPr>
        <w:t>encargado</w:t>
      </w:r>
      <w:r w:rsidRPr="00806F89">
        <w:rPr>
          <w:rFonts w:ascii="Century Gothic" w:hAnsi="Century Gothic"/>
          <w:b/>
          <w:spacing w:val="1"/>
          <w:sz w:val="20"/>
          <w:szCs w:val="20"/>
        </w:rPr>
        <w:t xml:space="preserve"> </w:t>
      </w:r>
      <w:r w:rsidRPr="00806F89">
        <w:rPr>
          <w:rFonts w:ascii="Century Gothic" w:hAnsi="Century Gothic"/>
          <w:b/>
          <w:sz w:val="20"/>
          <w:szCs w:val="20"/>
        </w:rPr>
        <w:t>de administrar el sistema</w:t>
      </w:r>
      <w:r w:rsidRPr="00806F89">
        <w:rPr>
          <w:rFonts w:ascii="Century Gothic" w:hAnsi="Century Gothic"/>
          <w:b/>
          <w:spacing w:val="-1"/>
          <w:sz w:val="20"/>
          <w:szCs w:val="20"/>
        </w:rPr>
        <w:t xml:space="preserve"> </w:t>
      </w:r>
      <w:r w:rsidRPr="00806F89">
        <w:rPr>
          <w:rFonts w:ascii="Century Gothic" w:hAnsi="Century Gothic"/>
          <w:b/>
          <w:sz w:val="20"/>
          <w:szCs w:val="20"/>
        </w:rPr>
        <w:t>SIAC</w:t>
      </w:r>
      <w:r w:rsidRPr="00806F89">
        <w:rPr>
          <w:rFonts w:ascii="Century Gothic" w:hAnsi="Century Gothic"/>
          <w:b/>
          <w:spacing w:val="3"/>
          <w:sz w:val="20"/>
          <w:szCs w:val="20"/>
        </w:rPr>
        <w:t xml:space="preserve"> </w:t>
      </w:r>
      <w:r w:rsidRPr="00806F89">
        <w:rPr>
          <w:rFonts w:ascii="Century Gothic" w:hAnsi="Century Gothic"/>
          <w:b/>
          <w:sz w:val="20"/>
          <w:szCs w:val="20"/>
        </w:rPr>
        <w:t>–</w:t>
      </w:r>
      <w:r w:rsidRPr="00806F89">
        <w:rPr>
          <w:rFonts w:ascii="Century Gothic" w:hAnsi="Century Gothic"/>
          <w:b/>
          <w:spacing w:val="1"/>
          <w:sz w:val="20"/>
          <w:szCs w:val="20"/>
        </w:rPr>
        <w:t xml:space="preserve"> </w:t>
      </w:r>
      <w:r w:rsidRPr="00806F89">
        <w:rPr>
          <w:rFonts w:ascii="Century Gothic" w:hAnsi="Century Gothic"/>
          <w:b/>
          <w:sz w:val="20"/>
          <w:szCs w:val="20"/>
        </w:rPr>
        <w:t xml:space="preserve">CRM </w:t>
      </w:r>
      <w:r w:rsidR="00F92A41" w:rsidRPr="00806F89">
        <w:rPr>
          <w:rFonts w:ascii="Century Gothic" w:hAnsi="Century Gothic"/>
          <w:sz w:val="20"/>
          <w:szCs w:val="20"/>
        </w:rPr>
        <w:t xml:space="preserve">debe </w:t>
      </w:r>
      <w:r w:rsidRPr="00806F89">
        <w:rPr>
          <w:rFonts w:ascii="Century Gothic" w:hAnsi="Century Gothic"/>
          <w:sz w:val="20"/>
          <w:szCs w:val="20"/>
        </w:rPr>
        <w:t xml:space="preserve">ingresar a la plataforma para revisar los casos ingresados por los </w:t>
      </w:r>
      <w:r w:rsidR="004A05D1" w:rsidRPr="00806F89">
        <w:rPr>
          <w:rFonts w:ascii="Century Gothic" w:hAnsi="Century Gothic"/>
          <w:sz w:val="20"/>
          <w:szCs w:val="20"/>
        </w:rPr>
        <w:t xml:space="preserve">usuarios </w:t>
      </w:r>
      <w:r w:rsidRPr="00806F89">
        <w:rPr>
          <w:rFonts w:ascii="Century Gothic" w:hAnsi="Century Gothic"/>
          <w:sz w:val="20"/>
          <w:szCs w:val="20"/>
        </w:rPr>
        <w:t xml:space="preserve">a través de las oficinas de atención ciudadana, es decir ingresar, abrir el caso, leer la solicitud del </w:t>
      </w:r>
      <w:r w:rsidR="00DA25E9" w:rsidRPr="00806F89">
        <w:rPr>
          <w:rFonts w:ascii="Century Gothic" w:hAnsi="Century Gothic"/>
          <w:sz w:val="20"/>
          <w:szCs w:val="20"/>
        </w:rPr>
        <w:t>usuario</w:t>
      </w:r>
      <w:r w:rsidRPr="00806F89">
        <w:rPr>
          <w:rFonts w:ascii="Century Gothic" w:hAnsi="Century Gothic"/>
          <w:sz w:val="20"/>
          <w:szCs w:val="20"/>
        </w:rPr>
        <w:t xml:space="preserve"> y posteriormente enviar por correo electrónico a las encargadas EPJA NR para que busquen información de acuerdo con la solicitud del </w:t>
      </w:r>
      <w:r w:rsidR="00DA25E9" w:rsidRPr="00806F89">
        <w:rPr>
          <w:rFonts w:ascii="Century Gothic" w:hAnsi="Century Gothic"/>
          <w:sz w:val="20"/>
          <w:szCs w:val="20"/>
        </w:rPr>
        <w:t>usuario</w:t>
      </w:r>
      <w:r w:rsidRPr="00806F89">
        <w:rPr>
          <w:rFonts w:ascii="Century Gothic" w:hAnsi="Century Gothic"/>
          <w:sz w:val="20"/>
          <w:szCs w:val="20"/>
        </w:rPr>
        <w:t>.</w:t>
      </w:r>
    </w:p>
    <w:p w14:paraId="37C8EDA8" w14:textId="77777777" w:rsidR="00294257" w:rsidRPr="00806F89" w:rsidRDefault="00294257" w:rsidP="004159B5">
      <w:pPr>
        <w:pStyle w:val="Textoindependiente"/>
        <w:ind w:right="48"/>
        <w:rPr>
          <w:rFonts w:ascii="Century Gothic" w:hAnsi="Century Gothic"/>
        </w:rPr>
      </w:pPr>
    </w:p>
    <w:p w14:paraId="325214DB" w14:textId="7C4F1A4B" w:rsidR="00294257" w:rsidRPr="00806F89" w:rsidRDefault="00DF6772" w:rsidP="0031048B">
      <w:pPr>
        <w:pStyle w:val="Prrafodelista"/>
        <w:numPr>
          <w:ilvl w:val="0"/>
          <w:numId w:val="5"/>
        </w:numPr>
        <w:tabs>
          <w:tab w:val="left" w:pos="1467"/>
        </w:tabs>
        <w:ind w:right="48"/>
        <w:jc w:val="both"/>
        <w:rPr>
          <w:rFonts w:ascii="Century Gothic" w:hAnsi="Century Gothic"/>
          <w:sz w:val="20"/>
          <w:szCs w:val="20"/>
        </w:rPr>
      </w:pPr>
      <w:r w:rsidRPr="00806F89">
        <w:rPr>
          <w:rFonts w:ascii="Century Gothic" w:hAnsi="Century Gothic"/>
          <w:b/>
          <w:sz w:val="20"/>
          <w:szCs w:val="20"/>
        </w:rPr>
        <w:t xml:space="preserve">Determinar un flujo interno de trabajo </w:t>
      </w:r>
      <w:r w:rsidRPr="00806F89">
        <w:rPr>
          <w:rFonts w:ascii="Century Gothic" w:hAnsi="Century Gothic"/>
          <w:sz w:val="20"/>
          <w:szCs w:val="20"/>
        </w:rPr>
        <w:t xml:space="preserve">con el equipo EPJA NR, ya que ellos tienen acceso a la información y quienes determinarán la respuesta a entregar al </w:t>
      </w:r>
      <w:r w:rsidR="00DA25E9" w:rsidRPr="00806F89">
        <w:rPr>
          <w:rFonts w:ascii="Century Gothic" w:hAnsi="Century Gothic"/>
          <w:sz w:val="20"/>
          <w:szCs w:val="20"/>
        </w:rPr>
        <w:t>usuario</w:t>
      </w:r>
      <w:r w:rsidRPr="00806F89">
        <w:rPr>
          <w:rFonts w:ascii="Century Gothic" w:hAnsi="Century Gothic"/>
          <w:sz w:val="20"/>
          <w:szCs w:val="20"/>
        </w:rPr>
        <w:t>, sean de resultados de aprobación, reprobación o sin antecedentes (</w:t>
      </w:r>
      <w:r w:rsidR="003077C1" w:rsidRPr="00806F89">
        <w:rPr>
          <w:rFonts w:ascii="Century Gothic" w:hAnsi="Century Gothic"/>
          <w:b/>
          <w:sz w:val="20"/>
          <w:szCs w:val="20"/>
        </w:rPr>
        <w:t xml:space="preserve">Ver Anexo </w:t>
      </w:r>
      <w:proofErr w:type="spellStart"/>
      <w:r w:rsidR="003077C1" w:rsidRPr="00806F89">
        <w:rPr>
          <w:rFonts w:ascii="Century Gothic" w:hAnsi="Century Gothic"/>
          <w:b/>
          <w:sz w:val="20"/>
          <w:szCs w:val="20"/>
        </w:rPr>
        <w:t>N</w:t>
      </w:r>
      <w:r w:rsidR="00AD5747" w:rsidRPr="00806F89">
        <w:rPr>
          <w:rFonts w:ascii="Century Gothic" w:hAnsi="Century Gothic"/>
          <w:b/>
          <w:sz w:val="20"/>
          <w:szCs w:val="20"/>
        </w:rPr>
        <w:t>.</w:t>
      </w:r>
      <w:r w:rsidR="003077C1" w:rsidRPr="00806F89">
        <w:rPr>
          <w:rFonts w:ascii="Century Gothic" w:hAnsi="Century Gothic"/>
          <w:b/>
          <w:sz w:val="20"/>
          <w:szCs w:val="20"/>
        </w:rPr>
        <w:t>°</w:t>
      </w:r>
      <w:proofErr w:type="spellEnd"/>
      <w:r w:rsidR="003077C1" w:rsidRPr="00806F89">
        <w:rPr>
          <w:rFonts w:ascii="Century Gothic" w:hAnsi="Century Gothic"/>
          <w:b/>
          <w:sz w:val="20"/>
          <w:szCs w:val="20"/>
        </w:rPr>
        <w:t xml:space="preserve"> 1</w:t>
      </w:r>
      <w:r w:rsidR="007563DF">
        <w:rPr>
          <w:rFonts w:ascii="Century Gothic" w:hAnsi="Century Gothic"/>
          <w:b/>
          <w:sz w:val="20"/>
          <w:szCs w:val="20"/>
        </w:rPr>
        <w:t>1</w:t>
      </w:r>
      <w:r w:rsidRPr="00806F89">
        <w:rPr>
          <w:rFonts w:ascii="Century Gothic" w:hAnsi="Century Gothic"/>
          <w:sz w:val="20"/>
          <w:szCs w:val="20"/>
        </w:rPr>
        <w:t>).</w:t>
      </w:r>
    </w:p>
    <w:p w14:paraId="11F6F2B3" w14:textId="77777777" w:rsidR="00294257" w:rsidRPr="00806F89" w:rsidRDefault="00294257" w:rsidP="004159B5">
      <w:pPr>
        <w:pStyle w:val="Textoindependiente"/>
        <w:rPr>
          <w:rFonts w:ascii="Century Gothic" w:hAnsi="Century Gothic"/>
        </w:rPr>
      </w:pPr>
    </w:p>
    <w:p w14:paraId="49C96809" w14:textId="77777777" w:rsidR="00294257" w:rsidRPr="00806F89" w:rsidRDefault="00DF6772" w:rsidP="004159B5">
      <w:pPr>
        <w:pStyle w:val="Textoindependiente"/>
        <w:ind w:right="48" w:hanging="10"/>
        <w:jc w:val="both"/>
        <w:rPr>
          <w:rFonts w:ascii="Century Gothic" w:hAnsi="Century Gothic"/>
        </w:rPr>
      </w:pPr>
      <w:r w:rsidRPr="00806F89">
        <w:rPr>
          <w:rFonts w:ascii="Century Gothic" w:hAnsi="Century Gothic"/>
        </w:rPr>
        <w:t>Quincenalmente</w:t>
      </w:r>
      <w:r w:rsidRPr="00806F89">
        <w:rPr>
          <w:rFonts w:ascii="Century Gothic" w:hAnsi="Century Gothic"/>
          <w:spacing w:val="-12"/>
        </w:rPr>
        <w:t xml:space="preserve"> </w:t>
      </w:r>
      <w:r w:rsidRPr="00806F89">
        <w:rPr>
          <w:rFonts w:ascii="Century Gothic" w:hAnsi="Century Gothic"/>
        </w:rPr>
        <w:t>e</w:t>
      </w:r>
      <w:r w:rsidRPr="00806F89">
        <w:rPr>
          <w:rFonts w:ascii="Century Gothic" w:hAnsi="Century Gothic"/>
          <w:spacing w:val="-11"/>
        </w:rPr>
        <w:t xml:space="preserve"> </w:t>
      </w:r>
      <w:r w:rsidRPr="00806F89">
        <w:rPr>
          <w:rFonts w:ascii="Century Gothic" w:hAnsi="Century Gothic"/>
        </w:rPr>
        <w:t>se</w:t>
      </w:r>
      <w:r w:rsidRPr="00806F89">
        <w:rPr>
          <w:rFonts w:ascii="Century Gothic" w:hAnsi="Century Gothic"/>
          <w:spacing w:val="-12"/>
        </w:rPr>
        <w:t xml:space="preserve"> </w:t>
      </w:r>
      <w:r w:rsidRPr="00806F89">
        <w:rPr>
          <w:rFonts w:ascii="Century Gothic" w:hAnsi="Century Gothic"/>
        </w:rPr>
        <w:t>enviará</w:t>
      </w:r>
      <w:r w:rsidRPr="00806F89">
        <w:rPr>
          <w:rFonts w:ascii="Century Gothic" w:hAnsi="Century Gothic"/>
          <w:spacing w:val="-10"/>
        </w:rPr>
        <w:t xml:space="preserve"> </w:t>
      </w:r>
      <w:r w:rsidRPr="00806F89">
        <w:rPr>
          <w:rFonts w:ascii="Century Gothic" w:hAnsi="Century Gothic"/>
        </w:rPr>
        <w:t>el</w:t>
      </w:r>
      <w:r w:rsidRPr="00806F89">
        <w:rPr>
          <w:rFonts w:ascii="Century Gothic" w:hAnsi="Century Gothic"/>
          <w:spacing w:val="-11"/>
        </w:rPr>
        <w:t xml:space="preserve"> </w:t>
      </w:r>
      <w:r w:rsidRPr="00806F89">
        <w:rPr>
          <w:rFonts w:ascii="Century Gothic" w:hAnsi="Century Gothic"/>
        </w:rPr>
        <w:t>avance</w:t>
      </w:r>
      <w:r w:rsidRPr="00806F89">
        <w:rPr>
          <w:rFonts w:ascii="Century Gothic" w:hAnsi="Century Gothic"/>
          <w:spacing w:val="-11"/>
        </w:rPr>
        <w:t xml:space="preserve"> </w:t>
      </w:r>
      <w:r w:rsidRPr="00806F89">
        <w:rPr>
          <w:rFonts w:ascii="Century Gothic" w:hAnsi="Century Gothic"/>
        </w:rPr>
        <w:t>de</w:t>
      </w:r>
      <w:r w:rsidRPr="00806F89">
        <w:rPr>
          <w:rFonts w:ascii="Century Gothic" w:hAnsi="Century Gothic"/>
          <w:spacing w:val="-10"/>
        </w:rPr>
        <w:t xml:space="preserve"> </w:t>
      </w:r>
      <w:r w:rsidRPr="00806F89">
        <w:rPr>
          <w:rFonts w:ascii="Century Gothic" w:hAnsi="Century Gothic"/>
        </w:rPr>
        <w:t>la</w:t>
      </w:r>
      <w:r w:rsidRPr="00806F89">
        <w:rPr>
          <w:rFonts w:ascii="Century Gothic" w:hAnsi="Century Gothic"/>
          <w:spacing w:val="-13"/>
        </w:rPr>
        <w:t xml:space="preserve"> </w:t>
      </w:r>
      <w:r w:rsidRPr="00806F89">
        <w:rPr>
          <w:rFonts w:ascii="Century Gothic" w:hAnsi="Century Gothic"/>
        </w:rPr>
        <w:t>resolución</w:t>
      </w:r>
      <w:r w:rsidRPr="00806F89">
        <w:rPr>
          <w:rFonts w:ascii="Century Gothic" w:hAnsi="Century Gothic"/>
          <w:spacing w:val="-10"/>
        </w:rPr>
        <w:t xml:space="preserve"> </w:t>
      </w:r>
      <w:r w:rsidRPr="00806F89">
        <w:rPr>
          <w:rFonts w:ascii="Century Gothic" w:hAnsi="Century Gothic"/>
        </w:rPr>
        <w:t>de</w:t>
      </w:r>
      <w:r w:rsidRPr="00806F89">
        <w:rPr>
          <w:rFonts w:ascii="Century Gothic" w:hAnsi="Century Gothic"/>
          <w:spacing w:val="-12"/>
        </w:rPr>
        <w:t xml:space="preserve"> </w:t>
      </w:r>
      <w:r w:rsidRPr="00806F89">
        <w:rPr>
          <w:rFonts w:ascii="Century Gothic" w:hAnsi="Century Gothic"/>
        </w:rPr>
        <w:t>los</w:t>
      </w:r>
      <w:r w:rsidRPr="00806F89">
        <w:rPr>
          <w:rFonts w:ascii="Century Gothic" w:hAnsi="Century Gothic"/>
          <w:spacing w:val="-11"/>
        </w:rPr>
        <w:t xml:space="preserve"> </w:t>
      </w:r>
      <w:r w:rsidRPr="00806F89">
        <w:rPr>
          <w:rFonts w:ascii="Century Gothic" w:hAnsi="Century Gothic"/>
        </w:rPr>
        <w:t>casos</w:t>
      </w:r>
      <w:r w:rsidRPr="00806F89">
        <w:rPr>
          <w:rFonts w:ascii="Century Gothic" w:hAnsi="Century Gothic"/>
          <w:spacing w:val="-12"/>
        </w:rPr>
        <w:t xml:space="preserve"> </w:t>
      </w:r>
      <w:r w:rsidRPr="00806F89">
        <w:rPr>
          <w:rFonts w:ascii="Century Gothic" w:hAnsi="Century Gothic"/>
        </w:rPr>
        <w:t>asociados</w:t>
      </w:r>
      <w:r w:rsidRPr="00806F89">
        <w:rPr>
          <w:rFonts w:ascii="Century Gothic" w:hAnsi="Century Gothic"/>
          <w:spacing w:val="-12"/>
        </w:rPr>
        <w:t xml:space="preserve"> </w:t>
      </w:r>
      <w:r w:rsidRPr="00806F89">
        <w:rPr>
          <w:rFonts w:ascii="Century Gothic" w:hAnsi="Century Gothic"/>
        </w:rPr>
        <w:t>a</w:t>
      </w:r>
      <w:r w:rsidRPr="00806F89">
        <w:rPr>
          <w:rFonts w:ascii="Century Gothic" w:hAnsi="Century Gothic"/>
          <w:spacing w:val="-10"/>
        </w:rPr>
        <w:t xml:space="preserve"> </w:t>
      </w:r>
      <w:r w:rsidRPr="00806F89">
        <w:rPr>
          <w:rFonts w:ascii="Century Gothic" w:hAnsi="Century Gothic"/>
        </w:rPr>
        <w:t>cada</w:t>
      </w:r>
      <w:r w:rsidRPr="00806F89">
        <w:rPr>
          <w:rFonts w:ascii="Century Gothic" w:hAnsi="Century Gothic"/>
          <w:spacing w:val="-11"/>
        </w:rPr>
        <w:t xml:space="preserve"> </w:t>
      </w:r>
      <w:r w:rsidRPr="00806F89">
        <w:rPr>
          <w:rFonts w:ascii="Century Gothic" w:hAnsi="Century Gothic"/>
        </w:rPr>
        <w:t>región,</w:t>
      </w:r>
      <w:r w:rsidRPr="00806F89">
        <w:rPr>
          <w:rFonts w:ascii="Century Gothic" w:hAnsi="Century Gothic"/>
          <w:spacing w:val="-11"/>
        </w:rPr>
        <w:t xml:space="preserve"> </w:t>
      </w:r>
      <w:r w:rsidRPr="00806F89">
        <w:rPr>
          <w:rFonts w:ascii="Century Gothic" w:hAnsi="Century Gothic"/>
        </w:rPr>
        <w:t>esto</w:t>
      </w:r>
      <w:r w:rsidRPr="00806F89">
        <w:rPr>
          <w:rFonts w:ascii="Century Gothic" w:hAnsi="Century Gothic"/>
          <w:spacing w:val="-12"/>
        </w:rPr>
        <w:t xml:space="preserve"> </w:t>
      </w:r>
      <w:r w:rsidRPr="00806F89">
        <w:rPr>
          <w:rFonts w:ascii="Century Gothic" w:hAnsi="Century Gothic"/>
        </w:rPr>
        <w:t>con</w:t>
      </w:r>
      <w:r w:rsidRPr="00806F89">
        <w:rPr>
          <w:rFonts w:ascii="Century Gothic" w:hAnsi="Century Gothic"/>
          <w:spacing w:val="-68"/>
        </w:rPr>
        <w:t xml:space="preserve"> </w:t>
      </w:r>
      <w:r w:rsidRPr="00806F89">
        <w:rPr>
          <w:rFonts w:ascii="Century Gothic" w:hAnsi="Century Gothic"/>
        </w:rPr>
        <w:t>el</w:t>
      </w:r>
      <w:r w:rsidRPr="00806F89">
        <w:rPr>
          <w:rFonts w:ascii="Century Gothic" w:hAnsi="Century Gothic"/>
          <w:spacing w:val="-14"/>
        </w:rPr>
        <w:t xml:space="preserve"> </w:t>
      </w:r>
      <w:r w:rsidRPr="00806F89">
        <w:rPr>
          <w:rFonts w:ascii="Century Gothic" w:hAnsi="Century Gothic"/>
        </w:rPr>
        <w:t>fin</w:t>
      </w:r>
      <w:r w:rsidRPr="00806F89">
        <w:rPr>
          <w:rFonts w:ascii="Century Gothic" w:hAnsi="Century Gothic"/>
          <w:spacing w:val="-14"/>
        </w:rPr>
        <w:t xml:space="preserve"> </w:t>
      </w:r>
      <w:r w:rsidRPr="00806F89">
        <w:rPr>
          <w:rFonts w:ascii="Century Gothic" w:hAnsi="Century Gothic"/>
        </w:rPr>
        <w:t>de</w:t>
      </w:r>
      <w:r w:rsidRPr="00806F89">
        <w:rPr>
          <w:rFonts w:ascii="Century Gothic" w:hAnsi="Century Gothic"/>
          <w:spacing w:val="-14"/>
        </w:rPr>
        <w:t xml:space="preserve"> </w:t>
      </w:r>
      <w:r w:rsidRPr="00806F89">
        <w:rPr>
          <w:rFonts w:ascii="Century Gothic" w:hAnsi="Century Gothic"/>
        </w:rPr>
        <w:t>que</w:t>
      </w:r>
      <w:r w:rsidRPr="00806F89">
        <w:rPr>
          <w:rFonts w:ascii="Century Gothic" w:hAnsi="Century Gothic"/>
          <w:spacing w:val="-15"/>
        </w:rPr>
        <w:t xml:space="preserve"> </w:t>
      </w:r>
      <w:r w:rsidRPr="00806F89">
        <w:rPr>
          <w:rFonts w:ascii="Century Gothic" w:hAnsi="Century Gothic"/>
        </w:rPr>
        <w:t>tengan</w:t>
      </w:r>
      <w:r w:rsidRPr="00806F89">
        <w:rPr>
          <w:rFonts w:ascii="Century Gothic" w:hAnsi="Century Gothic"/>
          <w:spacing w:val="-12"/>
        </w:rPr>
        <w:t xml:space="preserve"> </w:t>
      </w:r>
      <w:r w:rsidRPr="00806F89">
        <w:rPr>
          <w:rFonts w:ascii="Century Gothic" w:hAnsi="Century Gothic"/>
        </w:rPr>
        <w:t>un</w:t>
      </w:r>
      <w:r w:rsidRPr="00806F89">
        <w:rPr>
          <w:rFonts w:ascii="Century Gothic" w:hAnsi="Century Gothic"/>
          <w:spacing w:val="-13"/>
        </w:rPr>
        <w:t xml:space="preserve"> </w:t>
      </w:r>
      <w:r w:rsidRPr="00806F89">
        <w:rPr>
          <w:rFonts w:ascii="Century Gothic" w:hAnsi="Century Gothic"/>
        </w:rPr>
        <w:t>tiempo</w:t>
      </w:r>
      <w:r w:rsidRPr="00806F89">
        <w:rPr>
          <w:rFonts w:ascii="Century Gothic" w:hAnsi="Century Gothic"/>
          <w:spacing w:val="-16"/>
        </w:rPr>
        <w:t xml:space="preserve"> </w:t>
      </w:r>
      <w:r w:rsidRPr="00806F89">
        <w:rPr>
          <w:rFonts w:ascii="Century Gothic" w:hAnsi="Century Gothic"/>
        </w:rPr>
        <w:t>prudente</w:t>
      </w:r>
      <w:r w:rsidRPr="00806F89">
        <w:rPr>
          <w:rFonts w:ascii="Century Gothic" w:hAnsi="Century Gothic"/>
          <w:spacing w:val="-15"/>
        </w:rPr>
        <w:t xml:space="preserve"> </w:t>
      </w:r>
      <w:r w:rsidRPr="00806F89">
        <w:rPr>
          <w:rFonts w:ascii="Century Gothic" w:hAnsi="Century Gothic"/>
        </w:rPr>
        <w:t>para,</w:t>
      </w:r>
      <w:r w:rsidRPr="00806F89">
        <w:rPr>
          <w:rFonts w:ascii="Century Gothic" w:hAnsi="Century Gothic"/>
          <w:spacing w:val="-15"/>
        </w:rPr>
        <w:t xml:space="preserve"> </w:t>
      </w:r>
      <w:r w:rsidRPr="00806F89">
        <w:rPr>
          <w:rFonts w:ascii="Century Gothic" w:hAnsi="Century Gothic"/>
        </w:rPr>
        <w:t>en</w:t>
      </w:r>
      <w:r w:rsidRPr="00806F89">
        <w:rPr>
          <w:rFonts w:ascii="Century Gothic" w:hAnsi="Century Gothic"/>
          <w:spacing w:val="-13"/>
        </w:rPr>
        <w:t xml:space="preserve"> </w:t>
      </w:r>
      <w:r w:rsidRPr="00806F89">
        <w:rPr>
          <w:rFonts w:ascii="Century Gothic" w:hAnsi="Century Gothic"/>
        </w:rPr>
        <w:t>el</w:t>
      </w:r>
      <w:r w:rsidRPr="00806F89">
        <w:rPr>
          <w:rFonts w:ascii="Century Gothic" w:hAnsi="Century Gothic"/>
          <w:spacing w:val="-14"/>
        </w:rPr>
        <w:t xml:space="preserve"> </w:t>
      </w:r>
      <w:r w:rsidRPr="00806F89">
        <w:rPr>
          <w:rFonts w:ascii="Century Gothic" w:hAnsi="Century Gothic"/>
        </w:rPr>
        <w:t>caso</w:t>
      </w:r>
      <w:r w:rsidRPr="00806F89">
        <w:rPr>
          <w:rFonts w:ascii="Century Gothic" w:hAnsi="Century Gothic"/>
          <w:spacing w:val="-16"/>
        </w:rPr>
        <w:t xml:space="preserve"> </w:t>
      </w:r>
      <w:r w:rsidRPr="00806F89">
        <w:rPr>
          <w:rFonts w:ascii="Century Gothic" w:hAnsi="Century Gothic"/>
        </w:rPr>
        <w:t>de</w:t>
      </w:r>
      <w:r w:rsidRPr="00806F89">
        <w:rPr>
          <w:rFonts w:ascii="Century Gothic" w:hAnsi="Century Gothic"/>
          <w:spacing w:val="-14"/>
        </w:rPr>
        <w:t xml:space="preserve"> </w:t>
      </w:r>
      <w:r w:rsidRPr="00806F89">
        <w:rPr>
          <w:rFonts w:ascii="Century Gothic" w:hAnsi="Century Gothic"/>
        </w:rPr>
        <w:t>ser</w:t>
      </w:r>
      <w:r w:rsidRPr="00806F89">
        <w:rPr>
          <w:rFonts w:ascii="Century Gothic" w:hAnsi="Century Gothic"/>
          <w:spacing w:val="-14"/>
        </w:rPr>
        <w:t xml:space="preserve"> </w:t>
      </w:r>
      <w:r w:rsidRPr="00806F89">
        <w:rPr>
          <w:rFonts w:ascii="Century Gothic" w:hAnsi="Century Gothic"/>
        </w:rPr>
        <w:t>necesario,</w:t>
      </w:r>
      <w:r w:rsidRPr="00806F89">
        <w:rPr>
          <w:rFonts w:ascii="Century Gothic" w:hAnsi="Century Gothic"/>
          <w:spacing w:val="-15"/>
        </w:rPr>
        <w:t xml:space="preserve"> </w:t>
      </w:r>
      <w:r w:rsidRPr="00806F89">
        <w:rPr>
          <w:rFonts w:ascii="Century Gothic" w:hAnsi="Century Gothic"/>
        </w:rPr>
        <w:t>prestar</w:t>
      </w:r>
      <w:r w:rsidRPr="00806F89">
        <w:rPr>
          <w:rFonts w:ascii="Century Gothic" w:hAnsi="Century Gothic"/>
          <w:spacing w:val="-15"/>
        </w:rPr>
        <w:t xml:space="preserve"> </w:t>
      </w:r>
      <w:r w:rsidRPr="00806F89">
        <w:rPr>
          <w:rFonts w:ascii="Century Gothic" w:hAnsi="Century Gothic"/>
        </w:rPr>
        <w:t>apoyo</w:t>
      </w:r>
      <w:r w:rsidRPr="00806F89">
        <w:rPr>
          <w:rFonts w:ascii="Century Gothic" w:hAnsi="Century Gothic"/>
          <w:spacing w:val="-16"/>
        </w:rPr>
        <w:t xml:space="preserve"> </w:t>
      </w:r>
      <w:r w:rsidRPr="00806F89">
        <w:rPr>
          <w:rFonts w:ascii="Century Gothic" w:hAnsi="Century Gothic"/>
        </w:rPr>
        <w:t>al</w:t>
      </w:r>
      <w:r w:rsidRPr="00806F89">
        <w:rPr>
          <w:rFonts w:ascii="Century Gothic" w:hAnsi="Century Gothic"/>
          <w:spacing w:val="-13"/>
        </w:rPr>
        <w:t xml:space="preserve"> </w:t>
      </w:r>
      <w:r w:rsidRPr="00806F89">
        <w:rPr>
          <w:rFonts w:ascii="Century Gothic" w:hAnsi="Century Gothic"/>
        </w:rPr>
        <w:t>profesional</w:t>
      </w:r>
      <w:r w:rsidRPr="00806F89">
        <w:rPr>
          <w:rFonts w:ascii="Century Gothic" w:hAnsi="Century Gothic"/>
          <w:spacing w:val="-68"/>
        </w:rPr>
        <w:t xml:space="preserve"> </w:t>
      </w:r>
      <w:r w:rsidRPr="00806F89">
        <w:rPr>
          <w:rFonts w:ascii="Century Gothic" w:hAnsi="Century Gothic"/>
        </w:rPr>
        <w:t>designado ya que el número de reclamos cerrados va en directa relación con el cumplimiento del indicador PMG.</w:t>
      </w:r>
    </w:p>
    <w:p w14:paraId="4EA90526" w14:textId="77777777" w:rsidR="00294257" w:rsidRPr="00806F89" w:rsidRDefault="00294257" w:rsidP="004159B5">
      <w:pPr>
        <w:pStyle w:val="Textoindependiente"/>
        <w:rPr>
          <w:rFonts w:ascii="Century Gothic" w:hAnsi="Century Gothic"/>
        </w:rPr>
      </w:pPr>
    </w:p>
    <w:p w14:paraId="45376184" w14:textId="08275338" w:rsidR="00294257" w:rsidRPr="00806F89" w:rsidRDefault="00DF6772" w:rsidP="0031048B">
      <w:pPr>
        <w:pStyle w:val="Ttulo1"/>
        <w:spacing w:before="0"/>
        <w:ind w:left="284" w:hanging="284"/>
        <w:rPr>
          <w:rFonts w:ascii="Century Gothic" w:hAnsi="Century Gothic"/>
          <w:smallCaps/>
          <w:sz w:val="22"/>
          <w:szCs w:val="22"/>
          <w:u w:val="single"/>
        </w:rPr>
      </w:pPr>
      <w:bookmarkStart w:id="659" w:name="_Toc158644748"/>
      <w:bookmarkStart w:id="660" w:name="_Toc158712129"/>
      <w:bookmarkStart w:id="661" w:name="_Toc158887682"/>
      <w:bookmarkStart w:id="662" w:name="_Toc158887931"/>
      <w:bookmarkStart w:id="663" w:name="_Toc189737453"/>
      <w:r w:rsidRPr="00806F89">
        <w:rPr>
          <w:rFonts w:ascii="Century Gothic" w:hAnsi="Century Gothic"/>
          <w:smallCaps/>
          <w:sz w:val="22"/>
          <w:szCs w:val="22"/>
          <w:u w:val="single"/>
        </w:rPr>
        <w:t>ENTREGA DE RESULTADOS Y CERTIFICADOS DE ESTUDIOS EN LÍNEA</w:t>
      </w:r>
      <w:bookmarkEnd w:id="659"/>
      <w:bookmarkEnd w:id="660"/>
      <w:r w:rsidR="005A5F5F" w:rsidRPr="00806F89">
        <w:rPr>
          <w:rFonts w:ascii="Century Gothic" w:hAnsi="Century Gothic"/>
          <w:smallCaps/>
          <w:sz w:val="22"/>
          <w:szCs w:val="22"/>
          <w:u w:val="single"/>
        </w:rPr>
        <w:t>.</w:t>
      </w:r>
      <w:bookmarkEnd w:id="661"/>
      <w:bookmarkEnd w:id="662"/>
      <w:bookmarkEnd w:id="663"/>
    </w:p>
    <w:p w14:paraId="78A4CF34" w14:textId="77777777" w:rsidR="00294257" w:rsidRPr="00806F89" w:rsidRDefault="00294257" w:rsidP="004159B5">
      <w:pPr>
        <w:pStyle w:val="Textoindependiente"/>
        <w:rPr>
          <w:rFonts w:ascii="Century Gothic" w:hAnsi="Century Gothic"/>
          <w:b/>
        </w:rPr>
      </w:pPr>
    </w:p>
    <w:p w14:paraId="467E0170" w14:textId="77777777" w:rsidR="00843B93" w:rsidRPr="00806F89" w:rsidRDefault="00843B93" w:rsidP="004159B5">
      <w:pPr>
        <w:pStyle w:val="Prrafodelista"/>
        <w:numPr>
          <w:ilvl w:val="0"/>
          <w:numId w:val="2"/>
        </w:numPr>
        <w:tabs>
          <w:tab w:val="left" w:pos="1091"/>
        </w:tabs>
        <w:outlineLvl w:val="1"/>
        <w:rPr>
          <w:rFonts w:ascii="Century Gothic" w:eastAsia="Tahoma" w:hAnsi="Century Gothic" w:cs="Tahoma"/>
          <w:b/>
          <w:bCs/>
          <w:vanish/>
          <w:spacing w:val="-1"/>
          <w:w w:val="90"/>
          <w:sz w:val="20"/>
          <w:szCs w:val="20"/>
        </w:rPr>
      </w:pPr>
      <w:bookmarkStart w:id="664" w:name="_Toc128748408"/>
      <w:bookmarkStart w:id="665" w:name="_Toc156201735"/>
      <w:bookmarkStart w:id="666" w:name="_Toc157511476"/>
      <w:bookmarkStart w:id="667" w:name="_Toc157762280"/>
      <w:bookmarkStart w:id="668" w:name="_Toc158644655"/>
      <w:bookmarkStart w:id="669" w:name="_Toc158644749"/>
      <w:bookmarkStart w:id="670" w:name="_Toc158644857"/>
      <w:bookmarkStart w:id="671" w:name="_Toc158645750"/>
      <w:bookmarkStart w:id="672" w:name="_Toc158645895"/>
      <w:bookmarkStart w:id="673" w:name="_Toc158712130"/>
      <w:bookmarkStart w:id="674" w:name="_Toc158819793"/>
      <w:bookmarkStart w:id="675" w:name="_Toc158887683"/>
      <w:bookmarkStart w:id="676" w:name="_Toc158887932"/>
      <w:bookmarkStart w:id="677" w:name="_Toc158888226"/>
      <w:bookmarkStart w:id="678" w:name="_Toc158986440"/>
      <w:bookmarkStart w:id="679" w:name="_Toc158986520"/>
      <w:bookmarkStart w:id="680" w:name="_Toc158986597"/>
      <w:bookmarkStart w:id="681" w:name="_Toc159491838"/>
      <w:bookmarkStart w:id="682" w:name="_Toc159491916"/>
      <w:bookmarkStart w:id="683" w:name="_Toc159492296"/>
      <w:bookmarkStart w:id="684" w:name="_Toc162856861"/>
      <w:bookmarkStart w:id="685" w:name="_Toc162856938"/>
      <w:bookmarkStart w:id="686" w:name="_Toc162857015"/>
      <w:bookmarkStart w:id="687" w:name="_Toc188947637"/>
      <w:bookmarkStart w:id="688" w:name="_Toc188952502"/>
      <w:bookmarkStart w:id="689" w:name="_Toc188952608"/>
      <w:bookmarkStart w:id="690" w:name="_Toc188952692"/>
      <w:bookmarkStart w:id="691" w:name="_Toc189563701"/>
      <w:bookmarkStart w:id="692" w:name="_Toc189571107"/>
      <w:bookmarkStart w:id="693" w:name="_Toc189571314"/>
      <w:bookmarkStart w:id="694" w:name="_Toc189667375"/>
      <w:bookmarkStart w:id="695" w:name="_Toc189737454"/>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791875A9" w14:textId="77777777" w:rsidR="00843B93" w:rsidRPr="00806F89" w:rsidRDefault="00843B93" w:rsidP="004159B5">
      <w:pPr>
        <w:pStyle w:val="Prrafodelista"/>
        <w:numPr>
          <w:ilvl w:val="0"/>
          <w:numId w:val="2"/>
        </w:numPr>
        <w:tabs>
          <w:tab w:val="left" w:pos="1091"/>
        </w:tabs>
        <w:outlineLvl w:val="1"/>
        <w:rPr>
          <w:rFonts w:ascii="Century Gothic" w:eastAsia="Tahoma" w:hAnsi="Century Gothic" w:cs="Tahoma"/>
          <w:b/>
          <w:bCs/>
          <w:vanish/>
          <w:spacing w:val="-1"/>
          <w:w w:val="90"/>
          <w:sz w:val="20"/>
          <w:szCs w:val="20"/>
        </w:rPr>
      </w:pPr>
      <w:bookmarkStart w:id="696" w:name="_Toc128748409"/>
      <w:bookmarkStart w:id="697" w:name="_Toc156201736"/>
      <w:bookmarkStart w:id="698" w:name="_Toc157511477"/>
      <w:bookmarkStart w:id="699" w:name="_Toc157762281"/>
      <w:bookmarkStart w:id="700" w:name="_Toc158644656"/>
      <w:bookmarkStart w:id="701" w:name="_Toc158644750"/>
      <w:bookmarkStart w:id="702" w:name="_Toc158644858"/>
      <w:bookmarkStart w:id="703" w:name="_Toc158645751"/>
      <w:bookmarkStart w:id="704" w:name="_Toc158645896"/>
      <w:bookmarkStart w:id="705" w:name="_Toc158712131"/>
      <w:bookmarkStart w:id="706" w:name="_Toc158819794"/>
      <w:bookmarkStart w:id="707" w:name="_Toc158887684"/>
      <w:bookmarkStart w:id="708" w:name="_Toc158887933"/>
      <w:bookmarkStart w:id="709" w:name="_Toc158888227"/>
      <w:bookmarkStart w:id="710" w:name="_Toc158986441"/>
      <w:bookmarkStart w:id="711" w:name="_Toc158986521"/>
      <w:bookmarkStart w:id="712" w:name="_Toc158986598"/>
      <w:bookmarkStart w:id="713" w:name="_Toc159491839"/>
      <w:bookmarkStart w:id="714" w:name="_Toc159491917"/>
      <w:bookmarkStart w:id="715" w:name="_Toc159492297"/>
      <w:bookmarkStart w:id="716" w:name="_Toc162856862"/>
      <w:bookmarkStart w:id="717" w:name="_Toc162856939"/>
      <w:bookmarkStart w:id="718" w:name="_Toc162857016"/>
      <w:bookmarkStart w:id="719" w:name="_Toc188947638"/>
      <w:bookmarkStart w:id="720" w:name="_Toc188952503"/>
      <w:bookmarkStart w:id="721" w:name="_Toc188952609"/>
      <w:bookmarkStart w:id="722" w:name="_Toc188952693"/>
      <w:bookmarkStart w:id="723" w:name="_Toc189563702"/>
      <w:bookmarkStart w:id="724" w:name="_Toc189571108"/>
      <w:bookmarkStart w:id="725" w:name="_Toc189571315"/>
      <w:bookmarkStart w:id="726" w:name="_Toc189667376"/>
      <w:bookmarkStart w:id="727" w:name="_Toc18973745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58F47FD" w14:textId="77777777" w:rsidR="00843B93" w:rsidRPr="00806F89" w:rsidRDefault="00843B93" w:rsidP="004159B5">
      <w:pPr>
        <w:pStyle w:val="Prrafodelista"/>
        <w:numPr>
          <w:ilvl w:val="0"/>
          <w:numId w:val="2"/>
        </w:numPr>
        <w:tabs>
          <w:tab w:val="left" w:pos="1091"/>
        </w:tabs>
        <w:outlineLvl w:val="1"/>
        <w:rPr>
          <w:rFonts w:ascii="Century Gothic" w:eastAsia="Tahoma" w:hAnsi="Century Gothic" w:cs="Tahoma"/>
          <w:b/>
          <w:bCs/>
          <w:vanish/>
          <w:spacing w:val="-1"/>
          <w:w w:val="90"/>
          <w:sz w:val="20"/>
          <w:szCs w:val="20"/>
        </w:rPr>
      </w:pPr>
      <w:bookmarkStart w:id="728" w:name="_Toc128748410"/>
      <w:bookmarkStart w:id="729" w:name="_Toc156201737"/>
      <w:bookmarkStart w:id="730" w:name="_Toc157511478"/>
      <w:bookmarkStart w:id="731" w:name="_Toc157762282"/>
      <w:bookmarkStart w:id="732" w:name="_Toc158644657"/>
      <w:bookmarkStart w:id="733" w:name="_Toc158644751"/>
      <w:bookmarkStart w:id="734" w:name="_Toc158644859"/>
      <w:bookmarkStart w:id="735" w:name="_Toc158645752"/>
      <w:bookmarkStart w:id="736" w:name="_Toc158645897"/>
      <w:bookmarkStart w:id="737" w:name="_Toc158712132"/>
      <w:bookmarkStart w:id="738" w:name="_Toc158819795"/>
      <w:bookmarkStart w:id="739" w:name="_Toc158887685"/>
      <w:bookmarkStart w:id="740" w:name="_Toc158887934"/>
      <w:bookmarkStart w:id="741" w:name="_Toc158888228"/>
      <w:bookmarkStart w:id="742" w:name="_Toc158986442"/>
      <w:bookmarkStart w:id="743" w:name="_Toc158986522"/>
      <w:bookmarkStart w:id="744" w:name="_Toc158986599"/>
      <w:bookmarkStart w:id="745" w:name="_Toc159491840"/>
      <w:bookmarkStart w:id="746" w:name="_Toc159491918"/>
      <w:bookmarkStart w:id="747" w:name="_Toc159492298"/>
      <w:bookmarkStart w:id="748" w:name="_Toc162856863"/>
      <w:bookmarkStart w:id="749" w:name="_Toc162856940"/>
      <w:bookmarkStart w:id="750" w:name="_Toc162857017"/>
      <w:bookmarkStart w:id="751" w:name="_Toc188947639"/>
      <w:bookmarkStart w:id="752" w:name="_Toc188952504"/>
      <w:bookmarkStart w:id="753" w:name="_Toc188952610"/>
      <w:bookmarkStart w:id="754" w:name="_Toc188952694"/>
      <w:bookmarkStart w:id="755" w:name="_Toc189563703"/>
      <w:bookmarkStart w:id="756" w:name="_Toc189571109"/>
      <w:bookmarkStart w:id="757" w:name="_Toc189571316"/>
      <w:bookmarkStart w:id="758" w:name="_Toc189667377"/>
      <w:bookmarkStart w:id="759" w:name="_Toc189737456"/>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65ADFE51" w14:textId="59FB2EE2" w:rsidR="00294257" w:rsidRPr="00806F89" w:rsidRDefault="00DF6772" w:rsidP="0031048B">
      <w:pPr>
        <w:pStyle w:val="Ttulo2"/>
        <w:ind w:left="426" w:hanging="426"/>
        <w:rPr>
          <w:rFonts w:ascii="Century Gothic" w:hAnsi="Century Gothic"/>
          <w:b w:val="0"/>
          <w:bCs w:val="0"/>
          <w:u w:val="single"/>
        </w:rPr>
      </w:pPr>
      <w:bookmarkStart w:id="760" w:name="_Toc158644752"/>
      <w:bookmarkStart w:id="761" w:name="_Toc158712133"/>
      <w:bookmarkStart w:id="762" w:name="_Toc158887686"/>
      <w:bookmarkStart w:id="763" w:name="_Toc158887935"/>
      <w:bookmarkStart w:id="764" w:name="_Toc189737457"/>
      <w:r w:rsidRPr="00806F89">
        <w:rPr>
          <w:rFonts w:ascii="Century Gothic" w:hAnsi="Century Gothic"/>
          <w:b w:val="0"/>
          <w:bCs w:val="0"/>
          <w:u w:val="single"/>
        </w:rPr>
        <w:t>ENTREGA DE RESULTADOS Y CERTIFICADOS DE ESTUDIO EN LÍNEA</w:t>
      </w:r>
      <w:bookmarkEnd w:id="760"/>
      <w:bookmarkEnd w:id="761"/>
      <w:bookmarkEnd w:id="762"/>
      <w:bookmarkEnd w:id="763"/>
      <w:bookmarkEnd w:id="764"/>
    </w:p>
    <w:p w14:paraId="5F025027" w14:textId="77777777" w:rsidR="00294257" w:rsidRPr="00806F89" w:rsidRDefault="00294257" w:rsidP="004159B5">
      <w:pPr>
        <w:pStyle w:val="Textoindependiente"/>
        <w:rPr>
          <w:rFonts w:ascii="Century Gothic" w:hAnsi="Century Gothic"/>
          <w:b/>
        </w:rPr>
      </w:pPr>
    </w:p>
    <w:p w14:paraId="75BD3353" w14:textId="399FD4C4" w:rsidR="003D6785" w:rsidRPr="00806F89" w:rsidRDefault="00DF6772" w:rsidP="004159B5">
      <w:pPr>
        <w:pStyle w:val="Textoindependiente"/>
        <w:ind w:right="48" w:hanging="10"/>
        <w:jc w:val="both"/>
        <w:rPr>
          <w:rFonts w:ascii="Century Gothic" w:hAnsi="Century Gothic" w:cs="Arial"/>
        </w:rPr>
      </w:pPr>
      <w:r w:rsidRPr="00806F89">
        <w:rPr>
          <w:rFonts w:ascii="Century Gothic" w:hAnsi="Century Gothic"/>
        </w:rPr>
        <w:t xml:space="preserve">La publicación de resultados estará disponible a partir de los </w:t>
      </w:r>
      <w:r w:rsidRPr="00806F89">
        <w:rPr>
          <w:rFonts w:ascii="Century Gothic" w:hAnsi="Century Gothic"/>
          <w:b/>
          <w:bCs/>
        </w:rPr>
        <w:t>10 días hábiles</w:t>
      </w:r>
      <w:r w:rsidR="004E7542" w:rsidRPr="00806F89">
        <w:rPr>
          <w:rFonts w:ascii="Century Gothic" w:hAnsi="Century Gothic"/>
          <w:b/>
          <w:bCs/>
        </w:rPr>
        <w:t>,</w:t>
      </w:r>
      <w:r w:rsidRPr="00806F89">
        <w:rPr>
          <w:rFonts w:ascii="Century Gothic" w:hAnsi="Century Gothic"/>
        </w:rPr>
        <w:t xml:space="preserve"> después de haber terminado el período oficial de examinación</w:t>
      </w:r>
      <w:r w:rsidR="006726BD" w:rsidRPr="00806F89">
        <w:rPr>
          <w:rFonts w:ascii="Century Gothic" w:hAnsi="Century Gothic"/>
        </w:rPr>
        <w:t xml:space="preserve">, </w:t>
      </w:r>
      <w:r w:rsidR="003D6785" w:rsidRPr="00806F89">
        <w:rPr>
          <w:rFonts w:ascii="Century Gothic" w:hAnsi="Century Gothic"/>
        </w:rPr>
        <w:t xml:space="preserve">a través de la página web </w:t>
      </w:r>
      <w:hyperlink r:id="rId21" w:history="1">
        <w:r w:rsidR="003D6785" w:rsidRPr="00806F89">
          <w:rPr>
            <w:rStyle w:val="Hipervnculo"/>
            <w:rFonts w:ascii="Century Gothic" w:hAnsi="Century Gothic" w:cs="Arial"/>
          </w:rPr>
          <w:t>www.ayudamineduc.cl</w:t>
        </w:r>
      </w:hyperlink>
      <w:r w:rsidR="003D6785" w:rsidRPr="00806F89">
        <w:rPr>
          <w:rFonts w:ascii="Century Gothic" w:hAnsi="Century Gothic" w:cs="Arial"/>
        </w:rPr>
        <w:t xml:space="preserve">, sección CERTIFICADOS EN LINEA, en la medida de que cada Entidad Examinadora cumpla con los plazos estipulados para ello. </w:t>
      </w:r>
    </w:p>
    <w:p w14:paraId="76C9C321" w14:textId="7666FAA6" w:rsidR="00294257" w:rsidRPr="00806F89" w:rsidRDefault="00294257" w:rsidP="004159B5">
      <w:pPr>
        <w:pStyle w:val="Textoindependiente"/>
        <w:ind w:right="48"/>
        <w:jc w:val="both"/>
        <w:rPr>
          <w:rFonts w:ascii="Century Gothic" w:hAnsi="Century Gothic"/>
        </w:rPr>
      </w:pPr>
    </w:p>
    <w:p w14:paraId="4D17F780" w14:textId="4D42DF7E" w:rsidR="003D6785" w:rsidRPr="00806F89" w:rsidRDefault="00DF6772" w:rsidP="004159B5">
      <w:pPr>
        <w:pStyle w:val="Textoindependiente"/>
        <w:ind w:right="48" w:hanging="10"/>
        <w:jc w:val="both"/>
        <w:rPr>
          <w:rFonts w:ascii="Century Gothic" w:hAnsi="Century Gothic" w:cs="Arial"/>
        </w:rPr>
      </w:pPr>
      <w:r w:rsidRPr="00806F89">
        <w:rPr>
          <w:rFonts w:ascii="Century Gothic" w:hAnsi="Century Gothic"/>
        </w:rPr>
        <w:t xml:space="preserve">Los certificados de aprobación estarán disponibles a partir de los </w:t>
      </w:r>
      <w:r w:rsidRPr="00806F89">
        <w:rPr>
          <w:rFonts w:ascii="Century Gothic" w:hAnsi="Century Gothic"/>
          <w:b/>
          <w:bCs/>
        </w:rPr>
        <w:t>15 días hábiles</w:t>
      </w:r>
      <w:r w:rsidRPr="00806F89">
        <w:rPr>
          <w:rFonts w:ascii="Century Gothic" w:hAnsi="Century Gothic"/>
        </w:rPr>
        <w:t>, después de haber terminado el período de examinación</w:t>
      </w:r>
      <w:r w:rsidR="001D0D92" w:rsidRPr="00806F89">
        <w:rPr>
          <w:rFonts w:ascii="Century Gothic" w:hAnsi="Century Gothic"/>
        </w:rPr>
        <w:t xml:space="preserve">. Para la obtención del certificado por RUT, </w:t>
      </w:r>
      <w:r w:rsidR="003D6785" w:rsidRPr="00806F89">
        <w:rPr>
          <w:rFonts w:ascii="Century Gothic" w:hAnsi="Century Gothic"/>
        </w:rPr>
        <w:t xml:space="preserve">a través de la página web </w:t>
      </w:r>
      <w:hyperlink r:id="rId22" w:history="1">
        <w:r w:rsidR="003D6785" w:rsidRPr="00806F89">
          <w:rPr>
            <w:rStyle w:val="Hipervnculo"/>
            <w:rFonts w:ascii="Century Gothic" w:hAnsi="Century Gothic" w:cs="Arial"/>
          </w:rPr>
          <w:t>www.ayudamineduc.cl</w:t>
        </w:r>
      </w:hyperlink>
      <w:r w:rsidR="003D6785" w:rsidRPr="00806F89">
        <w:rPr>
          <w:rFonts w:ascii="Century Gothic" w:hAnsi="Century Gothic" w:cs="Arial"/>
        </w:rPr>
        <w:t xml:space="preserve">, sección CERTIFICADOS EN LINEA, </w:t>
      </w:r>
      <w:r w:rsidR="00544CB1" w:rsidRPr="00806F89">
        <w:rPr>
          <w:rFonts w:ascii="Century Gothic" w:hAnsi="Century Gothic" w:cs="Arial"/>
        </w:rPr>
        <w:t>y para la obtención del certificado por IPE, de manera presencial</w:t>
      </w:r>
      <w:r w:rsidR="00A47CED" w:rsidRPr="00806F89">
        <w:rPr>
          <w:rFonts w:ascii="Century Gothic" w:hAnsi="Century Gothic" w:cs="Arial"/>
        </w:rPr>
        <w:t xml:space="preserve">, en las oficinas de atención ciudadana AYUDA MINEDUC, </w:t>
      </w:r>
      <w:r w:rsidR="003D6785" w:rsidRPr="00806F89">
        <w:rPr>
          <w:rFonts w:ascii="Century Gothic" w:hAnsi="Century Gothic" w:cs="Arial"/>
        </w:rPr>
        <w:t xml:space="preserve">en la medida de que cada Entidad Examinadora cumpla con los plazos estipulados para ello. </w:t>
      </w:r>
      <w:r w:rsidR="00BC7527" w:rsidRPr="00806F89">
        <w:rPr>
          <w:rFonts w:ascii="Century Gothic" w:hAnsi="Century Gothic" w:cs="Arial"/>
        </w:rPr>
        <w:t xml:space="preserve"> </w:t>
      </w:r>
    </w:p>
    <w:p w14:paraId="78D1288C" w14:textId="2B7EC045" w:rsidR="00294257" w:rsidRPr="00806F89" w:rsidRDefault="00294257" w:rsidP="004159B5">
      <w:pPr>
        <w:pStyle w:val="Textoindependiente"/>
        <w:ind w:left="753" w:right="756"/>
        <w:jc w:val="both"/>
        <w:rPr>
          <w:rFonts w:ascii="Century Gothic" w:hAnsi="Century Gothic"/>
        </w:rPr>
      </w:pPr>
    </w:p>
    <w:p w14:paraId="084D2FCC" w14:textId="77777777" w:rsidR="00FE5C45" w:rsidRPr="00806F89" w:rsidRDefault="00FE5C45" w:rsidP="0031048B">
      <w:pPr>
        <w:pStyle w:val="Ttulo2"/>
        <w:ind w:left="426" w:hanging="426"/>
        <w:rPr>
          <w:rFonts w:ascii="Century Gothic" w:hAnsi="Century Gothic"/>
          <w:b w:val="0"/>
          <w:bCs w:val="0"/>
          <w:u w:val="single"/>
        </w:rPr>
      </w:pPr>
      <w:bookmarkStart w:id="765" w:name="_Toc158644753"/>
      <w:bookmarkStart w:id="766" w:name="_Toc158712134"/>
      <w:bookmarkStart w:id="767" w:name="_Toc158887687"/>
      <w:bookmarkStart w:id="768" w:name="_Toc158887936"/>
      <w:bookmarkStart w:id="769" w:name="_Toc189737458"/>
      <w:r w:rsidRPr="00806F89">
        <w:rPr>
          <w:rFonts w:ascii="Century Gothic" w:hAnsi="Century Gothic"/>
          <w:b w:val="0"/>
          <w:bCs w:val="0"/>
          <w:u w:val="single"/>
        </w:rPr>
        <w:t>PLATAFORMA REF-CERLIC (acceso ENTIDADES EXAMINADORAS)</w:t>
      </w:r>
      <w:bookmarkEnd w:id="765"/>
      <w:bookmarkEnd w:id="766"/>
      <w:bookmarkEnd w:id="767"/>
      <w:bookmarkEnd w:id="768"/>
      <w:bookmarkEnd w:id="769"/>
    </w:p>
    <w:p w14:paraId="142F663A" w14:textId="77777777" w:rsidR="00FE5C45" w:rsidRPr="00806F89" w:rsidRDefault="00FE5C45" w:rsidP="004159B5">
      <w:pPr>
        <w:pStyle w:val="Textoindependiente"/>
        <w:rPr>
          <w:rFonts w:ascii="Century Gothic" w:hAnsi="Century Gothic"/>
          <w:b/>
        </w:rPr>
      </w:pPr>
    </w:p>
    <w:p w14:paraId="79716CA0" w14:textId="573CE4BA" w:rsidR="00FE5C45" w:rsidRPr="00806F89" w:rsidRDefault="00FE5C45" w:rsidP="004159B5">
      <w:pPr>
        <w:pStyle w:val="Textoindependiente"/>
        <w:ind w:right="48"/>
        <w:jc w:val="both"/>
        <w:rPr>
          <w:rFonts w:ascii="Century Gothic" w:hAnsi="Century Gothic"/>
        </w:rPr>
      </w:pPr>
      <w:r w:rsidRPr="00806F89">
        <w:rPr>
          <w:rFonts w:ascii="Century Gothic" w:hAnsi="Century Gothic"/>
        </w:rPr>
        <w:t xml:space="preserve">Desde el año 2019, se </w:t>
      </w:r>
      <w:proofErr w:type="spellStart"/>
      <w:r w:rsidRPr="00806F89">
        <w:rPr>
          <w:rFonts w:ascii="Century Gothic" w:hAnsi="Century Gothic"/>
        </w:rPr>
        <w:t>disponibiliza</w:t>
      </w:r>
      <w:proofErr w:type="spellEnd"/>
      <w:r w:rsidRPr="00806F89">
        <w:rPr>
          <w:rFonts w:ascii="Century Gothic" w:hAnsi="Century Gothic"/>
        </w:rPr>
        <w:t xml:space="preserve"> la plataforma llamada “Registro </w:t>
      </w:r>
      <w:r w:rsidR="005A41A7" w:rsidRPr="00806F89">
        <w:rPr>
          <w:rFonts w:ascii="Century Gothic" w:hAnsi="Century Gothic"/>
        </w:rPr>
        <w:t>Académico</w:t>
      </w:r>
      <w:r w:rsidRPr="00806F89">
        <w:rPr>
          <w:rFonts w:ascii="Century Gothic" w:hAnsi="Century Gothic"/>
        </w:rPr>
        <w:t xml:space="preserve"> - Validación de Estudios  y Modalidad Flexible” (REF-CERLIC), que es un acceso creado para que todas las entidades examinadoras registren la comisión examinadora, ingreso de las calificaciones de los </w:t>
      </w:r>
      <w:r w:rsidR="004A05D1" w:rsidRPr="00806F89">
        <w:rPr>
          <w:rFonts w:ascii="Century Gothic" w:hAnsi="Century Gothic"/>
        </w:rPr>
        <w:t>usuarios</w:t>
      </w:r>
      <w:r w:rsidRPr="00806F89">
        <w:rPr>
          <w:rFonts w:ascii="Century Gothic" w:hAnsi="Century Gothic"/>
        </w:rPr>
        <w:t xml:space="preserve"> examinados, validación de información, generación y cierre de actas a través de la firma digital realizada por el Director(a) del establecimiento (mediante clave SIGE), lo que permitirá reflejar los resultados y certificados de aprobación a las 24 horas después del cierre respectivo en la plataforma, por periodo de examinación.</w:t>
      </w:r>
    </w:p>
    <w:p w14:paraId="0F6120C0" w14:textId="77777777" w:rsidR="00FE5C45" w:rsidRPr="00806F89" w:rsidRDefault="00FE5C45" w:rsidP="004159B5">
      <w:pPr>
        <w:pStyle w:val="Textoindependiente"/>
        <w:ind w:right="48"/>
        <w:rPr>
          <w:rFonts w:ascii="Century Gothic" w:hAnsi="Century Gothic"/>
        </w:rPr>
      </w:pPr>
    </w:p>
    <w:p w14:paraId="1C322B83" w14:textId="20430CCD" w:rsidR="00FE5C45" w:rsidRPr="00806F89" w:rsidRDefault="00FE5C45" w:rsidP="004159B5">
      <w:pPr>
        <w:pStyle w:val="Textoindependiente"/>
        <w:ind w:right="48"/>
        <w:jc w:val="both"/>
        <w:rPr>
          <w:rFonts w:ascii="Century Gothic" w:hAnsi="Century Gothic"/>
        </w:rPr>
      </w:pPr>
      <w:r w:rsidRPr="00806F89">
        <w:rPr>
          <w:rFonts w:ascii="Century Gothic" w:hAnsi="Century Gothic"/>
        </w:rPr>
        <w:t xml:space="preserve">Considerando que REF-CERLIC se maneja mediante claves SIGE, solo tendrán acceso las entidades examinadoras, por lo que, </w:t>
      </w:r>
      <w:r w:rsidR="005A56E4" w:rsidRPr="00806F89">
        <w:rPr>
          <w:rFonts w:ascii="Century Gothic" w:hAnsi="Century Gothic"/>
        </w:rPr>
        <w:t>proporcionamos en el Manual de Comisiones Examinadoras</w:t>
      </w:r>
      <w:r w:rsidRPr="00806F89">
        <w:rPr>
          <w:rFonts w:ascii="Century Gothic" w:hAnsi="Century Gothic"/>
        </w:rPr>
        <w:t>, un instructivo de manejo de la plataforma, para que puedan conocerlo y orientar a la entidad examinadora, si fuese necesario.</w:t>
      </w:r>
    </w:p>
    <w:p w14:paraId="0B0D88C3" w14:textId="48291E17" w:rsidR="00294257" w:rsidRPr="00806F89" w:rsidRDefault="00DF6772" w:rsidP="0031048B">
      <w:pPr>
        <w:pStyle w:val="Ttulo2"/>
        <w:ind w:left="426" w:hanging="426"/>
        <w:rPr>
          <w:rFonts w:ascii="Century Gothic" w:hAnsi="Century Gothic"/>
          <w:b w:val="0"/>
          <w:bCs w:val="0"/>
          <w:u w:val="single"/>
        </w:rPr>
      </w:pPr>
      <w:bookmarkStart w:id="770" w:name="_Toc158644754"/>
      <w:bookmarkStart w:id="771" w:name="_Toc158712135"/>
      <w:bookmarkStart w:id="772" w:name="_Toc158887688"/>
      <w:bookmarkStart w:id="773" w:name="_Toc158887937"/>
      <w:bookmarkStart w:id="774" w:name="_Toc189737459"/>
      <w:r w:rsidRPr="00806F89">
        <w:rPr>
          <w:rFonts w:ascii="Century Gothic" w:hAnsi="Century Gothic"/>
          <w:b w:val="0"/>
          <w:bCs w:val="0"/>
          <w:u w:val="single"/>
        </w:rPr>
        <w:lastRenderedPageBreak/>
        <w:t>PLATAFORMA CERLIC (</w:t>
      </w:r>
      <w:r w:rsidR="005A41A7" w:rsidRPr="00806F89">
        <w:rPr>
          <w:rFonts w:ascii="Century Gothic" w:hAnsi="Century Gothic"/>
          <w:u w:val="single"/>
        </w:rPr>
        <w:t>Ver Anexo</w:t>
      </w:r>
      <w:r w:rsidR="00031A24" w:rsidRPr="00806F89">
        <w:rPr>
          <w:rFonts w:ascii="Century Gothic" w:hAnsi="Century Gothic"/>
          <w:u w:val="single"/>
        </w:rPr>
        <w:t>s</w:t>
      </w:r>
      <w:r w:rsidR="005A41A7" w:rsidRPr="00806F89">
        <w:rPr>
          <w:rFonts w:ascii="Century Gothic" w:hAnsi="Century Gothic"/>
          <w:u w:val="single"/>
        </w:rPr>
        <w:t xml:space="preserve"> </w:t>
      </w:r>
      <w:proofErr w:type="spellStart"/>
      <w:r w:rsidR="005A41A7" w:rsidRPr="00806F89">
        <w:rPr>
          <w:rFonts w:ascii="Century Gothic" w:hAnsi="Century Gothic"/>
          <w:u w:val="single"/>
        </w:rPr>
        <w:t>N</w:t>
      </w:r>
      <w:r w:rsidR="005A41A7" w:rsidRPr="00806F89">
        <w:rPr>
          <w:rFonts w:ascii="Century Gothic" w:hAnsi="Century Gothic"/>
          <w:b w:val="0"/>
          <w:u w:val="single"/>
        </w:rPr>
        <w:t>.</w:t>
      </w:r>
      <w:r w:rsidR="005A41A7" w:rsidRPr="00806F89">
        <w:rPr>
          <w:rFonts w:ascii="Century Gothic" w:hAnsi="Century Gothic"/>
          <w:u w:val="single"/>
        </w:rPr>
        <w:t>°</w:t>
      </w:r>
      <w:proofErr w:type="spellEnd"/>
      <w:r w:rsidR="005A41A7" w:rsidRPr="00806F89">
        <w:rPr>
          <w:rFonts w:ascii="Century Gothic" w:hAnsi="Century Gothic"/>
          <w:u w:val="single"/>
        </w:rPr>
        <w:t xml:space="preserve"> 1</w:t>
      </w:r>
      <w:r w:rsidR="00015EB8" w:rsidRPr="00806F89">
        <w:rPr>
          <w:rFonts w:ascii="Century Gothic" w:hAnsi="Century Gothic"/>
          <w:u w:val="single"/>
        </w:rPr>
        <w:t>2</w:t>
      </w:r>
      <w:r w:rsidR="00031A24" w:rsidRPr="00806F89">
        <w:rPr>
          <w:rFonts w:ascii="Century Gothic" w:hAnsi="Century Gothic"/>
          <w:u w:val="single"/>
        </w:rPr>
        <w:t xml:space="preserve">y </w:t>
      </w:r>
      <w:proofErr w:type="spellStart"/>
      <w:r w:rsidR="00031A24" w:rsidRPr="00806F89">
        <w:rPr>
          <w:rFonts w:ascii="Century Gothic" w:hAnsi="Century Gothic"/>
          <w:u w:val="single"/>
        </w:rPr>
        <w:t>N.°</w:t>
      </w:r>
      <w:proofErr w:type="spellEnd"/>
      <w:r w:rsidR="00031A24" w:rsidRPr="00806F89">
        <w:rPr>
          <w:rFonts w:ascii="Century Gothic" w:hAnsi="Century Gothic"/>
          <w:u w:val="single"/>
        </w:rPr>
        <w:t xml:space="preserve"> 1</w:t>
      </w:r>
      <w:r w:rsidR="00015EB8" w:rsidRPr="00806F89">
        <w:rPr>
          <w:rFonts w:ascii="Century Gothic" w:hAnsi="Century Gothic"/>
          <w:u w:val="single"/>
        </w:rPr>
        <w:t>3</w:t>
      </w:r>
      <w:r w:rsidRPr="00806F89">
        <w:rPr>
          <w:rFonts w:ascii="Century Gothic" w:hAnsi="Century Gothic"/>
          <w:b w:val="0"/>
          <w:bCs w:val="0"/>
          <w:u w:val="single"/>
        </w:rPr>
        <w:t>)</w:t>
      </w:r>
      <w:bookmarkEnd w:id="770"/>
      <w:bookmarkEnd w:id="771"/>
      <w:bookmarkEnd w:id="772"/>
      <w:bookmarkEnd w:id="773"/>
      <w:bookmarkEnd w:id="774"/>
    </w:p>
    <w:p w14:paraId="214444BC" w14:textId="77777777" w:rsidR="00294257" w:rsidRPr="00806F89" w:rsidRDefault="00294257" w:rsidP="004159B5">
      <w:pPr>
        <w:pStyle w:val="Textoindependiente"/>
        <w:rPr>
          <w:rFonts w:ascii="Century Gothic" w:hAnsi="Century Gothic"/>
          <w:b/>
        </w:rPr>
      </w:pPr>
    </w:p>
    <w:p w14:paraId="530D93FF" w14:textId="4316DC98" w:rsidR="00294257" w:rsidRDefault="00DF6772" w:rsidP="004159B5">
      <w:pPr>
        <w:ind w:right="48"/>
        <w:jc w:val="both"/>
        <w:rPr>
          <w:rFonts w:ascii="Century Gothic" w:hAnsi="Century Gothic"/>
          <w:sz w:val="20"/>
          <w:szCs w:val="20"/>
        </w:rPr>
      </w:pPr>
      <w:r w:rsidRPr="00806F89">
        <w:rPr>
          <w:rFonts w:ascii="Century Gothic" w:hAnsi="Century Gothic"/>
          <w:sz w:val="20"/>
          <w:szCs w:val="20"/>
        </w:rPr>
        <w:t xml:space="preserve">A partir del año 2019, se </w:t>
      </w:r>
      <w:r w:rsidR="00987F7D" w:rsidRPr="00806F89">
        <w:rPr>
          <w:rFonts w:ascii="Century Gothic" w:hAnsi="Century Gothic"/>
          <w:sz w:val="20"/>
          <w:szCs w:val="20"/>
        </w:rPr>
        <w:t>pone a disposición</w:t>
      </w:r>
      <w:r w:rsidRPr="00806F89">
        <w:rPr>
          <w:rFonts w:ascii="Century Gothic" w:hAnsi="Century Gothic"/>
          <w:sz w:val="20"/>
          <w:szCs w:val="20"/>
        </w:rPr>
        <w:t xml:space="preserve"> la plataforma llamada “Certificados y Licencias de Educación Media Validación de Estudios y Modalidad Flexible” – CERLIC, la cual permite la certificación de aprobación de los examinados a partir del año 2012 al 2018 mediante el ingreso de los resultados obtenidos, bajo las distintas modalidades de EPJA:</w:t>
      </w:r>
    </w:p>
    <w:p w14:paraId="126697AC" w14:textId="77777777" w:rsidR="003C288C" w:rsidRPr="00806F89" w:rsidRDefault="003C288C" w:rsidP="004159B5">
      <w:pPr>
        <w:ind w:right="48"/>
        <w:jc w:val="both"/>
        <w:rPr>
          <w:rFonts w:ascii="Century Gothic" w:hAnsi="Century Gothic"/>
          <w:sz w:val="20"/>
          <w:szCs w:val="20"/>
        </w:rPr>
      </w:pPr>
    </w:p>
    <w:p w14:paraId="7B23FF01" w14:textId="77777777" w:rsidR="00294257" w:rsidRPr="00806F89" w:rsidRDefault="00DF6772" w:rsidP="0031048B">
      <w:pPr>
        <w:pStyle w:val="Prrafodelista"/>
        <w:numPr>
          <w:ilvl w:val="2"/>
          <w:numId w:val="22"/>
        </w:numPr>
        <w:tabs>
          <w:tab w:val="left" w:pos="1467"/>
          <w:tab w:val="left" w:pos="1475"/>
        </w:tabs>
        <w:ind w:right="48"/>
        <w:jc w:val="both"/>
        <w:rPr>
          <w:rFonts w:ascii="Century Gothic" w:hAnsi="Century Gothic"/>
          <w:sz w:val="20"/>
          <w:szCs w:val="20"/>
        </w:rPr>
      </w:pPr>
      <w:r w:rsidRPr="00806F89">
        <w:rPr>
          <w:rFonts w:ascii="Century Gothic" w:hAnsi="Century Gothic"/>
          <w:sz w:val="20"/>
          <w:szCs w:val="20"/>
        </w:rPr>
        <w:t>Nivelación de Estudios de la Modalidad Flexible de los años 2002 al año 2020.</w:t>
      </w:r>
    </w:p>
    <w:p w14:paraId="2EFABF14" w14:textId="77777777" w:rsidR="00294257" w:rsidRPr="00806F89" w:rsidRDefault="00DF6772" w:rsidP="0031048B">
      <w:pPr>
        <w:pStyle w:val="Prrafodelista"/>
        <w:numPr>
          <w:ilvl w:val="2"/>
          <w:numId w:val="22"/>
        </w:numPr>
        <w:tabs>
          <w:tab w:val="left" w:pos="1467"/>
          <w:tab w:val="left" w:pos="1475"/>
        </w:tabs>
        <w:ind w:right="48"/>
        <w:jc w:val="both"/>
        <w:rPr>
          <w:rFonts w:ascii="Century Gothic" w:hAnsi="Century Gothic"/>
          <w:sz w:val="20"/>
          <w:szCs w:val="20"/>
        </w:rPr>
      </w:pPr>
      <w:r w:rsidRPr="00806F89">
        <w:rPr>
          <w:rFonts w:ascii="Century Gothic" w:hAnsi="Century Gothic"/>
          <w:sz w:val="20"/>
          <w:szCs w:val="20"/>
        </w:rPr>
        <w:t>Validación de Estudios desde los años 2012 al año 2018.</w:t>
      </w:r>
    </w:p>
    <w:p w14:paraId="797D8C4B" w14:textId="77777777" w:rsidR="00AC044A" w:rsidRPr="00806F89" w:rsidRDefault="00AC044A" w:rsidP="00AC044A">
      <w:pPr>
        <w:pStyle w:val="Prrafodelista"/>
        <w:numPr>
          <w:ilvl w:val="2"/>
          <w:numId w:val="22"/>
        </w:numPr>
        <w:tabs>
          <w:tab w:val="left" w:pos="1467"/>
          <w:tab w:val="left" w:pos="1475"/>
        </w:tabs>
        <w:ind w:right="48"/>
        <w:jc w:val="both"/>
        <w:rPr>
          <w:rFonts w:ascii="Century Gothic" w:hAnsi="Century Gothic"/>
          <w:sz w:val="20"/>
          <w:szCs w:val="20"/>
        </w:rPr>
      </w:pPr>
      <w:r w:rsidRPr="00806F89">
        <w:rPr>
          <w:rFonts w:ascii="Century Gothic" w:hAnsi="Century Gothic"/>
          <w:sz w:val="20"/>
          <w:szCs w:val="20"/>
        </w:rPr>
        <w:t>Campaña de Alfabetización y Plan Nacional de Alfabetización de los años 2003 al 2018.</w:t>
      </w:r>
    </w:p>
    <w:p w14:paraId="3D9A00F0" w14:textId="77777777" w:rsidR="00294257" w:rsidRPr="00806F89" w:rsidRDefault="00DF6772" w:rsidP="0031048B">
      <w:pPr>
        <w:pStyle w:val="Prrafodelista"/>
        <w:numPr>
          <w:ilvl w:val="2"/>
          <w:numId w:val="22"/>
        </w:numPr>
        <w:tabs>
          <w:tab w:val="left" w:pos="1467"/>
          <w:tab w:val="left" w:pos="1475"/>
        </w:tabs>
        <w:ind w:right="48"/>
        <w:jc w:val="both"/>
        <w:rPr>
          <w:rFonts w:ascii="Century Gothic" w:hAnsi="Century Gothic"/>
          <w:sz w:val="20"/>
          <w:szCs w:val="20"/>
        </w:rPr>
      </w:pPr>
      <w:r w:rsidRPr="00806F89">
        <w:rPr>
          <w:rFonts w:ascii="Century Gothic" w:hAnsi="Century Gothic"/>
          <w:sz w:val="20"/>
          <w:szCs w:val="20"/>
        </w:rPr>
        <w:t>Programa de Nivelación de Estudios Básica para trabajadores (Decreto 133/88)</w:t>
      </w:r>
    </w:p>
    <w:p w14:paraId="154B24F0" w14:textId="77777777" w:rsidR="00AC044A" w:rsidRPr="00806F89" w:rsidRDefault="00AC044A" w:rsidP="00AC044A">
      <w:pPr>
        <w:pStyle w:val="Prrafodelista"/>
        <w:numPr>
          <w:ilvl w:val="2"/>
          <w:numId w:val="22"/>
        </w:numPr>
        <w:tabs>
          <w:tab w:val="left" w:pos="1467"/>
          <w:tab w:val="left" w:pos="1475"/>
        </w:tabs>
        <w:ind w:right="48"/>
        <w:jc w:val="both"/>
        <w:rPr>
          <w:rFonts w:ascii="Century Gothic" w:hAnsi="Century Gothic"/>
          <w:sz w:val="20"/>
          <w:szCs w:val="20"/>
        </w:rPr>
      </w:pPr>
      <w:r w:rsidRPr="00806F89">
        <w:rPr>
          <w:rFonts w:ascii="Century Gothic" w:hAnsi="Century Gothic"/>
          <w:sz w:val="20"/>
          <w:szCs w:val="20"/>
        </w:rPr>
        <w:t>Franquicia Tributaria SENCE de los años 2002 al 2020.</w:t>
      </w:r>
    </w:p>
    <w:p w14:paraId="08B8A439" w14:textId="76F036FB" w:rsidR="00294257" w:rsidRPr="00806F89" w:rsidRDefault="00294257" w:rsidP="004159B5">
      <w:pPr>
        <w:pStyle w:val="Textoindependiente"/>
        <w:rPr>
          <w:rFonts w:ascii="Century Gothic" w:hAnsi="Century Gothic"/>
        </w:rPr>
      </w:pPr>
    </w:p>
    <w:p w14:paraId="5424C4C8" w14:textId="4F71EBE3" w:rsidR="001B5685" w:rsidRPr="00806F89" w:rsidRDefault="006417BF" w:rsidP="001B5685">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b/>
          <w:bCs/>
        </w:rPr>
      </w:pPr>
      <w:r w:rsidRPr="00806F89">
        <w:rPr>
          <w:rFonts w:ascii="Century Gothic" w:hAnsi="Century Gothic"/>
          <w:b/>
          <w:bCs/>
        </w:rPr>
        <w:t>IMPORTANTE</w:t>
      </w:r>
      <w:r w:rsidR="00C557C9" w:rsidRPr="00806F89">
        <w:rPr>
          <w:rFonts w:ascii="Century Gothic" w:hAnsi="Century Gothic"/>
          <w:b/>
          <w:bCs/>
        </w:rPr>
        <w:t xml:space="preserve"> Hay que recordar</w:t>
      </w:r>
      <w:r w:rsidR="00D92855" w:rsidRPr="00806F89">
        <w:rPr>
          <w:rFonts w:ascii="Century Gothic" w:hAnsi="Century Gothic"/>
          <w:b/>
          <w:bCs/>
        </w:rPr>
        <w:t xml:space="preserve"> que NO PODRÁN cargar/digitar certificados en la plataforma CERLIC del proceso de exámenes de validación de estudios desde el año 2019 en adelante</w:t>
      </w:r>
      <w:r w:rsidR="00FF5894" w:rsidRPr="00806F89">
        <w:rPr>
          <w:rFonts w:ascii="Century Gothic" w:hAnsi="Century Gothic"/>
          <w:b/>
          <w:bCs/>
        </w:rPr>
        <w:t xml:space="preserve">, de la Modalidad Flexible y del Plan de Alfabetización desde el año 2021 en adelante, </w:t>
      </w:r>
      <w:r w:rsidR="00847598" w:rsidRPr="00806F89">
        <w:rPr>
          <w:rFonts w:ascii="Century Gothic" w:hAnsi="Century Gothic"/>
          <w:b/>
          <w:bCs/>
        </w:rPr>
        <w:t>ya que el ingreso de información y la certificación de estudios es automático, desde la plataforma REF-CERLIC (acceso de los RBD</w:t>
      </w:r>
      <w:r w:rsidR="001B5685" w:rsidRPr="00806F89">
        <w:rPr>
          <w:rFonts w:ascii="Century Gothic" w:hAnsi="Century Gothic"/>
          <w:b/>
          <w:bCs/>
        </w:rPr>
        <w:t xml:space="preserve"> a través de sus claves SIGE).</w:t>
      </w:r>
    </w:p>
    <w:p w14:paraId="47381EA0" w14:textId="77777777" w:rsidR="001B5685" w:rsidRPr="00806F89" w:rsidRDefault="001B5685" w:rsidP="004159B5">
      <w:pPr>
        <w:pStyle w:val="Textoindependiente"/>
        <w:jc w:val="both"/>
        <w:rPr>
          <w:rFonts w:ascii="Century Gothic" w:hAnsi="Century Gothic"/>
          <w:b/>
          <w:bCs/>
        </w:rPr>
      </w:pPr>
    </w:p>
    <w:p w14:paraId="25F452EE" w14:textId="219E0BD1" w:rsidR="00A169DD" w:rsidRPr="00806F89" w:rsidRDefault="00A169DD" w:rsidP="004159B5">
      <w:pPr>
        <w:pStyle w:val="Textoindependiente"/>
        <w:jc w:val="both"/>
        <w:rPr>
          <w:rFonts w:ascii="Century Gothic" w:hAnsi="Century Gothic"/>
        </w:rPr>
      </w:pPr>
      <w:r w:rsidRPr="00806F89">
        <w:rPr>
          <w:rFonts w:ascii="Century Gothic" w:hAnsi="Century Gothic"/>
        </w:rPr>
        <w:t xml:space="preserve">Por otra parte, en este mismo acceso a CERLIC cada EPJA NR podrá realizar varias actividades, entre ellas tenemos: </w:t>
      </w:r>
    </w:p>
    <w:p w14:paraId="623E59B3" w14:textId="77777777" w:rsidR="00425F61" w:rsidRPr="00806F89" w:rsidRDefault="00425F61" w:rsidP="004159B5">
      <w:pPr>
        <w:pStyle w:val="Textoindependiente"/>
        <w:ind w:left="753" w:right="760"/>
        <w:jc w:val="both"/>
        <w:rPr>
          <w:rFonts w:ascii="Century Gothic" w:hAnsi="Century Gothic"/>
        </w:rPr>
      </w:pPr>
    </w:p>
    <w:p w14:paraId="165C77BE" w14:textId="071CC663" w:rsidR="00C80AE5" w:rsidRPr="00806F89" w:rsidRDefault="00A169DD" w:rsidP="0031048B">
      <w:pPr>
        <w:pStyle w:val="Textoindependiente"/>
        <w:numPr>
          <w:ilvl w:val="0"/>
          <w:numId w:val="21"/>
        </w:numPr>
        <w:ind w:right="48"/>
        <w:jc w:val="both"/>
        <w:rPr>
          <w:rFonts w:ascii="Century Gothic" w:hAnsi="Century Gothic"/>
        </w:rPr>
      </w:pPr>
      <w:r w:rsidRPr="00806F89">
        <w:rPr>
          <w:rFonts w:ascii="Century Gothic" w:hAnsi="Century Gothic"/>
        </w:rPr>
        <w:t xml:space="preserve">Aprobación o Rechazo de las comisiones examinadoras: Cada EEX ingresará desde su ambiente REF-CERLIC sus comisiones examinadoras, las cuales cada EPJA NR deberá revisar </w:t>
      </w:r>
      <w:r w:rsidR="00236BDA" w:rsidRPr="00806F89">
        <w:rPr>
          <w:rFonts w:ascii="Century Gothic" w:hAnsi="Century Gothic"/>
        </w:rPr>
        <w:t>y aprobar</w:t>
      </w:r>
      <w:r w:rsidR="009A3CDA" w:rsidRPr="00806F89">
        <w:rPr>
          <w:rFonts w:ascii="Century Gothic" w:hAnsi="Century Gothic"/>
        </w:rPr>
        <w:t>.</w:t>
      </w:r>
    </w:p>
    <w:p w14:paraId="07F8EFFF" w14:textId="77777777" w:rsidR="00C80AE5" w:rsidRPr="00806F89" w:rsidRDefault="00C80AE5" w:rsidP="004159B5">
      <w:pPr>
        <w:pStyle w:val="Textoindependiente"/>
        <w:ind w:left="1113" w:right="48"/>
        <w:jc w:val="both"/>
        <w:rPr>
          <w:rFonts w:ascii="Century Gothic" w:hAnsi="Century Gothic"/>
        </w:rPr>
      </w:pPr>
    </w:p>
    <w:p w14:paraId="148A7E6A" w14:textId="386949C9" w:rsidR="00140FAD" w:rsidRPr="00806F89" w:rsidRDefault="00140FAD" w:rsidP="0031048B">
      <w:pPr>
        <w:pStyle w:val="Textoindependiente"/>
        <w:numPr>
          <w:ilvl w:val="0"/>
          <w:numId w:val="21"/>
        </w:numPr>
        <w:ind w:right="48"/>
        <w:jc w:val="both"/>
        <w:rPr>
          <w:rFonts w:ascii="Century Gothic" w:hAnsi="Century Gothic"/>
        </w:rPr>
      </w:pPr>
      <w:r w:rsidRPr="00806F89">
        <w:rPr>
          <w:rFonts w:ascii="Century Gothic" w:hAnsi="Century Gothic"/>
        </w:rPr>
        <w:t>Seguimiento a los establecimientos educacionales en el cumplimiento de los plazos, a través de los distintos reportes disponibles en CERLIC dentro de cada perfil EPJA NR</w:t>
      </w:r>
      <w:r w:rsidR="009A3CDA" w:rsidRPr="00806F89">
        <w:rPr>
          <w:rFonts w:ascii="Century Gothic" w:hAnsi="Century Gothic"/>
        </w:rPr>
        <w:t>.</w:t>
      </w:r>
    </w:p>
    <w:p w14:paraId="0A060C49" w14:textId="77777777" w:rsidR="00140FAD" w:rsidRPr="00806F89" w:rsidRDefault="00140FAD" w:rsidP="004159B5">
      <w:pPr>
        <w:pStyle w:val="Textoindependiente"/>
        <w:ind w:left="753" w:right="766"/>
        <w:jc w:val="both"/>
        <w:rPr>
          <w:rFonts w:ascii="Century Gothic" w:hAnsi="Century Gothic"/>
        </w:rPr>
      </w:pPr>
    </w:p>
    <w:p w14:paraId="2F308987" w14:textId="3EC21EF6" w:rsidR="005C29FA" w:rsidRPr="00806F89" w:rsidRDefault="00DF6772" w:rsidP="009A3CDA">
      <w:pPr>
        <w:pStyle w:val="Textoindependiente"/>
        <w:ind w:right="48"/>
        <w:jc w:val="both"/>
        <w:rPr>
          <w:rFonts w:ascii="Century Gothic" w:hAnsi="Century Gothic"/>
        </w:rPr>
      </w:pPr>
      <w:r w:rsidRPr="00806F89">
        <w:rPr>
          <w:rFonts w:ascii="Century Gothic" w:hAnsi="Century Gothic"/>
        </w:rPr>
        <w:t xml:space="preserve">Para el manejo de esta, EPJA NN queda a disposición para entregar capacitación a EPJA NR y repasar el procedimiento </w:t>
      </w:r>
      <w:r w:rsidR="007F4B57" w:rsidRPr="00806F89">
        <w:rPr>
          <w:rFonts w:ascii="Century Gothic" w:hAnsi="Century Gothic"/>
        </w:rPr>
        <w:t xml:space="preserve">sea de ingreso de certificados antiguos en CERLIC a través del acceso a EPJA NR, </w:t>
      </w:r>
      <w:r w:rsidR="00CE0A3C" w:rsidRPr="00806F89">
        <w:rPr>
          <w:rFonts w:ascii="Century Gothic" w:hAnsi="Century Gothic"/>
        </w:rPr>
        <w:t xml:space="preserve">como </w:t>
      </w:r>
      <w:r w:rsidR="007F4B57" w:rsidRPr="00806F89">
        <w:rPr>
          <w:rFonts w:ascii="Century Gothic" w:hAnsi="Century Gothic"/>
        </w:rPr>
        <w:t xml:space="preserve">también repasar el procedimiento de ingreso de notas y cierre de actas en REF CERLIC, que </w:t>
      </w:r>
      <w:r w:rsidR="00932E3F" w:rsidRPr="00806F89">
        <w:rPr>
          <w:rFonts w:ascii="Century Gothic" w:hAnsi="Century Gothic"/>
        </w:rPr>
        <w:t>cada Entidad Examinadora debe</w:t>
      </w:r>
      <w:r w:rsidR="008C417E" w:rsidRPr="00806F89">
        <w:rPr>
          <w:rFonts w:ascii="Century Gothic" w:hAnsi="Century Gothic"/>
        </w:rPr>
        <w:t xml:space="preserve"> cumplir</w:t>
      </w:r>
      <w:r w:rsidR="00E3780E" w:rsidRPr="00806F89">
        <w:rPr>
          <w:rFonts w:ascii="Century Gothic" w:hAnsi="Century Gothic"/>
        </w:rPr>
        <w:t xml:space="preserve">, indicaciones </w:t>
      </w:r>
      <w:r w:rsidR="00526733" w:rsidRPr="00806F89">
        <w:rPr>
          <w:rFonts w:ascii="Century Gothic" w:hAnsi="Century Gothic"/>
        </w:rPr>
        <w:t xml:space="preserve">tipificadas en </w:t>
      </w:r>
      <w:r w:rsidR="009A3CDA" w:rsidRPr="00806F89">
        <w:rPr>
          <w:rFonts w:ascii="Century Gothic" w:hAnsi="Century Gothic"/>
        </w:rPr>
        <w:t>el</w:t>
      </w:r>
      <w:r w:rsidR="00526733" w:rsidRPr="00806F89">
        <w:rPr>
          <w:rFonts w:ascii="Century Gothic" w:hAnsi="Century Gothic"/>
          <w:b/>
          <w:bCs/>
        </w:rPr>
        <w:t xml:space="preserve"> “</w:t>
      </w:r>
      <w:r w:rsidR="009A3CDA" w:rsidRPr="00806F89">
        <w:rPr>
          <w:rFonts w:ascii="Century Gothic" w:hAnsi="Century Gothic"/>
          <w:b/>
          <w:bCs/>
        </w:rPr>
        <w:t>Manual para Comisiones Examinadoras Proceso de Exámenes de Validación de Estudios MAYORES DE 18 AÑOS</w:t>
      </w:r>
      <w:r w:rsidR="00526733" w:rsidRPr="00806F89">
        <w:rPr>
          <w:rFonts w:ascii="Century Gothic" w:hAnsi="Century Gothic"/>
          <w:b/>
          <w:bCs/>
        </w:rPr>
        <w:t>”</w:t>
      </w:r>
      <w:r w:rsidR="009D0FBE" w:rsidRPr="00806F89">
        <w:rPr>
          <w:rFonts w:ascii="Century Gothic" w:hAnsi="Century Gothic"/>
          <w:b/>
          <w:bCs/>
        </w:rPr>
        <w:t>.</w:t>
      </w:r>
      <w:r w:rsidR="009D0FBE" w:rsidRPr="00806F89">
        <w:rPr>
          <w:rFonts w:ascii="Century Gothic" w:hAnsi="Century Gothic"/>
        </w:rPr>
        <w:t xml:space="preserve">  </w:t>
      </w:r>
    </w:p>
    <w:p w14:paraId="630352FB" w14:textId="77777777" w:rsidR="00AA75DD" w:rsidRPr="00806F89" w:rsidRDefault="00AA75DD" w:rsidP="004159B5">
      <w:pPr>
        <w:pStyle w:val="Textoindependiente"/>
        <w:ind w:left="753" w:right="766"/>
        <w:jc w:val="both"/>
        <w:rPr>
          <w:rFonts w:ascii="Century Gothic" w:hAnsi="Century Gothic"/>
        </w:rPr>
      </w:pPr>
    </w:p>
    <w:p w14:paraId="53BBD992" w14:textId="77777777" w:rsidR="00C557C9" w:rsidRPr="00806F89" w:rsidRDefault="009D0FBE" w:rsidP="00E71404">
      <w:pPr>
        <w:pStyle w:val="Textoindependiente"/>
        <w:ind w:right="48"/>
        <w:jc w:val="both"/>
        <w:rPr>
          <w:rFonts w:ascii="Century Gothic" w:hAnsi="Century Gothic"/>
          <w:b/>
          <w:bCs/>
        </w:rPr>
      </w:pPr>
      <w:r w:rsidRPr="00806F89">
        <w:rPr>
          <w:rFonts w:ascii="Century Gothic" w:hAnsi="Century Gothic"/>
          <w:b/>
          <w:bCs/>
        </w:rPr>
        <w:t xml:space="preserve">Lo importante es que EPJA NR tenga las herramientas para dar apoyo a </w:t>
      </w:r>
      <w:r w:rsidR="009C08AB" w:rsidRPr="00806F89">
        <w:rPr>
          <w:rFonts w:ascii="Century Gothic" w:hAnsi="Century Gothic"/>
          <w:b/>
          <w:bCs/>
        </w:rPr>
        <w:t>sus EEX</w:t>
      </w:r>
      <w:r w:rsidRPr="00806F89">
        <w:rPr>
          <w:rFonts w:ascii="Century Gothic" w:hAnsi="Century Gothic"/>
          <w:b/>
          <w:bCs/>
        </w:rPr>
        <w:t xml:space="preserve"> en el manejo de la plataforma</w:t>
      </w:r>
      <w:r w:rsidR="001A14D6" w:rsidRPr="00806F89">
        <w:rPr>
          <w:rFonts w:ascii="Century Gothic" w:hAnsi="Century Gothic"/>
          <w:b/>
          <w:bCs/>
        </w:rPr>
        <w:t xml:space="preserve">, </w:t>
      </w:r>
      <w:r w:rsidRPr="00806F89">
        <w:rPr>
          <w:rFonts w:ascii="Century Gothic" w:hAnsi="Century Gothic"/>
          <w:b/>
          <w:bCs/>
        </w:rPr>
        <w:t xml:space="preserve">ya que EPJA NN atenderá </w:t>
      </w:r>
      <w:r w:rsidR="001A14D6" w:rsidRPr="00806F89">
        <w:rPr>
          <w:rFonts w:ascii="Century Gothic" w:hAnsi="Century Gothic"/>
          <w:b/>
          <w:bCs/>
        </w:rPr>
        <w:t xml:space="preserve">sólo </w:t>
      </w:r>
      <w:r w:rsidRPr="00806F89">
        <w:rPr>
          <w:rFonts w:ascii="Century Gothic" w:hAnsi="Century Gothic"/>
          <w:b/>
          <w:bCs/>
        </w:rPr>
        <w:t>aquellos casos de errores o inconsistencias en la plataforma REF CERLIC y</w:t>
      </w:r>
      <w:r w:rsidR="005C29FA" w:rsidRPr="00806F89">
        <w:rPr>
          <w:rFonts w:ascii="Century Gothic" w:hAnsi="Century Gothic"/>
          <w:b/>
          <w:bCs/>
        </w:rPr>
        <w:t>/o</w:t>
      </w:r>
      <w:r w:rsidRPr="00806F89">
        <w:rPr>
          <w:rFonts w:ascii="Century Gothic" w:hAnsi="Century Gothic"/>
          <w:b/>
          <w:bCs/>
        </w:rPr>
        <w:t xml:space="preserve"> CERLIC</w:t>
      </w:r>
      <w:r w:rsidR="001F7D9D" w:rsidRPr="00806F89">
        <w:rPr>
          <w:rFonts w:ascii="Century Gothic" w:hAnsi="Century Gothic"/>
          <w:b/>
          <w:bCs/>
        </w:rPr>
        <w:t xml:space="preserve">, </w:t>
      </w:r>
      <w:r w:rsidR="001A14D6" w:rsidRPr="00806F89">
        <w:rPr>
          <w:rFonts w:ascii="Century Gothic" w:hAnsi="Century Gothic"/>
          <w:b/>
          <w:bCs/>
        </w:rPr>
        <w:t xml:space="preserve">pero </w:t>
      </w:r>
      <w:r w:rsidR="001F7D9D" w:rsidRPr="00806F89">
        <w:rPr>
          <w:rFonts w:ascii="Century Gothic" w:hAnsi="Century Gothic"/>
          <w:b/>
          <w:bCs/>
        </w:rPr>
        <w:t>no por falta de conocimiento en el manejo de la plataform</w:t>
      </w:r>
      <w:r w:rsidR="001A14D6" w:rsidRPr="00806F89">
        <w:rPr>
          <w:rFonts w:ascii="Century Gothic" w:hAnsi="Century Gothic"/>
          <w:b/>
          <w:bCs/>
        </w:rPr>
        <w:t>a</w:t>
      </w:r>
      <w:r w:rsidR="001F7D9D" w:rsidRPr="00806F89">
        <w:rPr>
          <w:rFonts w:ascii="Century Gothic" w:hAnsi="Century Gothic"/>
          <w:b/>
          <w:bCs/>
        </w:rPr>
        <w:t xml:space="preserve">. </w:t>
      </w:r>
      <w:r w:rsidRPr="00806F89">
        <w:rPr>
          <w:rFonts w:ascii="Century Gothic" w:hAnsi="Century Gothic"/>
          <w:b/>
          <w:bCs/>
        </w:rPr>
        <w:t xml:space="preserve"> </w:t>
      </w:r>
    </w:p>
    <w:p w14:paraId="7287E301" w14:textId="77777777" w:rsidR="00C557C9" w:rsidRPr="00806F89" w:rsidRDefault="00C557C9" w:rsidP="00E71404">
      <w:pPr>
        <w:pStyle w:val="Textoindependiente"/>
        <w:ind w:right="48"/>
        <w:jc w:val="both"/>
        <w:rPr>
          <w:rFonts w:ascii="Century Gothic" w:hAnsi="Century Gothic"/>
          <w:b/>
          <w:bCs/>
        </w:rPr>
      </w:pPr>
    </w:p>
    <w:p w14:paraId="6A5874AD" w14:textId="77777777" w:rsidR="00294257" w:rsidRPr="00806F89" w:rsidRDefault="00DF6772" w:rsidP="0031048B">
      <w:pPr>
        <w:pStyle w:val="Ttulo1"/>
        <w:spacing w:before="0"/>
        <w:ind w:left="284" w:hanging="284"/>
        <w:rPr>
          <w:rFonts w:ascii="Century Gothic" w:hAnsi="Century Gothic"/>
          <w:smallCaps/>
          <w:sz w:val="22"/>
          <w:szCs w:val="22"/>
          <w:u w:val="single"/>
        </w:rPr>
      </w:pPr>
      <w:bookmarkStart w:id="775" w:name="_Toc158644755"/>
      <w:bookmarkStart w:id="776" w:name="_Toc158712136"/>
      <w:bookmarkStart w:id="777" w:name="_Toc158887689"/>
      <w:bookmarkStart w:id="778" w:name="_Toc158887938"/>
      <w:bookmarkStart w:id="779" w:name="_Toc189737460"/>
      <w:r w:rsidRPr="00806F89">
        <w:rPr>
          <w:rFonts w:ascii="Century Gothic" w:hAnsi="Century Gothic"/>
          <w:smallCaps/>
          <w:sz w:val="22"/>
          <w:szCs w:val="22"/>
          <w:u w:val="single"/>
        </w:rPr>
        <w:t>RECORRECCIÓN DE INSTRUMENTOS DE EVALUACIÓN</w:t>
      </w:r>
      <w:bookmarkEnd w:id="775"/>
      <w:bookmarkEnd w:id="776"/>
      <w:bookmarkEnd w:id="777"/>
      <w:bookmarkEnd w:id="778"/>
      <w:bookmarkEnd w:id="779"/>
    </w:p>
    <w:p w14:paraId="5E8108BB" w14:textId="77777777" w:rsidR="00294257" w:rsidRPr="00806F89" w:rsidRDefault="00294257" w:rsidP="004159B5">
      <w:pPr>
        <w:pStyle w:val="Textoindependiente"/>
        <w:rPr>
          <w:rFonts w:ascii="Century Gothic" w:hAnsi="Century Gothic"/>
          <w:spacing w:val="-1"/>
        </w:rPr>
      </w:pPr>
    </w:p>
    <w:p w14:paraId="1738DFC1" w14:textId="6D2A058C" w:rsidR="00294257" w:rsidRPr="00806F89" w:rsidRDefault="00DF6772" w:rsidP="004159B5">
      <w:pPr>
        <w:ind w:right="48"/>
        <w:jc w:val="both"/>
        <w:rPr>
          <w:rFonts w:ascii="Century Gothic" w:hAnsi="Century Gothic"/>
          <w:spacing w:val="-1"/>
          <w:sz w:val="20"/>
          <w:szCs w:val="20"/>
        </w:rPr>
      </w:pPr>
      <w:r w:rsidRPr="00806F89">
        <w:rPr>
          <w:rFonts w:ascii="Century Gothic" w:hAnsi="Century Gothic"/>
          <w:spacing w:val="-1"/>
          <w:sz w:val="20"/>
          <w:szCs w:val="20"/>
        </w:rPr>
        <w:t xml:space="preserve">De acuerdo con lo señalado en el punto </w:t>
      </w:r>
      <w:r w:rsidR="00E44070" w:rsidRPr="00806F89">
        <w:rPr>
          <w:rFonts w:ascii="Century Gothic" w:hAnsi="Century Gothic"/>
          <w:spacing w:val="-1"/>
          <w:sz w:val="20"/>
          <w:szCs w:val="20"/>
        </w:rPr>
        <w:t>11</w:t>
      </w:r>
      <w:r w:rsidRPr="00806F89">
        <w:rPr>
          <w:rFonts w:ascii="Century Gothic" w:hAnsi="Century Gothic"/>
          <w:spacing w:val="-1"/>
          <w:sz w:val="20"/>
          <w:szCs w:val="20"/>
        </w:rPr>
        <w:t>. Confidencialidad de los Instrumentos de Evaluación (Ley de Transparencia), las personas tienen derecho a solicitar la recorrección de sus instrumentos de evaluación.</w:t>
      </w:r>
    </w:p>
    <w:p w14:paraId="7BEC9F37" w14:textId="77777777" w:rsidR="00294257" w:rsidRPr="00806F89" w:rsidRDefault="00294257" w:rsidP="004159B5">
      <w:pPr>
        <w:pStyle w:val="Textoindependiente"/>
        <w:ind w:right="48"/>
        <w:jc w:val="both"/>
        <w:rPr>
          <w:rFonts w:ascii="Century Gothic" w:hAnsi="Century Gothic"/>
          <w:spacing w:val="-1"/>
        </w:rPr>
      </w:pPr>
    </w:p>
    <w:p w14:paraId="3FA4F259" w14:textId="0023B98F" w:rsidR="00294257" w:rsidRPr="00806F89" w:rsidRDefault="00DF6772" w:rsidP="004159B5">
      <w:pPr>
        <w:pStyle w:val="Textoindependiente"/>
        <w:ind w:right="48"/>
        <w:jc w:val="both"/>
        <w:rPr>
          <w:rFonts w:ascii="Century Gothic" w:hAnsi="Century Gothic"/>
          <w:spacing w:val="-1"/>
        </w:rPr>
      </w:pPr>
      <w:r w:rsidRPr="00806F89">
        <w:rPr>
          <w:rFonts w:ascii="Century Gothic" w:hAnsi="Century Gothic"/>
          <w:spacing w:val="-1"/>
        </w:rPr>
        <w:t>Existen filtros que cada EPJA NR deberá considerar para gestionar las solicitudes individuales de recorrección de instrumentos de evaluación:</w:t>
      </w:r>
    </w:p>
    <w:p w14:paraId="35F2136E" w14:textId="77777777" w:rsidR="00294257" w:rsidRPr="00806F89" w:rsidRDefault="00294257" w:rsidP="004159B5">
      <w:pPr>
        <w:pStyle w:val="Textoindependiente"/>
        <w:rPr>
          <w:rFonts w:ascii="Century Gothic" w:hAnsi="Century Gothic"/>
          <w:spacing w:val="-1"/>
        </w:rPr>
      </w:pPr>
    </w:p>
    <w:p w14:paraId="22E0274C" w14:textId="44CEFD7D" w:rsidR="00294257" w:rsidRPr="00806F89" w:rsidRDefault="00DF6772" w:rsidP="0031048B">
      <w:pPr>
        <w:pStyle w:val="Prrafodelista"/>
        <w:numPr>
          <w:ilvl w:val="0"/>
          <w:numId w:val="23"/>
        </w:numPr>
        <w:tabs>
          <w:tab w:val="left" w:pos="1475"/>
        </w:tabs>
        <w:ind w:left="709" w:right="48"/>
        <w:jc w:val="both"/>
        <w:rPr>
          <w:rFonts w:ascii="Century Gothic" w:hAnsi="Century Gothic"/>
          <w:sz w:val="20"/>
          <w:szCs w:val="20"/>
        </w:rPr>
      </w:pPr>
      <w:r w:rsidRPr="00806F89">
        <w:rPr>
          <w:rFonts w:ascii="Century Gothic" w:hAnsi="Century Gothic"/>
          <w:sz w:val="20"/>
          <w:szCs w:val="20"/>
        </w:rPr>
        <w:t xml:space="preserve">Cada EPJA NR deberá gestionar el llenado de la Ficha de Solicitud de </w:t>
      </w:r>
      <w:r w:rsidR="005A41A7" w:rsidRPr="00806F89">
        <w:rPr>
          <w:rFonts w:ascii="Century Gothic" w:hAnsi="Century Gothic"/>
          <w:sz w:val="20"/>
          <w:szCs w:val="20"/>
        </w:rPr>
        <w:t>recorrección</w:t>
      </w:r>
      <w:r w:rsidRPr="00806F89">
        <w:rPr>
          <w:rFonts w:ascii="Century Gothic" w:hAnsi="Century Gothic"/>
          <w:sz w:val="20"/>
          <w:szCs w:val="20"/>
        </w:rPr>
        <w:t xml:space="preserve"> </w:t>
      </w:r>
      <w:r w:rsidR="009A3CDA" w:rsidRPr="00806F89">
        <w:rPr>
          <w:rFonts w:ascii="Century Gothic" w:hAnsi="Century Gothic"/>
          <w:sz w:val="20"/>
          <w:szCs w:val="20"/>
        </w:rPr>
        <w:t>(</w:t>
      </w:r>
      <w:r w:rsidR="009A3CDA" w:rsidRPr="00806F89">
        <w:rPr>
          <w:rFonts w:ascii="Century Gothic" w:hAnsi="Century Gothic"/>
          <w:b/>
          <w:bCs/>
          <w:sz w:val="20"/>
          <w:szCs w:val="20"/>
        </w:rPr>
        <w:t xml:space="preserve">Ver Anexo </w:t>
      </w:r>
      <w:proofErr w:type="spellStart"/>
      <w:r w:rsidR="009A3CDA" w:rsidRPr="00806F89">
        <w:rPr>
          <w:rFonts w:ascii="Century Gothic" w:hAnsi="Century Gothic"/>
          <w:b/>
          <w:bCs/>
          <w:sz w:val="20"/>
          <w:szCs w:val="20"/>
        </w:rPr>
        <w:t>N.°</w:t>
      </w:r>
      <w:proofErr w:type="spellEnd"/>
      <w:r w:rsidR="009A3CDA" w:rsidRPr="00806F89">
        <w:rPr>
          <w:rFonts w:ascii="Century Gothic" w:hAnsi="Century Gothic"/>
          <w:b/>
          <w:bCs/>
          <w:sz w:val="20"/>
          <w:szCs w:val="20"/>
        </w:rPr>
        <w:t xml:space="preserve"> 1</w:t>
      </w:r>
      <w:r w:rsidR="00C557C9" w:rsidRPr="00806F89">
        <w:rPr>
          <w:rFonts w:ascii="Century Gothic" w:hAnsi="Century Gothic"/>
          <w:b/>
          <w:bCs/>
          <w:sz w:val="20"/>
          <w:szCs w:val="20"/>
        </w:rPr>
        <w:t>4</w:t>
      </w:r>
      <w:r w:rsidR="009A3CDA" w:rsidRPr="00806F89">
        <w:rPr>
          <w:rFonts w:ascii="Century Gothic" w:hAnsi="Century Gothic"/>
          <w:sz w:val="20"/>
          <w:szCs w:val="20"/>
        </w:rPr>
        <w:t xml:space="preserve">) </w:t>
      </w:r>
      <w:r w:rsidRPr="00806F89">
        <w:rPr>
          <w:rFonts w:ascii="Century Gothic" w:hAnsi="Century Gothic"/>
          <w:sz w:val="20"/>
          <w:szCs w:val="20"/>
        </w:rPr>
        <w:t>por cada persona que solicita revisión de sus pruebas.</w:t>
      </w:r>
    </w:p>
    <w:p w14:paraId="01C9EC37" w14:textId="1CA93EC5" w:rsidR="00294257" w:rsidRPr="00806F89" w:rsidRDefault="00DF6772" w:rsidP="0031048B">
      <w:pPr>
        <w:pStyle w:val="Prrafodelista"/>
        <w:numPr>
          <w:ilvl w:val="0"/>
          <w:numId w:val="23"/>
        </w:numPr>
        <w:tabs>
          <w:tab w:val="left" w:pos="1475"/>
        </w:tabs>
        <w:ind w:left="709" w:right="48"/>
        <w:jc w:val="both"/>
        <w:rPr>
          <w:rFonts w:ascii="Century Gothic" w:hAnsi="Century Gothic"/>
          <w:sz w:val="20"/>
          <w:szCs w:val="20"/>
        </w:rPr>
      </w:pPr>
      <w:r w:rsidRPr="00806F89">
        <w:rPr>
          <w:rFonts w:ascii="Century Gothic" w:hAnsi="Century Gothic"/>
          <w:sz w:val="20"/>
          <w:szCs w:val="20"/>
        </w:rPr>
        <w:t xml:space="preserve">Cada EPJA NR deberá revisar que la temporalidad de la solicitud sea correcta, es decir, si el usuario examinado solicita </w:t>
      </w:r>
      <w:r w:rsidR="001275F7" w:rsidRPr="00806F89">
        <w:rPr>
          <w:rFonts w:ascii="Century Gothic" w:hAnsi="Century Gothic"/>
          <w:sz w:val="20"/>
          <w:szCs w:val="20"/>
        </w:rPr>
        <w:t>recorrección</w:t>
      </w:r>
      <w:r w:rsidRPr="00806F89">
        <w:rPr>
          <w:rFonts w:ascii="Century Gothic" w:hAnsi="Century Gothic"/>
          <w:sz w:val="20"/>
          <w:szCs w:val="20"/>
        </w:rPr>
        <w:t xml:space="preserve"> ad-portas de una siguiente fecha de examinación en donde deberá presentarse, no será válida la solicitud, o si por el tiempo de espera sobrepasa el tiempo que deberá presentarse a la siguiente fecha de examinación, por lo que es importante informar a los usuarios solicitantes que, su solicitud de </w:t>
      </w:r>
      <w:r w:rsidR="001275F7" w:rsidRPr="00806F89">
        <w:rPr>
          <w:rFonts w:ascii="Century Gothic" w:hAnsi="Century Gothic"/>
          <w:sz w:val="20"/>
          <w:szCs w:val="20"/>
        </w:rPr>
        <w:t>recorrección</w:t>
      </w:r>
      <w:r w:rsidRPr="00806F89">
        <w:rPr>
          <w:rFonts w:ascii="Century Gothic" w:hAnsi="Century Gothic"/>
          <w:sz w:val="20"/>
          <w:szCs w:val="20"/>
        </w:rPr>
        <w:t xml:space="preserve"> deberá realizarla en un plazo no superior a 25 días hábiles, luego de obtenido los resultados de examinación, posterior a dicho plazo, éstas no serán cursadas, y en un plazo de 60 días hábiles, se entregará el Informe de </w:t>
      </w:r>
      <w:r w:rsidR="001275F7" w:rsidRPr="00806F89">
        <w:rPr>
          <w:rFonts w:ascii="Century Gothic" w:hAnsi="Century Gothic"/>
          <w:sz w:val="20"/>
          <w:szCs w:val="20"/>
        </w:rPr>
        <w:t>Recorrección</w:t>
      </w:r>
      <w:r w:rsidRPr="00806F89">
        <w:rPr>
          <w:rFonts w:ascii="Century Gothic" w:hAnsi="Century Gothic"/>
          <w:sz w:val="20"/>
          <w:szCs w:val="20"/>
        </w:rPr>
        <w:t xml:space="preserve"> respectivo</w:t>
      </w:r>
      <w:r w:rsidR="00592F76" w:rsidRPr="00806F89">
        <w:rPr>
          <w:rFonts w:ascii="Century Gothic" w:hAnsi="Century Gothic"/>
          <w:sz w:val="20"/>
          <w:szCs w:val="20"/>
        </w:rPr>
        <w:t xml:space="preserve"> (</w:t>
      </w:r>
      <w:r w:rsidR="00592F76" w:rsidRPr="00806F89">
        <w:rPr>
          <w:rFonts w:ascii="Century Gothic" w:hAnsi="Century Gothic"/>
          <w:b/>
          <w:bCs/>
          <w:sz w:val="20"/>
          <w:szCs w:val="20"/>
        </w:rPr>
        <w:t xml:space="preserve">Ver Anexo </w:t>
      </w:r>
      <w:proofErr w:type="spellStart"/>
      <w:r w:rsidR="002476BD" w:rsidRPr="00806F89">
        <w:rPr>
          <w:rFonts w:ascii="Century Gothic" w:hAnsi="Century Gothic"/>
          <w:b/>
          <w:bCs/>
          <w:sz w:val="20"/>
          <w:szCs w:val="20"/>
        </w:rPr>
        <w:t>N.°</w:t>
      </w:r>
      <w:proofErr w:type="spellEnd"/>
      <w:r w:rsidR="00592F76" w:rsidRPr="00806F89">
        <w:rPr>
          <w:rFonts w:ascii="Century Gothic" w:hAnsi="Century Gothic"/>
          <w:b/>
          <w:bCs/>
          <w:sz w:val="20"/>
          <w:szCs w:val="20"/>
        </w:rPr>
        <w:t xml:space="preserve"> 1</w:t>
      </w:r>
      <w:r w:rsidR="00031A24" w:rsidRPr="00806F89">
        <w:rPr>
          <w:rFonts w:ascii="Century Gothic" w:hAnsi="Century Gothic"/>
          <w:b/>
          <w:bCs/>
          <w:sz w:val="20"/>
          <w:szCs w:val="20"/>
        </w:rPr>
        <w:t>4</w:t>
      </w:r>
      <w:r w:rsidR="00592F76" w:rsidRPr="00806F89">
        <w:rPr>
          <w:rFonts w:ascii="Century Gothic" w:hAnsi="Century Gothic"/>
          <w:sz w:val="20"/>
          <w:szCs w:val="20"/>
        </w:rPr>
        <w:t>)</w:t>
      </w:r>
      <w:r w:rsidRPr="00806F89">
        <w:rPr>
          <w:rFonts w:ascii="Century Gothic" w:hAnsi="Century Gothic"/>
          <w:sz w:val="20"/>
          <w:szCs w:val="20"/>
        </w:rPr>
        <w:t>.</w:t>
      </w:r>
    </w:p>
    <w:p w14:paraId="1BAAFA2A" w14:textId="705C1313" w:rsidR="00294257" w:rsidRPr="00806F89" w:rsidRDefault="00DF6772" w:rsidP="0031048B">
      <w:pPr>
        <w:pStyle w:val="Prrafodelista"/>
        <w:numPr>
          <w:ilvl w:val="0"/>
          <w:numId w:val="23"/>
        </w:numPr>
        <w:tabs>
          <w:tab w:val="left" w:pos="1475"/>
        </w:tabs>
        <w:ind w:left="709" w:right="48"/>
        <w:jc w:val="both"/>
        <w:rPr>
          <w:rFonts w:ascii="Century Gothic" w:hAnsi="Century Gothic"/>
          <w:sz w:val="20"/>
          <w:szCs w:val="20"/>
        </w:rPr>
      </w:pPr>
      <w:r w:rsidRPr="00806F89">
        <w:rPr>
          <w:rFonts w:ascii="Century Gothic" w:hAnsi="Century Gothic"/>
          <w:b/>
          <w:bCs/>
          <w:sz w:val="20"/>
          <w:szCs w:val="20"/>
        </w:rPr>
        <w:t>Se sugiere</w:t>
      </w:r>
      <w:r w:rsidRPr="00806F89">
        <w:rPr>
          <w:rFonts w:ascii="Century Gothic" w:hAnsi="Century Gothic"/>
          <w:sz w:val="20"/>
          <w:szCs w:val="20"/>
        </w:rPr>
        <w:t xml:space="preserve"> que cada EPJA NR preseleccione aquellas solicitudes de </w:t>
      </w:r>
      <w:r w:rsidR="001275F7" w:rsidRPr="00806F89">
        <w:rPr>
          <w:rFonts w:ascii="Century Gothic" w:hAnsi="Century Gothic"/>
          <w:sz w:val="20"/>
          <w:szCs w:val="20"/>
        </w:rPr>
        <w:t>recorrección</w:t>
      </w:r>
      <w:r w:rsidRPr="00806F89">
        <w:rPr>
          <w:rFonts w:ascii="Century Gothic" w:hAnsi="Century Gothic"/>
          <w:sz w:val="20"/>
          <w:szCs w:val="20"/>
        </w:rPr>
        <w:t xml:space="preserve"> de pruebas en las cuales se haya obtenido una nota igual o superior a 3,5, dado que se existe más probabilidades de cambiar nota para aprobar la asignatura o, al contrario.</w:t>
      </w:r>
      <w:r w:rsidR="00DC02A9" w:rsidRPr="00806F89">
        <w:rPr>
          <w:rFonts w:ascii="Century Gothic" w:hAnsi="Century Gothic"/>
          <w:sz w:val="20"/>
          <w:szCs w:val="20"/>
        </w:rPr>
        <w:t xml:space="preserve"> </w:t>
      </w:r>
      <w:r w:rsidRPr="00806F89">
        <w:rPr>
          <w:rFonts w:ascii="Century Gothic" w:hAnsi="Century Gothic"/>
          <w:sz w:val="20"/>
          <w:szCs w:val="20"/>
        </w:rPr>
        <w:t>Eventualmente y si existan consultas y/o dudas al respecto, se podrá solicitar la intervención de EPJA NN (a modo de sugerencia</w:t>
      </w:r>
      <w:r w:rsidR="005B1011" w:rsidRPr="00806F89">
        <w:rPr>
          <w:rFonts w:ascii="Century Gothic" w:hAnsi="Century Gothic"/>
          <w:sz w:val="20"/>
          <w:szCs w:val="20"/>
        </w:rPr>
        <w:t>).</w:t>
      </w:r>
    </w:p>
    <w:p w14:paraId="31E8ADB0" w14:textId="3279E82A" w:rsidR="0054318A" w:rsidRPr="00806F89" w:rsidRDefault="0054318A" w:rsidP="0054318A">
      <w:pPr>
        <w:pStyle w:val="Prrafodelista"/>
        <w:numPr>
          <w:ilvl w:val="0"/>
          <w:numId w:val="23"/>
        </w:numPr>
        <w:tabs>
          <w:tab w:val="left" w:pos="1475"/>
        </w:tabs>
        <w:ind w:left="709" w:right="48"/>
        <w:jc w:val="both"/>
        <w:rPr>
          <w:rFonts w:ascii="Century Gothic" w:hAnsi="Century Gothic"/>
          <w:sz w:val="20"/>
          <w:szCs w:val="20"/>
        </w:rPr>
      </w:pPr>
      <w:r w:rsidRPr="00806F89">
        <w:rPr>
          <w:rFonts w:ascii="Century Gothic" w:hAnsi="Century Gothic"/>
          <w:b/>
          <w:bCs/>
          <w:sz w:val="20"/>
          <w:szCs w:val="20"/>
        </w:rPr>
        <w:t>Se sugiere</w:t>
      </w:r>
      <w:r w:rsidRPr="00806F89">
        <w:rPr>
          <w:rFonts w:ascii="Century Gothic" w:hAnsi="Century Gothic"/>
          <w:sz w:val="20"/>
          <w:szCs w:val="20"/>
        </w:rPr>
        <w:t xml:space="preserve"> que, para el caso de los examinados que se encuentren en situación final APROBADA, el proceso de </w:t>
      </w:r>
      <w:r w:rsidR="001275F7" w:rsidRPr="00806F89">
        <w:rPr>
          <w:rFonts w:ascii="Century Gothic" w:hAnsi="Century Gothic"/>
          <w:sz w:val="20"/>
          <w:szCs w:val="20"/>
        </w:rPr>
        <w:t>recorrección</w:t>
      </w:r>
      <w:r w:rsidRPr="00806F89">
        <w:rPr>
          <w:rFonts w:ascii="Century Gothic" w:hAnsi="Century Gothic"/>
          <w:sz w:val="20"/>
          <w:szCs w:val="20"/>
        </w:rPr>
        <w:t xml:space="preserve"> no sea considerado de máxima prioridad, siendo especialmente enfocado en examinados que se encuentren con una (1) asignatura en situación REPROBADA, lo que implique un cambio real en su situación final, si existe más de una asignatura reprobada, la probabilidad de </w:t>
      </w:r>
      <w:r w:rsidRPr="00806F89">
        <w:rPr>
          <w:rFonts w:ascii="Century Gothic" w:hAnsi="Century Gothic"/>
          <w:sz w:val="20"/>
          <w:szCs w:val="20"/>
        </w:rPr>
        <w:lastRenderedPageBreak/>
        <w:t xml:space="preserve">cambio en su situación final no debe ser considera como un procedimiento que puede entregarle la aprobación final del </w:t>
      </w:r>
      <w:r w:rsidR="001D0DC1" w:rsidRPr="00806F89">
        <w:rPr>
          <w:rFonts w:ascii="Century Gothic" w:hAnsi="Century Gothic"/>
          <w:sz w:val="20"/>
          <w:szCs w:val="20"/>
        </w:rPr>
        <w:t>n</w:t>
      </w:r>
      <w:r w:rsidRPr="00806F89">
        <w:rPr>
          <w:rFonts w:ascii="Century Gothic" w:hAnsi="Century Gothic"/>
          <w:sz w:val="20"/>
          <w:szCs w:val="20"/>
        </w:rPr>
        <w:t>ivel</w:t>
      </w:r>
      <w:r w:rsidR="001D0DC1" w:rsidRPr="00806F89">
        <w:rPr>
          <w:rFonts w:ascii="Century Gothic" w:hAnsi="Century Gothic"/>
          <w:sz w:val="20"/>
          <w:szCs w:val="20"/>
        </w:rPr>
        <w:t xml:space="preserve"> educativo</w:t>
      </w:r>
      <w:r w:rsidRPr="00806F89">
        <w:rPr>
          <w:rFonts w:ascii="Century Gothic" w:hAnsi="Century Gothic"/>
          <w:sz w:val="20"/>
          <w:szCs w:val="20"/>
        </w:rPr>
        <w:t>.</w:t>
      </w:r>
    </w:p>
    <w:p w14:paraId="2B0187A0" w14:textId="0E4A51AA" w:rsidR="00294257" w:rsidRPr="00806F89" w:rsidRDefault="00DF6772" w:rsidP="0031048B">
      <w:pPr>
        <w:pStyle w:val="Prrafodelista"/>
        <w:numPr>
          <w:ilvl w:val="0"/>
          <w:numId w:val="23"/>
        </w:numPr>
        <w:tabs>
          <w:tab w:val="left" w:pos="1475"/>
        </w:tabs>
        <w:ind w:left="709" w:right="48"/>
        <w:jc w:val="both"/>
        <w:rPr>
          <w:rFonts w:ascii="Century Gothic" w:hAnsi="Century Gothic"/>
          <w:sz w:val="20"/>
          <w:szCs w:val="20"/>
        </w:rPr>
      </w:pPr>
      <w:r w:rsidRPr="00806F89">
        <w:rPr>
          <w:rFonts w:ascii="Century Gothic" w:hAnsi="Century Gothic"/>
          <w:sz w:val="20"/>
          <w:szCs w:val="20"/>
        </w:rPr>
        <w:t xml:space="preserve">Cada EPJA NR, deberá cotejar con la pauta de corrección que las respuestas y asignación de puntaje se encuentren aplicados en forma correcta, e informar a la persona respecto a ese resultado, elaborando el “Informe de </w:t>
      </w:r>
      <w:r w:rsidR="001275F7" w:rsidRPr="00806F89">
        <w:rPr>
          <w:rFonts w:ascii="Century Gothic" w:hAnsi="Century Gothic"/>
          <w:sz w:val="20"/>
          <w:szCs w:val="20"/>
        </w:rPr>
        <w:t>Recorrección</w:t>
      </w:r>
      <w:r w:rsidRPr="00806F89">
        <w:rPr>
          <w:rFonts w:ascii="Century Gothic" w:hAnsi="Century Gothic"/>
          <w:sz w:val="20"/>
          <w:szCs w:val="20"/>
        </w:rPr>
        <w:t>”. Dicha</w:t>
      </w:r>
      <w:r w:rsidR="00951C0D" w:rsidRPr="00806F89">
        <w:rPr>
          <w:rFonts w:ascii="Century Gothic" w:hAnsi="Century Gothic"/>
          <w:sz w:val="20"/>
          <w:szCs w:val="20"/>
        </w:rPr>
        <w:t xml:space="preserve"> </w:t>
      </w:r>
      <w:r w:rsidRPr="00806F89">
        <w:rPr>
          <w:rFonts w:ascii="Century Gothic" w:hAnsi="Century Gothic"/>
          <w:sz w:val="20"/>
          <w:szCs w:val="20"/>
        </w:rPr>
        <w:t>tarea se podrá realizar sea con el mismo encargado EPJA NR o a través de la entidad examinadora responsable</w:t>
      </w:r>
      <w:r w:rsidR="009A3CDA" w:rsidRPr="00806F89">
        <w:rPr>
          <w:rFonts w:ascii="Century Gothic" w:hAnsi="Century Gothic"/>
          <w:sz w:val="20"/>
          <w:szCs w:val="20"/>
        </w:rPr>
        <w:t>.</w:t>
      </w:r>
    </w:p>
    <w:p w14:paraId="091C4570" w14:textId="7D298299" w:rsidR="00294257" w:rsidRPr="00806F89" w:rsidRDefault="00DF6772" w:rsidP="0031048B">
      <w:pPr>
        <w:pStyle w:val="Prrafodelista"/>
        <w:numPr>
          <w:ilvl w:val="0"/>
          <w:numId w:val="23"/>
        </w:numPr>
        <w:tabs>
          <w:tab w:val="left" w:pos="1475"/>
        </w:tabs>
        <w:ind w:left="709" w:right="48"/>
        <w:jc w:val="both"/>
        <w:rPr>
          <w:rFonts w:ascii="Century Gothic" w:hAnsi="Century Gothic"/>
          <w:sz w:val="20"/>
          <w:szCs w:val="20"/>
        </w:rPr>
      </w:pPr>
      <w:r w:rsidRPr="00806F89">
        <w:rPr>
          <w:rFonts w:ascii="Century Gothic" w:hAnsi="Century Gothic"/>
          <w:sz w:val="20"/>
          <w:szCs w:val="20"/>
        </w:rPr>
        <w:t xml:space="preserve">Se sugiere que cada EPJA NR ingrese solicitudes de </w:t>
      </w:r>
      <w:r w:rsidR="001275F7" w:rsidRPr="00806F89">
        <w:rPr>
          <w:rFonts w:ascii="Century Gothic" w:hAnsi="Century Gothic"/>
          <w:sz w:val="20"/>
          <w:szCs w:val="20"/>
        </w:rPr>
        <w:t>recorrección</w:t>
      </w:r>
      <w:r w:rsidRPr="00806F89">
        <w:rPr>
          <w:rFonts w:ascii="Century Gothic" w:hAnsi="Century Gothic"/>
          <w:sz w:val="20"/>
          <w:szCs w:val="20"/>
        </w:rPr>
        <w:t xml:space="preserve"> de pruebas hasta el último periodo de examinación del año anterior donde se examinó la persona o aplicar criterio de aceptar solicitudes de </w:t>
      </w:r>
      <w:r w:rsidR="001275F7" w:rsidRPr="00806F89">
        <w:rPr>
          <w:rFonts w:ascii="Century Gothic" w:hAnsi="Century Gothic"/>
          <w:sz w:val="20"/>
          <w:szCs w:val="20"/>
        </w:rPr>
        <w:t>recorrección</w:t>
      </w:r>
      <w:r w:rsidRPr="00806F89">
        <w:rPr>
          <w:rFonts w:ascii="Century Gothic" w:hAnsi="Century Gothic"/>
          <w:sz w:val="20"/>
          <w:szCs w:val="20"/>
        </w:rPr>
        <w:t xml:space="preserve"> de pruebas aplicadas durante el año anterior donde se examinó la persona.</w:t>
      </w:r>
    </w:p>
    <w:p w14:paraId="55C49C65" w14:textId="60464719" w:rsidR="00294257" w:rsidRPr="00806F89" w:rsidRDefault="00DF6772" w:rsidP="0031048B">
      <w:pPr>
        <w:pStyle w:val="Prrafodelista"/>
        <w:numPr>
          <w:ilvl w:val="0"/>
          <w:numId w:val="23"/>
        </w:numPr>
        <w:tabs>
          <w:tab w:val="left" w:pos="1475"/>
        </w:tabs>
        <w:ind w:left="709" w:right="48"/>
        <w:jc w:val="both"/>
        <w:rPr>
          <w:rFonts w:ascii="Century Gothic" w:hAnsi="Century Gothic"/>
          <w:sz w:val="20"/>
          <w:szCs w:val="20"/>
        </w:rPr>
      </w:pPr>
      <w:r w:rsidRPr="00806F89">
        <w:rPr>
          <w:rFonts w:ascii="Century Gothic" w:hAnsi="Century Gothic"/>
          <w:sz w:val="20"/>
          <w:szCs w:val="20"/>
        </w:rPr>
        <w:t xml:space="preserve">Cada EPJA NR, previa solicitud de </w:t>
      </w:r>
      <w:r w:rsidR="001275F7" w:rsidRPr="00806F89">
        <w:rPr>
          <w:rFonts w:ascii="Century Gothic" w:hAnsi="Century Gothic"/>
          <w:sz w:val="20"/>
          <w:szCs w:val="20"/>
        </w:rPr>
        <w:t>recorrección</w:t>
      </w:r>
      <w:r w:rsidRPr="00806F89">
        <w:rPr>
          <w:rFonts w:ascii="Century Gothic" w:hAnsi="Century Gothic"/>
          <w:sz w:val="20"/>
          <w:szCs w:val="20"/>
        </w:rPr>
        <w:t>, deberá corroborar que los instrumentos de evaluación fueron devueltos en su totalidad a EPJA NN. Si aún siguen en el establecimiento educacional, corresponderá gestionar el envío de estas a la respectiva SECREDUC para realizar los filtros antes señalados</w:t>
      </w:r>
      <w:r w:rsidR="00AD5747" w:rsidRPr="00806F89">
        <w:rPr>
          <w:rFonts w:ascii="Century Gothic" w:hAnsi="Century Gothic"/>
          <w:sz w:val="20"/>
          <w:szCs w:val="20"/>
        </w:rPr>
        <w:t>.</w:t>
      </w:r>
    </w:p>
    <w:p w14:paraId="14C290B6" w14:textId="77777777" w:rsidR="00AD5747" w:rsidRPr="00806F89" w:rsidRDefault="00AD5747" w:rsidP="00AD5747">
      <w:pPr>
        <w:pStyle w:val="Prrafodelista"/>
        <w:rPr>
          <w:rFonts w:ascii="Century Gothic" w:hAnsi="Century Gothic"/>
          <w:sz w:val="20"/>
          <w:szCs w:val="20"/>
        </w:rPr>
      </w:pPr>
    </w:p>
    <w:p w14:paraId="004F2349" w14:textId="5699DF10" w:rsidR="00294257" w:rsidRPr="00806F89" w:rsidRDefault="00DF6772" w:rsidP="004159B5">
      <w:pPr>
        <w:pStyle w:val="Textoindependiente"/>
        <w:ind w:right="48"/>
        <w:jc w:val="both"/>
        <w:rPr>
          <w:rFonts w:ascii="Century Gothic" w:hAnsi="Century Gothic"/>
          <w:spacing w:val="-1"/>
        </w:rPr>
      </w:pPr>
      <w:r w:rsidRPr="00806F89">
        <w:rPr>
          <w:rFonts w:ascii="Century Gothic" w:hAnsi="Century Gothic"/>
          <w:spacing w:val="-1"/>
        </w:rPr>
        <w:t xml:space="preserve">Para realizar esta solicitud a EPJA NN se debe enviar la “Ficha de Solicitud de </w:t>
      </w:r>
      <w:r w:rsidR="001275F7" w:rsidRPr="00806F89">
        <w:rPr>
          <w:rFonts w:ascii="Century Gothic" w:hAnsi="Century Gothic"/>
          <w:spacing w:val="-1"/>
        </w:rPr>
        <w:t>Recorrección</w:t>
      </w:r>
      <w:r w:rsidRPr="00806F89">
        <w:rPr>
          <w:rFonts w:ascii="Century Gothic" w:hAnsi="Century Gothic"/>
          <w:spacing w:val="-1"/>
        </w:rPr>
        <w:t xml:space="preserve">” con los datos básicos que se requieren para la búsqueda de la(s) prueba(s) y su posterior revisión a la profesional de EPJA NN, </w:t>
      </w:r>
      <w:r w:rsidR="00F91D5C" w:rsidRPr="00806F89">
        <w:rPr>
          <w:rFonts w:ascii="Century Gothic" w:hAnsi="Century Gothic"/>
          <w:spacing w:val="-1"/>
        </w:rPr>
        <w:t xml:space="preserve">Jose Luis Silva, </w:t>
      </w:r>
      <w:hyperlink r:id="rId23" w:history="1">
        <w:r w:rsidR="00F91D5C" w:rsidRPr="00806F89">
          <w:rPr>
            <w:rStyle w:val="Hipervnculo"/>
            <w:rFonts w:ascii="Century Gothic" w:hAnsi="Century Gothic"/>
            <w:spacing w:val="-1"/>
          </w:rPr>
          <w:t>joseluis.silva@mineduc.cl</w:t>
        </w:r>
      </w:hyperlink>
      <w:r w:rsidR="00F91D5C" w:rsidRPr="00806F89">
        <w:rPr>
          <w:rFonts w:ascii="Century Gothic" w:hAnsi="Century Gothic"/>
          <w:spacing w:val="-1"/>
        </w:rPr>
        <w:t xml:space="preserve">, con copia a María Auxiliadora Averos Torres, </w:t>
      </w:r>
      <w:hyperlink r:id="rId24" w:history="1">
        <w:r w:rsidR="00F91D5C" w:rsidRPr="00806F89">
          <w:rPr>
            <w:rStyle w:val="Hipervnculo"/>
            <w:rFonts w:ascii="Century Gothic" w:hAnsi="Century Gothic"/>
            <w:spacing w:val="-1"/>
          </w:rPr>
          <w:t>mariaa.averos@mineduc.cl</w:t>
        </w:r>
      </w:hyperlink>
      <w:r w:rsidR="00F91D5C" w:rsidRPr="00806F89">
        <w:rPr>
          <w:rFonts w:ascii="Century Gothic" w:hAnsi="Century Gothic"/>
          <w:spacing w:val="-1"/>
        </w:rPr>
        <w:t>.</w:t>
      </w:r>
    </w:p>
    <w:p w14:paraId="78A8CE53" w14:textId="77777777" w:rsidR="00F91697" w:rsidRPr="00806F89" w:rsidRDefault="00F91697" w:rsidP="004159B5">
      <w:pPr>
        <w:pStyle w:val="Textoindependiente"/>
        <w:ind w:right="48"/>
        <w:jc w:val="both"/>
        <w:rPr>
          <w:rFonts w:ascii="Century Gothic" w:hAnsi="Century Gothic"/>
          <w:spacing w:val="-1"/>
        </w:rPr>
      </w:pPr>
    </w:p>
    <w:p w14:paraId="491F921A" w14:textId="06613660" w:rsidR="00E35912" w:rsidRPr="00806F89" w:rsidRDefault="00E35912" w:rsidP="004159B5">
      <w:pPr>
        <w:pStyle w:val="Textoindependiente"/>
        <w:ind w:right="48"/>
        <w:jc w:val="both"/>
        <w:rPr>
          <w:rFonts w:ascii="Century Gothic" w:hAnsi="Century Gothic"/>
        </w:rPr>
      </w:pPr>
      <w:r w:rsidRPr="00806F89">
        <w:rPr>
          <w:rFonts w:ascii="Century Gothic" w:hAnsi="Century Gothic" w:cs="Arial"/>
        </w:rPr>
        <w:t>El</w:t>
      </w:r>
      <w:r w:rsidRPr="00806F89">
        <w:rPr>
          <w:rFonts w:ascii="Century Gothic" w:hAnsi="Century Gothic"/>
        </w:rPr>
        <w:t xml:space="preserve"> proceso de recorrección consiste en realizar nuevamente la corrección de su prueba</w:t>
      </w:r>
      <w:r w:rsidR="00EF7E33" w:rsidRPr="00806F89">
        <w:rPr>
          <w:rFonts w:ascii="Century Gothic" w:hAnsi="Century Gothic"/>
        </w:rPr>
        <w:t xml:space="preserve">, </w:t>
      </w:r>
      <w:r w:rsidRPr="00806F89">
        <w:rPr>
          <w:rFonts w:ascii="Century Gothic" w:hAnsi="Century Gothic"/>
        </w:rPr>
        <w:t xml:space="preserve">con el fin de: </w:t>
      </w:r>
      <w:r w:rsidRPr="00806F89">
        <w:rPr>
          <w:rFonts w:ascii="Century Gothic" w:hAnsi="Century Gothic"/>
          <w:b/>
          <w:bCs/>
        </w:rPr>
        <w:t>a)</w:t>
      </w:r>
      <w:r w:rsidRPr="00806F89">
        <w:rPr>
          <w:rFonts w:ascii="Century Gothic" w:hAnsi="Century Gothic"/>
        </w:rPr>
        <w:t xml:space="preserve"> Orientar el reforzamiento que requiere </w:t>
      </w:r>
      <w:r w:rsidR="00EF7E33" w:rsidRPr="00806F89">
        <w:rPr>
          <w:rFonts w:ascii="Century Gothic" w:hAnsi="Century Gothic"/>
        </w:rPr>
        <w:t>el examinado</w:t>
      </w:r>
      <w:r w:rsidRPr="00806F89">
        <w:rPr>
          <w:rFonts w:ascii="Century Gothic" w:hAnsi="Century Gothic"/>
        </w:rPr>
        <w:t xml:space="preserve"> y </w:t>
      </w:r>
      <w:r w:rsidRPr="00806F89">
        <w:rPr>
          <w:rFonts w:ascii="Century Gothic" w:hAnsi="Century Gothic"/>
          <w:b/>
          <w:bCs/>
        </w:rPr>
        <w:t>b)</w:t>
      </w:r>
      <w:r w:rsidRPr="00806F89">
        <w:rPr>
          <w:rFonts w:ascii="Century Gothic" w:hAnsi="Century Gothic"/>
        </w:rPr>
        <w:t xml:space="preserve"> Corroborar la nota obtenida, la cual podrá mantener o modificar la nota informada (en menor o mayor nota, influyendo en la situación final de aprobado o reprobado).</w:t>
      </w:r>
    </w:p>
    <w:p w14:paraId="5BC94407" w14:textId="77777777" w:rsidR="00F91697" w:rsidRPr="00806F89" w:rsidRDefault="00F91697" w:rsidP="004159B5">
      <w:pPr>
        <w:pStyle w:val="Textoindependiente"/>
        <w:ind w:right="48"/>
        <w:rPr>
          <w:rFonts w:ascii="Century Gothic" w:hAnsi="Century Gothic"/>
          <w:spacing w:val="-1"/>
        </w:rPr>
      </w:pPr>
    </w:p>
    <w:p w14:paraId="0FA533B2" w14:textId="4F230F47" w:rsidR="00294257" w:rsidRPr="00806F89" w:rsidRDefault="00DF6772" w:rsidP="004159B5">
      <w:pPr>
        <w:ind w:right="48"/>
        <w:jc w:val="both"/>
        <w:rPr>
          <w:rFonts w:ascii="Century Gothic" w:hAnsi="Century Gothic"/>
          <w:spacing w:val="-1"/>
          <w:sz w:val="20"/>
          <w:szCs w:val="20"/>
        </w:rPr>
      </w:pPr>
      <w:r w:rsidRPr="00806F89">
        <w:rPr>
          <w:rFonts w:ascii="Century Gothic" w:hAnsi="Century Gothic"/>
          <w:spacing w:val="-1"/>
          <w:sz w:val="20"/>
          <w:szCs w:val="20"/>
        </w:rPr>
        <w:t>En caso de haber cambios respecto de la primera corrección realizada por el o los docentes examinadores, EPJA NR debe gestionar la rectificación del “Acta de registro de calificaciones y de promoción”. Además, debe enviar una notificación formal a dicha entidad sobre los errores detectados en la corrección.</w:t>
      </w:r>
    </w:p>
    <w:p w14:paraId="4FBCEF3B" w14:textId="77777777" w:rsidR="00294257" w:rsidRPr="00806F89" w:rsidRDefault="00294257" w:rsidP="004159B5">
      <w:pPr>
        <w:pStyle w:val="Textoindependiente"/>
        <w:ind w:right="48"/>
        <w:rPr>
          <w:rFonts w:ascii="Century Gothic" w:hAnsi="Century Gothic"/>
          <w:spacing w:val="-1"/>
        </w:rPr>
      </w:pPr>
    </w:p>
    <w:p w14:paraId="2985CB7A" w14:textId="5373951E" w:rsidR="00D018C5" w:rsidRPr="00806F89" w:rsidRDefault="00DF6772" w:rsidP="004159B5">
      <w:pPr>
        <w:pStyle w:val="Textoindependiente"/>
        <w:ind w:right="48"/>
        <w:jc w:val="both"/>
        <w:rPr>
          <w:rFonts w:ascii="Century Gothic" w:hAnsi="Century Gothic"/>
          <w:spacing w:val="-1"/>
        </w:rPr>
      </w:pPr>
      <w:r w:rsidRPr="00806F89">
        <w:rPr>
          <w:rFonts w:ascii="Century Gothic" w:hAnsi="Century Gothic"/>
          <w:spacing w:val="-1"/>
        </w:rPr>
        <w:t xml:space="preserve">EPJA NR mantendrá un registro de las solicitudes de revisión y/o </w:t>
      </w:r>
      <w:r w:rsidR="001275F7" w:rsidRPr="00806F89">
        <w:rPr>
          <w:rFonts w:ascii="Century Gothic" w:hAnsi="Century Gothic"/>
          <w:spacing w:val="-1"/>
        </w:rPr>
        <w:t>recorrección</w:t>
      </w:r>
      <w:r w:rsidRPr="00806F89">
        <w:rPr>
          <w:rFonts w:ascii="Century Gothic" w:hAnsi="Century Gothic"/>
          <w:spacing w:val="-1"/>
        </w:rPr>
        <w:t xml:space="preserve"> de los instrumentos de evaluación consignando la entidad examinadora, docente examinador involucrado, para facilitar el seguimiento y supervisión. Ante ello, se solicita que en aquellos casos en que se visualice un proceso de</w:t>
      </w:r>
      <w:r w:rsidR="00951C0D" w:rsidRPr="00806F89">
        <w:rPr>
          <w:rFonts w:ascii="Century Gothic" w:hAnsi="Century Gothic"/>
          <w:spacing w:val="-1"/>
        </w:rPr>
        <w:t xml:space="preserve"> </w:t>
      </w:r>
      <w:r w:rsidR="005C4A99" w:rsidRPr="00806F89">
        <w:rPr>
          <w:rFonts w:ascii="Century Gothic" w:hAnsi="Century Gothic"/>
          <w:spacing w:val="-1"/>
        </w:rPr>
        <w:t>corrección errada</w:t>
      </w:r>
      <w:r w:rsidRPr="00806F89">
        <w:rPr>
          <w:rFonts w:ascii="Century Gothic" w:hAnsi="Century Gothic"/>
          <w:spacing w:val="-1"/>
        </w:rPr>
        <w:t xml:space="preserve"> por parte del docente examinador, se le informe oficialmente al coordinador de la comisión para que tome las medidas correctivas en procesos futuros.</w:t>
      </w:r>
    </w:p>
    <w:p w14:paraId="4027800B" w14:textId="77777777" w:rsidR="00D018C5" w:rsidRPr="00806F89" w:rsidRDefault="00D018C5" w:rsidP="004159B5">
      <w:pPr>
        <w:pStyle w:val="Textoindependiente"/>
        <w:ind w:left="748" w:right="767"/>
        <w:jc w:val="both"/>
        <w:rPr>
          <w:rFonts w:ascii="Century Gothic" w:hAnsi="Century Gothic"/>
          <w:spacing w:val="-1"/>
        </w:rPr>
      </w:pPr>
    </w:p>
    <w:p w14:paraId="2387EB72" w14:textId="5D61F20B" w:rsidR="00294257" w:rsidRPr="00806F89" w:rsidRDefault="00DF6772" w:rsidP="0031048B">
      <w:pPr>
        <w:pStyle w:val="Ttulo1"/>
        <w:spacing w:before="0"/>
        <w:ind w:left="284" w:hanging="284"/>
        <w:rPr>
          <w:rFonts w:ascii="Century Gothic" w:hAnsi="Century Gothic"/>
          <w:smallCaps/>
          <w:sz w:val="22"/>
          <w:szCs w:val="22"/>
          <w:u w:val="single"/>
        </w:rPr>
      </w:pPr>
      <w:bookmarkStart w:id="780" w:name="_Toc158644756"/>
      <w:bookmarkStart w:id="781" w:name="_Toc158712137"/>
      <w:bookmarkStart w:id="782" w:name="_Toc158887690"/>
      <w:bookmarkStart w:id="783" w:name="_Toc158887939"/>
      <w:bookmarkStart w:id="784" w:name="_Toc189737461"/>
      <w:r w:rsidRPr="00806F89">
        <w:rPr>
          <w:rFonts w:ascii="Century Gothic" w:hAnsi="Century Gothic"/>
          <w:smallCaps/>
          <w:sz w:val="22"/>
          <w:szCs w:val="22"/>
          <w:u w:val="single"/>
        </w:rPr>
        <w:t>MONTOS PARA EL PAGO DE LOS SERVICIOS DE EXAMINACIÓN</w:t>
      </w:r>
      <w:bookmarkEnd w:id="780"/>
      <w:bookmarkEnd w:id="781"/>
      <w:bookmarkEnd w:id="782"/>
      <w:bookmarkEnd w:id="783"/>
      <w:bookmarkEnd w:id="784"/>
    </w:p>
    <w:p w14:paraId="3060330E" w14:textId="77777777" w:rsidR="00294257" w:rsidRPr="00806F89" w:rsidRDefault="00294257" w:rsidP="004159B5">
      <w:pPr>
        <w:pStyle w:val="Textoindependiente"/>
        <w:rPr>
          <w:rFonts w:ascii="Century Gothic" w:hAnsi="Century Gothic"/>
          <w:b/>
        </w:rPr>
      </w:pPr>
    </w:p>
    <w:p w14:paraId="7593743A" w14:textId="7777777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A continuación, se detalla cómo se calculará el pago de honorarios correspondiente a los profesionales que se desempeñen como Coordinadores y a los integrantes de las Comisiones Examinadoras luego que los mismos hayan cumplido con todas las obligaciones requeridas.</w:t>
      </w:r>
    </w:p>
    <w:p w14:paraId="01CA7E80" w14:textId="77777777" w:rsidR="00BF092A" w:rsidRPr="00806F89" w:rsidRDefault="00BF092A" w:rsidP="004159B5">
      <w:pPr>
        <w:pStyle w:val="Textoindependiente"/>
        <w:ind w:left="748" w:right="758"/>
        <w:jc w:val="both"/>
        <w:rPr>
          <w:rFonts w:ascii="Century Gothic" w:hAnsi="Century Gothic"/>
        </w:rPr>
      </w:pPr>
    </w:p>
    <w:p w14:paraId="4BBB7D27" w14:textId="77777777" w:rsidR="00843B93" w:rsidRPr="00806F89" w:rsidRDefault="00843B93" w:rsidP="004159B5">
      <w:pPr>
        <w:pStyle w:val="Prrafodelista"/>
        <w:numPr>
          <w:ilvl w:val="0"/>
          <w:numId w:val="1"/>
        </w:numPr>
        <w:tabs>
          <w:tab w:val="left" w:pos="1203"/>
        </w:tabs>
        <w:outlineLvl w:val="1"/>
        <w:rPr>
          <w:rFonts w:ascii="Century Gothic" w:eastAsia="Tahoma" w:hAnsi="Century Gothic" w:cs="Tahoma"/>
          <w:b/>
          <w:bCs/>
          <w:vanish/>
          <w:w w:val="84"/>
          <w:sz w:val="20"/>
          <w:szCs w:val="20"/>
        </w:rPr>
      </w:pPr>
      <w:bookmarkStart w:id="785" w:name="_Toc128748416"/>
      <w:bookmarkStart w:id="786" w:name="_Toc156201743"/>
      <w:bookmarkStart w:id="787" w:name="_Toc157511484"/>
      <w:bookmarkStart w:id="788" w:name="_Toc157762288"/>
      <w:bookmarkStart w:id="789" w:name="_Toc158644663"/>
      <w:bookmarkStart w:id="790" w:name="_Toc158644757"/>
      <w:bookmarkStart w:id="791" w:name="_Toc158644865"/>
      <w:bookmarkStart w:id="792" w:name="_Toc158645758"/>
      <w:bookmarkStart w:id="793" w:name="_Toc158645903"/>
      <w:bookmarkStart w:id="794" w:name="_Toc158712138"/>
      <w:bookmarkStart w:id="795" w:name="_Toc158819801"/>
      <w:bookmarkStart w:id="796" w:name="_Toc158887691"/>
      <w:bookmarkStart w:id="797" w:name="_Toc158887940"/>
      <w:bookmarkStart w:id="798" w:name="_Toc158888234"/>
      <w:bookmarkStart w:id="799" w:name="_Toc158986448"/>
      <w:bookmarkStart w:id="800" w:name="_Toc158986528"/>
      <w:bookmarkStart w:id="801" w:name="_Toc158986605"/>
      <w:bookmarkStart w:id="802" w:name="_Toc159491846"/>
      <w:bookmarkStart w:id="803" w:name="_Toc159491924"/>
      <w:bookmarkStart w:id="804" w:name="_Toc159492304"/>
      <w:bookmarkStart w:id="805" w:name="_Toc162856869"/>
      <w:bookmarkStart w:id="806" w:name="_Toc162856946"/>
      <w:bookmarkStart w:id="807" w:name="_Toc162857023"/>
      <w:bookmarkStart w:id="808" w:name="_Toc188947645"/>
      <w:bookmarkStart w:id="809" w:name="_Toc188952510"/>
      <w:bookmarkStart w:id="810" w:name="_Toc188952616"/>
      <w:bookmarkStart w:id="811" w:name="_Toc188952700"/>
      <w:bookmarkStart w:id="812" w:name="_Toc189563709"/>
      <w:bookmarkStart w:id="813" w:name="_Toc189571115"/>
      <w:bookmarkStart w:id="814" w:name="_Toc189571322"/>
      <w:bookmarkStart w:id="815" w:name="_Toc189667383"/>
      <w:bookmarkStart w:id="816" w:name="_Toc189737462"/>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5E1212C1" w14:textId="77777777" w:rsidR="00843B93" w:rsidRPr="00806F89" w:rsidRDefault="00843B93" w:rsidP="004159B5">
      <w:pPr>
        <w:pStyle w:val="Prrafodelista"/>
        <w:numPr>
          <w:ilvl w:val="0"/>
          <w:numId w:val="1"/>
        </w:numPr>
        <w:tabs>
          <w:tab w:val="left" w:pos="1203"/>
        </w:tabs>
        <w:outlineLvl w:val="1"/>
        <w:rPr>
          <w:rFonts w:ascii="Century Gothic" w:eastAsia="Tahoma" w:hAnsi="Century Gothic" w:cs="Tahoma"/>
          <w:b/>
          <w:bCs/>
          <w:vanish/>
          <w:w w:val="84"/>
          <w:sz w:val="20"/>
          <w:szCs w:val="20"/>
        </w:rPr>
      </w:pPr>
      <w:bookmarkStart w:id="817" w:name="_Toc128748417"/>
      <w:bookmarkStart w:id="818" w:name="_Toc156201744"/>
      <w:bookmarkStart w:id="819" w:name="_Toc157511485"/>
      <w:bookmarkStart w:id="820" w:name="_Toc157762289"/>
      <w:bookmarkStart w:id="821" w:name="_Toc158644664"/>
      <w:bookmarkStart w:id="822" w:name="_Toc158644758"/>
      <w:bookmarkStart w:id="823" w:name="_Toc158644866"/>
      <w:bookmarkStart w:id="824" w:name="_Toc158645759"/>
      <w:bookmarkStart w:id="825" w:name="_Toc158645904"/>
      <w:bookmarkStart w:id="826" w:name="_Toc158712139"/>
      <w:bookmarkStart w:id="827" w:name="_Toc158819802"/>
      <w:bookmarkStart w:id="828" w:name="_Toc158887692"/>
      <w:bookmarkStart w:id="829" w:name="_Toc158887941"/>
      <w:bookmarkStart w:id="830" w:name="_Toc158888235"/>
      <w:bookmarkStart w:id="831" w:name="_Toc158986449"/>
      <w:bookmarkStart w:id="832" w:name="_Toc158986529"/>
      <w:bookmarkStart w:id="833" w:name="_Toc158986606"/>
      <w:bookmarkStart w:id="834" w:name="_Toc159491847"/>
      <w:bookmarkStart w:id="835" w:name="_Toc159491925"/>
      <w:bookmarkStart w:id="836" w:name="_Toc159492305"/>
      <w:bookmarkStart w:id="837" w:name="_Toc162856870"/>
      <w:bookmarkStart w:id="838" w:name="_Toc162856947"/>
      <w:bookmarkStart w:id="839" w:name="_Toc162857024"/>
      <w:bookmarkStart w:id="840" w:name="_Toc188947646"/>
      <w:bookmarkStart w:id="841" w:name="_Toc188952511"/>
      <w:bookmarkStart w:id="842" w:name="_Toc188952617"/>
      <w:bookmarkStart w:id="843" w:name="_Toc188952701"/>
      <w:bookmarkStart w:id="844" w:name="_Toc189563710"/>
      <w:bookmarkStart w:id="845" w:name="_Toc189571116"/>
      <w:bookmarkStart w:id="846" w:name="_Toc189571323"/>
      <w:bookmarkStart w:id="847" w:name="_Toc189667384"/>
      <w:bookmarkStart w:id="848" w:name="_Toc189737463"/>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5306DC69" w14:textId="77777777" w:rsidR="00843B93" w:rsidRPr="00806F89" w:rsidRDefault="00843B93" w:rsidP="004159B5">
      <w:pPr>
        <w:pStyle w:val="Prrafodelista"/>
        <w:numPr>
          <w:ilvl w:val="0"/>
          <w:numId w:val="1"/>
        </w:numPr>
        <w:tabs>
          <w:tab w:val="left" w:pos="1203"/>
        </w:tabs>
        <w:outlineLvl w:val="1"/>
        <w:rPr>
          <w:rFonts w:ascii="Century Gothic" w:eastAsia="Tahoma" w:hAnsi="Century Gothic" w:cs="Tahoma"/>
          <w:b/>
          <w:bCs/>
          <w:vanish/>
          <w:w w:val="84"/>
          <w:sz w:val="20"/>
          <w:szCs w:val="20"/>
        </w:rPr>
      </w:pPr>
      <w:bookmarkStart w:id="849" w:name="_Toc128748418"/>
      <w:bookmarkStart w:id="850" w:name="_Toc156201745"/>
      <w:bookmarkStart w:id="851" w:name="_Toc157511486"/>
      <w:bookmarkStart w:id="852" w:name="_Toc157762290"/>
      <w:bookmarkStart w:id="853" w:name="_Toc158644665"/>
      <w:bookmarkStart w:id="854" w:name="_Toc158644759"/>
      <w:bookmarkStart w:id="855" w:name="_Toc158644867"/>
      <w:bookmarkStart w:id="856" w:name="_Toc158645760"/>
      <w:bookmarkStart w:id="857" w:name="_Toc158645905"/>
      <w:bookmarkStart w:id="858" w:name="_Toc158712140"/>
      <w:bookmarkStart w:id="859" w:name="_Toc158819803"/>
      <w:bookmarkStart w:id="860" w:name="_Toc158887693"/>
      <w:bookmarkStart w:id="861" w:name="_Toc158887942"/>
      <w:bookmarkStart w:id="862" w:name="_Toc158888236"/>
      <w:bookmarkStart w:id="863" w:name="_Toc158986450"/>
      <w:bookmarkStart w:id="864" w:name="_Toc158986530"/>
      <w:bookmarkStart w:id="865" w:name="_Toc158986607"/>
      <w:bookmarkStart w:id="866" w:name="_Toc159491848"/>
      <w:bookmarkStart w:id="867" w:name="_Toc159491926"/>
      <w:bookmarkStart w:id="868" w:name="_Toc159492306"/>
      <w:bookmarkStart w:id="869" w:name="_Toc162856871"/>
      <w:bookmarkStart w:id="870" w:name="_Toc162856948"/>
      <w:bookmarkStart w:id="871" w:name="_Toc162857025"/>
      <w:bookmarkStart w:id="872" w:name="_Toc188947647"/>
      <w:bookmarkStart w:id="873" w:name="_Toc188952512"/>
      <w:bookmarkStart w:id="874" w:name="_Toc188952618"/>
      <w:bookmarkStart w:id="875" w:name="_Toc188952702"/>
      <w:bookmarkStart w:id="876" w:name="_Toc189563711"/>
      <w:bookmarkStart w:id="877" w:name="_Toc189571117"/>
      <w:bookmarkStart w:id="878" w:name="_Toc189571324"/>
      <w:bookmarkStart w:id="879" w:name="_Toc189667385"/>
      <w:bookmarkStart w:id="880" w:name="_Toc189737464"/>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638ED16A" w14:textId="4B22C44A" w:rsidR="00294257" w:rsidRPr="00806F89" w:rsidRDefault="00DF6772" w:rsidP="0031048B">
      <w:pPr>
        <w:pStyle w:val="Ttulo2"/>
        <w:ind w:left="426" w:hanging="426"/>
        <w:rPr>
          <w:rFonts w:ascii="Century Gothic" w:hAnsi="Century Gothic"/>
          <w:b w:val="0"/>
          <w:bCs w:val="0"/>
          <w:u w:val="single"/>
        </w:rPr>
      </w:pPr>
      <w:bookmarkStart w:id="881" w:name="_Toc158644760"/>
      <w:bookmarkStart w:id="882" w:name="_Toc158712141"/>
      <w:bookmarkStart w:id="883" w:name="_Toc158887694"/>
      <w:bookmarkStart w:id="884" w:name="_Toc158887943"/>
      <w:bookmarkStart w:id="885" w:name="_Toc189737465"/>
      <w:r w:rsidRPr="00806F89">
        <w:rPr>
          <w:rFonts w:ascii="Century Gothic" w:hAnsi="Century Gothic"/>
          <w:b w:val="0"/>
          <w:bCs w:val="0"/>
          <w:u w:val="single"/>
        </w:rPr>
        <w:t>PARA EL PROCESO DE EXÁMENES DE VALIDACIÓN DE ESTUDIOS</w:t>
      </w:r>
      <w:bookmarkEnd w:id="881"/>
      <w:bookmarkEnd w:id="882"/>
      <w:bookmarkEnd w:id="883"/>
      <w:bookmarkEnd w:id="884"/>
      <w:bookmarkEnd w:id="885"/>
    </w:p>
    <w:p w14:paraId="5AB1C071" w14:textId="77777777" w:rsidR="00722CF8" w:rsidRPr="00806F89" w:rsidRDefault="00722CF8" w:rsidP="004159B5">
      <w:pPr>
        <w:pStyle w:val="Textoindependiente"/>
        <w:ind w:right="765"/>
        <w:jc w:val="both"/>
        <w:rPr>
          <w:rFonts w:ascii="Century Gothic" w:hAnsi="Century Gothic"/>
        </w:rPr>
      </w:pPr>
    </w:p>
    <w:p w14:paraId="44B617EC" w14:textId="58E09852"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Los</w:t>
      </w:r>
      <w:r w:rsidRPr="00806F89">
        <w:rPr>
          <w:rFonts w:ascii="Century Gothic" w:hAnsi="Century Gothic"/>
          <w:spacing w:val="-16"/>
        </w:rPr>
        <w:t xml:space="preserve"> </w:t>
      </w:r>
      <w:r w:rsidRPr="00806F89">
        <w:rPr>
          <w:rFonts w:ascii="Century Gothic" w:hAnsi="Century Gothic"/>
        </w:rPr>
        <w:t>montos</w:t>
      </w:r>
      <w:r w:rsidRPr="00806F89">
        <w:rPr>
          <w:rFonts w:ascii="Century Gothic" w:hAnsi="Century Gothic"/>
          <w:spacing w:val="-17"/>
        </w:rPr>
        <w:t xml:space="preserve"> </w:t>
      </w:r>
      <w:r w:rsidRPr="00806F89">
        <w:rPr>
          <w:rFonts w:ascii="Century Gothic" w:hAnsi="Century Gothic"/>
        </w:rPr>
        <w:t xml:space="preserve">por cancelar este año para los procesos de examinación, según lo establecido en el </w:t>
      </w:r>
      <w:r w:rsidR="00D4468B" w:rsidRPr="00806F89">
        <w:rPr>
          <w:rFonts w:ascii="Century Gothic" w:hAnsi="Century Gothic"/>
        </w:rPr>
        <w:t>D</w:t>
      </w:r>
      <w:r w:rsidRPr="00806F89">
        <w:rPr>
          <w:rFonts w:ascii="Century Gothic" w:hAnsi="Century Gothic"/>
        </w:rPr>
        <w:t xml:space="preserve">ecreto </w:t>
      </w:r>
      <w:proofErr w:type="spellStart"/>
      <w:r w:rsidR="00D4468B" w:rsidRPr="00806F89">
        <w:rPr>
          <w:rFonts w:ascii="Century Gothic" w:hAnsi="Century Gothic"/>
        </w:rPr>
        <w:t>N.°</w:t>
      </w:r>
      <w:proofErr w:type="spellEnd"/>
      <w:r w:rsidR="00D4468B" w:rsidRPr="00806F89">
        <w:rPr>
          <w:rFonts w:ascii="Century Gothic" w:hAnsi="Century Gothic"/>
        </w:rPr>
        <w:t xml:space="preserve"> </w:t>
      </w:r>
      <w:r w:rsidRPr="00806F89">
        <w:rPr>
          <w:rFonts w:ascii="Century Gothic" w:hAnsi="Century Gothic"/>
        </w:rPr>
        <w:t>164 de 1991, son los siguientes:</w:t>
      </w:r>
    </w:p>
    <w:p w14:paraId="0645330B" w14:textId="77777777" w:rsidR="005A41A7" w:rsidRPr="00806F89" w:rsidRDefault="005A41A7" w:rsidP="004159B5">
      <w:pPr>
        <w:pStyle w:val="Textoindependiente"/>
        <w:ind w:right="48"/>
        <w:jc w:val="both"/>
        <w:rPr>
          <w:rFonts w:ascii="Century Gothic" w:hAnsi="Century Gothic"/>
        </w:rPr>
      </w:pPr>
    </w:p>
    <w:tbl>
      <w:tblPr>
        <w:tblStyle w:val="Tablaconcuadrcula"/>
        <w:tblW w:w="10643" w:type="dxa"/>
        <w:tblLook w:val="04A0" w:firstRow="1" w:lastRow="0" w:firstColumn="1" w:lastColumn="0" w:noHBand="0" w:noVBand="1"/>
      </w:tblPr>
      <w:tblGrid>
        <w:gridCol w:w="9509"/>
        <w:gridCol w:w="1134"/>
      </w:tblGrid>
      <w:tr w:rsidR="005A41A7" w:rsidRPr="00806F89" w14:paraId="7E381F8A" w14:textId="77777777" w:rsidTr="00CC4C1E">
        <w:trPr>
          <w:trHeight w:val="680"/>
        </w:trPr>
        <w:tc>
          <w:tcPr>
            <w:tcW w:w="9509" w:type="dxa"/>
            <w:vAlign w:val="center"/>
          </w:tcPr>
          <w:p w14:paraId="344EC16D" w14:textId="458C8A8E" w:rsidR="005A41A7" w:rsidRPr="00806F89" w:rsidRDefault="005A41A7" w:rsidP="005A41A7">
            <w:pPr>
              <w:pStyle w:val="Textoindependiente"/>
              <w:ind w:right="48"/>
              <w:rPr>
                <w:rFonts w:ascii="Century Gothic" w:hAnsi="Century Gothic"/>
              </w:rPr>
            </w:pPr>
            <w:r w:rsidRPr="00806F89">
              <w:rPr>
                <w:rFonts w:ascii="Century Gothic" w:hAnsi="Century Gothic"/>
              </w:rPr>
              <w:t>El docente examinador recibirá un honorario de 1.6% del grado 16º E.U.R. por alumno examinado</w:t>
            </w:r>
          </w:p>
        </w:tc>
        <w:tc>
          <w:tcPr>
            <w:tcW w:w="1134" w:type="dxa"/>
            <w:vAlign w:val="center"/>
          </w:tcPr>
          <w:p w14:paraId="4C5F471E" w14:textId="59E61D4A" w:rsidR="005A41A7" w:rsidRPr="00806F89" w:rsidRDefault="005A41A7" w:rsidP="005A41A7">
            <w:pPr>
              <w:pStyle w:val="Textoindependiente"/>
              <w:ind w:right="48"/>
              <w:rPr>
                <w:rFonts w:ascii="Century Gothic" w:hAnsi="Century Gothic"/>
              </w:rPr>
            </w:pPr>
            <w:r w:rsidRPr="00806F89">
              <w:rPr>
                <w:rFonts w:ascii="Century Gothic" w:hAnsi="Century Gothic"/>
              </w:rPr>
              <w:t xml:space="preserve">$ </w:t>
            </w:r>
            <w:r w:rsidR="000F2010" w:rsidRPr="00806F89">
              <w:rPr>
                <w:rFonts w:ascii="Century Gothic" w:hAnsi="Century Gothic"/>
              </w:rPr>
              <w:t>5.497</w:t>
            </w:r>
            <w:r w:rsidRPr="00806F89">
              <w:rPr>
                <w:rFonts w:ascii="Century Gothic" w:hAnsi="Century Gothic"/>
              </w:rPr>
              <w:t>.-</w:t>
            </w:r>
          </w:p>
        </w:tc>
      </w:tr>
      <w:tr w:rsidR="005A41A7" w:rsidRPr="00806F89" w14:paraId="414CCAAE" w14:textId="77777777" w:rsidTr="00CC4C1E">
        <w:trPr>
          <w:trHeight w:val="680"/>
        </w:trPr>
        <w:tc>
          <w:tcPr>
            <w:tcW w:w="9509" w:type="dxa"/>
            <w:vAlign w:val="center"/>
          </w:tcPr>
          <w:p w14:paraId="4A1EE293" w14:textId="325DDAAA" w:rsidR="005A41A7" w:rsidRPr="00806F89" w:rsidRDefault="005A41A7" w:rsidP="005A41A7">
            <w:pPr>
              <w:pStyle w:val="Textoindependiente"/>
              <w:ind w:right="48"/>
              <w:rPr>
                <w:rFonts w:ascii="Century Gothic" w:hAnsi="Century Gothic"/>
              </w:rPr>
            </w:pPr>
            <w:r w:rsidRPr="00806F89">
              <w:rPr>
                <w:rFonts w:ascii="Century Gothic" w:hAnsi="Century Gothic"/>
              </w:rPr>
              <w:t>El coordinador del proceso de examinación recibirá un honorario de 1.0% del grado 20° E.U.R. por alumno examinado</w:t>
            </w:r>
          </w:p>
        </w:tc>
        <w:tc>
          <w:tcPr>
            <w:tcW w:w="1134" w:type="dxa"/>
            <w:vAlign w:val="center"/>
          </w:tcPr>
          <w:p w14:paraId="1DE6FB8B" w14:textId="314EAC7E" w:rsidR="005A41A7" w:rsidRPr="00806F89" w:rsidRDefault="005A41A7" w:rsidP="005A41A7">
            <w:pPr>
              <w:pStyle w:val="Textoindependiente"/>
              <w:ind w:right="48"/>
              <w:rPr>
                <w:rFonts w:ascii="Century Gothic" w:hAnsi="Century Gothic"/>
              </w:rPr>
            </w:pPr>
            <w:r w:rsidRPr="00806F89">
              <w:rPr>
                <w:rFonts w:ascii="Century Gothic" w:hAnsi="Century Gothic"/>
              </w:rPr>
              <w:t xml:space="preserve">$ </w:t>
            </w:r>
            <w:r w:rsidR="000F2010" w:rsidRPr="00806F89">
              <w:rPr>
                <w:rFonts w:ascii="Century Gothic" w:hAnsi="Century Gothic"/>
              </w:rPr>
              <w:t>2.573</w:t>
            </w:r>
            <w:r w:rsidRPr="00806F89">
              <w:rPr>
                <w:rFonts w:ascii="Century Gothic" w:hAnsi="Century Gothic"/>
              </w:rPr>
              <w:t>.-</w:t>
            </w:r>
          </w:p>
        </w:tc>
      </w:tr>
    </w:tbl>
    <w:p w14:paraId="21EBC398" w14:textId="77777777" w:rsidR="005A41A7" w:rsidRPr="00806F89" w:rsidRDefault="005A41A7" w:rsidP="004159B5">
      <w:pPr>
        <w:pStyle w:val="Textoindependiente"/>
        <w:ind w:right="48"/>
        <w:jc w:val="both"/>
        <w:rPr>
          <w:rFonts w:ascii="Century Gothic" w:hAnsi="Century Gothic"/>
        </w:rPr>
      </w:pPr>
    </w:p>
    <w:p w14:paraId="12F4127C" w14:textId="77777777" w:rsidR="00294257" w:rsidRPr="00806F89" w:rsidRDefault="00DF6772" w:rsidP="0031048B">
      <w:pPr>
        <w:pStyle w:val="Ttulo2"/>
        <w:ind w:left="426" w:hanging="426"/>
        <w:rPr>
          <w:rFonts w:ascii="Century Gothic" w:hAnsi="Century Gothic"/>
          <w:b w:val="0"/>
          <w:bCs w:val="0"/>
          <w:u w:val="single"/>
        </w:rPr>
      </w:pPr>
      <w:bookmarkStart w:id="886" w:name="_Toc158644761"/>
      <w:bookmarkStart w:id="887" w:name="_Toc158712142"/>
      <w:bookmarkStart w:id="888" w:name="_Toc158887695"/>
      <w:bookmarkStart w:id="889" w:name="_Toc158887944"/>
      <w:bookmarkStart w:id="890" w:name="_Toc189737466"/>
      <w:r w:rsidRPr="00806F89">
        <w:rPr>
          <w:rFonts w:ascii="Century Gothic" w:hAnsi="Century Gothic"/>
          <w:b w:val="0"/>
          <w:bCs w:val="0"/>
          <w:u w:val="single"/>
        </w:rPr>
        <w:t>PARA EL PROCESO DEL PLAN NACIONAL DE ALFABETIZACIÓN</w:t>
      </w:r>
      <w:bookmarkEnd w:id="886"/>
      <w:bookmarkEnd w:id="887"/>
      <w:bookmarkEnd w:id="888"/>
      <w:bookmarkEnd w:id="889"/>
      <w:bookmarkEnd w:id="890"/>
    </w:p>
    <w:p w14:paraId="745614FF" w14:textId="77777777" w:rsidR="00722CF8" w:rsidRPr="00806F89" w:rsidRDefault="00722CF8" w:rsidP="004159B5">
      <w:pPr>
        <w:pStyle w:val="Textoindependiente"/>
        <w:ind w:right="765"/>
        <w:jc w:val="both"/>
        <w:rPr>
          <w:rFonts w:ascii="Century Gothic" w:hAnsi="Century Gothic"/>
        </w:rPr>
      </w:pPr>
    </w:p>
    <w:p w14:paraId="1E086E9A" w14:textId="3B093BC6"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 xml:space="preserve">Los montos por cancelar este año para los procesos de examinación, según lo establecido en el Decreto </w:t>
      </w:r>
      <w:r w:rsidR="00722CF8" w:rsidRPr="00806F89">
        <w:rPr>
          <w:rFonts w:ascii="Century Gothic" w:hAnsi="Century Gothic"/>
        </w:rPr>
        <w:t>N.º</w:t>
      </w:r>
      <w:r w:rsidRPr="00806F89">
        <w:rPr>
          <w:rFonts w:ascii="Century Gothic" w:hAnsi="Century Gothic"/>
        </w:rPr>
        <w:t xml:space="preserve"> 211 de 2009, son los siguientes:</w:t>
      </w:r>
    </w:p>
    <w:p w14:paraId="0F2AEC32" w14:textId="77777777" w:rsidR="005F6588" w:rsidRPr="00806F89" w:rsidRDefault="005F6588" w:rsidP="004159B5">
      <w:pPr>
        <w:pStyle w:val="Textoindependiente"/>
        <w:ind w:right="48"/>
        <w:jc w:val="both"/>
        <w:rPr>
          <w:rFonts w:ascii="Century Gothic" w:hAnsi="Century Gothic"/>
        </w:rPr>
      </w:pPr>
    </w:p>
    <w:tbl>
      <w:tblPr>
        <w:tblStyle w:val="Tablaconcuadrcula"/>
        <w:tblW w:w="10643" w:type="dxa"/>
        <w:tblLook w:val="04A0" w:firstRow="1" w:lastRow="0" w:firstColumn="1" w:lastColumn="0" w:noHBand="0" w:noVBand="1"/>
      </w:tblPr>
      <w:tblGrid>
        <w:gridCol w:w="9493"/>
        <w:gridCol w:w="1150"/>
      </w:tblGrid>
      <w:tr w:rsidR="005F6588" w:rsidRPr="00806F89" w14:paraId="6FB54EFF" w14:textId="77777777" w:rsidTr="00E94C6C">
        <w:trPr>
          <w:trHeight w:val="680"/>
        </w:trPr>
        <w:tc>
          <w:tcPr>
            <w:tcW w:w="9493" w:type="dxa"/>
            <w:vAlign w:val="center"/>
          </w:tcPr>
          <w:p w14:paraId="5A91E398" w14:textId="0167C3DF" w:rsidR="005F6588" w:rsidRPr="00806F89" w:rsidRDefault="00D4468B" w:rsidP="00D15F51">
            <w:pPr>
              <w:pStyle w:val="Textoindependiente"/>
              <w:ind w:right="48"/>
              <w:rPr>
                <w:rFonts w:ascii="Century Gothic" w:hAnsi="Century Gothic"/>
              </w:rPr>
            </w:pPr>
            <w:r w:rsidRPr="00806F89">
              <w:rPr>
                <w:rFonts w:ascii="Century Gothic" w:hAnsi="Century Gothic"/>
              </w:rPr>
              <w:t>El docente examinador recibirá un honorario de 1.6% del grado 13º E.U.R. por alumno examinado</w:t>
            </w:r>
          </w:p>
        </w:tc>
        <w:tc>
          <w:tcPr>
            <w:tcW w:w="1150" w:type="dxa"/>
            <w:vAlign w:val="center"/>
          </w:tcPr>
          <w:p w14:paraId="29D51C8E" w14:textId="02592A30" w:rsidR="005F6588" w:rsidRPr="00806F89" w:rsidRDefault="005F6588" w:rsidP="00D15F51">
            <w:pPr>
              <w:pStyle w:val="Textoindependiente"/>
              <w:ind w:right="48"/>
              <w:rPr>
                <w:rFonts w:ascii="Century Gothic" w:hAnsi="Century Gothic"/>
              </w:rPr>
            </w:pPr>
            <w:r w:rsidRPr="00806F89">
              <w:rPr>
                <w:rFonts w:ascii="Century Gothic" w:hAnsi="Century Gothic"/>
              </w:rPr>
              <w:t>$ 6.</w:t>
            </w:r>
            <w:r w:rsidR="000F2010" w:rsidRPr="00806F89">
              <w:rPr>
                <w:rFonts w:ascii="Century Gothic" w:hAnsi="Century Gothic"/>
              </w:rPr>
              <w:t>927</w:t>
            </w:r>
            <w:r w:rsidRPr="00806F89">
              <w:rPr>
                <w:rFonts w:ascii="Century Gothic" w:hAnsi="Century Gothic"/>
              </w:rPr>
              <w:t>.-</w:t>
            </w:r>
          </w:p>
        </w:tc>
      </w:tr>
      <w:tr w:rsidR="005F6588" w:rsidRPr="00806F89" w14:paraId="5B515ADB" w14:textId="77777777" w:rsidTr="00E94C6C">
        <w:trPr>
          <w:trHeight w:val="680"/>
        </w:trPr>
        <w:tc>
          <w:tcPr>
            <w:tcW w:w="9493" w:type="dxa"/>
            <w:vAlign w:val="center"/>
          </w:tcPr>
          <w:p w14:paraId="19A47D8E" w14:textId="3B8EBE08" w:rsidR="005F6588" w:rsidRPr="00806F89" w:rsidRDefault="00D4468B" w:rsidP="00D15F51">
            <w:pPr>
              <w:pStyle w:val="Textoindependiente"/>
              <w:ind w:right="48"/>
              <w:rPr>
                <w:rFonts w:ascii="Century Gothic" w:hAnsi="Century Gothic"/>
              </w:rPr>
            </w:pPr>
            <w:r w:rsidRPr="00806F89">
              <w:rPr>
                <w:rFonts w:ascii="Century Gothic" w:hAnsi="Century Gothic"/>
              </w:rPr>
              <w:t>El coordinador del proceso de examinación recibirá un honorario de 1.0% del grado 16° E.U.R. por alumno examinado</w:t>
            </w:r>
          </w:p>
        </w:tc>
        <w:tc>
          <w:tcPr>
            <w:tcW w:w="1150" w:type="dxa"/>
            <w:vAlign w:val="center"/>
          </w:tcPr>
          <w:p w14:paraId="5671803C" w14:textId="57AA2AF7" w:rsidR="005F6588" w:rsidRPr="00806F89" w:rsidRDefault="005F6588" w:rsidP="00D15F51">
            <w:pPr>
              <w:pStyle w:val="Textoindependiente"/>
              <w:ind w:right="48"/>
              <w:rPr>
                <w:rFonts w:ascii="Century Gothic" w:hAnsi="Century Gothic"/>
              </w:rPr>
            </w:pPr>
            <w:r w:rsidRPr="00806F89">
              <w:rPr>
                <w:rFonts w:ascii="Century Gothic" w:hAnsi="Century Gothic"/>
              </w:rPr>
              <w:t>$ 3.</w:t>
            </w:r>
            <w:r w:rsidR="00A80E67" w:rsidRPr="00806F89">
              <w:rPr>
                <w:rFonts w:ascii="Century Gothic" w:hAnsi="Century Gothic"/>
              </w:rPr>
              <w:t>436</w:t>
            </w:r>
            <w:r w:rsidRPr="00806F89">
              <w:rPr>
                <w:rFonts w:ascii="Century Gothic" w:hAnsi="Century Gothic"/>
              </w:rPr>
              <w:t>.-</w:t>
            </w:r>
          </w:p>
        </w:tc>
      </w:tr>
    </w:tbl>
    <w:p w14:paraId="0E275FA6" w14:textId="7777777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lastRenderedPageBreak/>
        <w:t>El reajuste de los valores de pago a las comisiones examinadoras es realizado en el mes de diciembre de cada año, conforme a la actualización de la EUR (Escala Única de Remuneración). El pago se realiza a través de transferencia electrónica, por cuanto cada coordinador y docente examinador debe contar con iniciación de actividades vigente para que pueda emitir la(s) boleta(s) de honorarios respectiva(s).</w:t>
      </w:r>
    </w:p>
    <w:p w14:paraId="31847C2B" w14:textId="77777777" w:rsidR="009B3917" w:rsidRPr="00806F89" w:rsidRDefault="009B3917" w:rsidP="004159B5">
      <w:pPr>
        <w:pStyle w:val="Textoindependiente"/>
        <w:ind w:right="48"/>
        <w:jc w:val="both"/>
        <w:rPr>
          <w:rFonts w:ascii="Century Gothic" w:hAnsi="Century Gothic"/>
        </w:rPr>
      </w:pPr>
    </w:p>
    <w:p w14:paraId="1B1183EF" w14:textId="6B5855E2"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Con el propósito de facilitar la oportuna ejecución presupuestaria de los servicios de examinación, se solicita que EPJA NR establezca desde el inicio del proceso si el pago se realizará contra entrega del acta respectiva de un periodo de examinación o si se juntarán varios períodos de examinación para ser cancelados los honorarios en el mismo año, previo acuerdo con cada entidad examinadora.</w:t>
      </w:r>
    </w:p>
    <w:p w14:paraId="09FF2831" w14:textId="77777777" w:rsidR="00294257" w:rsidRPr="00806F89" w:rsidRDefault="00294257" w:rsidP="004159B5">
      <w:pPr>
        <w:pStyle w:val="Textoindependiente"/>
        <w:ind w:right="48"/>
        <w:rPr>
          <w:rFonts w:ascii="Century Gothic" w:hAnsi="Century Gothic"/>
        </w:rPr>
      </w:pPr>
    </w:p>
    <w:p w14:paraId="1CB59467" w14:textId="42E16359"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EPJA NR debe solicitar la regionalización de los recursos a EPJA NN a través de la profesional Andrea Montenegro (</w:t>
      </w:r>
      <w:hyperlink r:id="rId25" w:history="1">
        <w:r w:rsidR="007E719B" w:rsidRPr="00806F89">
          <w:rPr>
            <w:rStyle w:val="Hipervnculo"/>
            <w:rFonts w:ascii="Century Gothic" w:hAnsi="Century Gothic"/>
          </w:rPr>
          <w:t>andrea.montenegro@mineduc.cl</w:t>
        </w:r>
      </w:hyperlink>
      <w:r w:rsidRPr="00806F89">
        <w:rPr>
          <w:rFonts w:ascii="Century Gothic" w:hAnsi="Century Gothic"/>
        </w:rPr>
        <w:t>) según los formatos disponibles para estos efectos.</w:t>
      </w:r>
    </w:p>
    <w:p w14:paraId="39CD60EB" w14:textId="77777777" w:rsidR="00D018C5" w:rsidRPr="00806F89" w:rsidRDefault="00D018C5" w:rsidP="004159B5">
      <w:pPr>
        <w:pStyle w:val="Textoindependiente"/>
        <w:rPr>
          <w:rFonts w:ascii="Century Gothic" w:hAnsi="Century Gothic"/>
        </w:rPr>
      </w:pPr>
    </w:p>
    <w:p w14:paraId="2939CEFB" w14:textId="4726998B" w:rsidR="00294257" w:rsidRPr="00806F89" w:rsidRDefault="00DF6772" w:rsidP="0031048B">
      <w:pPr>
        <w:pStyle w:val="Ttulo1"/>
        <w:spacing w:before="0"/>
        <w:ind w:left="284" w:hanging="284"/>
        <w:rPr>
          <w:rFonts w:ascii="Century Gothic" w:hAnsi="Century Gothic"/>
          <w:smallCaps/>
          <w:sz w:val="22"/>
          <w:szCs w:val="22"/>
          <w:u w:val="single"/>
        </w:rPr>
      </w:pPr>
      <w:bookmarkStart w:id="891" w:name="_Toc158644762"/>
      <w:bookmarkStart w:id="892" w:name="_Toc158712143"/>
      <w:bookmarkStart w:id="893" w:name="_Toc158887696"/>
      <w:bookmarkStart w:id="894" w:name="_Toc158887945"/>
      <w:bookmarkStart w:id="895" w:name="_Toc189737467"/>
      <w:r w:rsidRPr="00806F89">
        <w:rPr>
          <w:rFonts w:ascii="Century Gothic" w:hAnsi="Century Gothic"/>
          <w:smallCaps/>
          <w:sz w:val="22"/>
          <w:szCs w:val="22"/>
          <w:u w:val="single"/>
        </w:rPr>
        <w:t>SUSPENSIÓN DE UNA ENTIDAD EXAMINADORA</w:t>
      </w:r>
      <w:bookmarkEnd w:id="891"/>
      <w:bookmarkEnd w:id="892"/>
      <w:bookmarkEnd w:id="893"/>
      <w:bookmarkEnd w:id="894"/>
      <w:bookmarkEnd w:id="895"/>
    </w:p>
    <w:p w14:paraId="29C64708" w14:textId="77777777" w:rsidR="00294257" w:rsidRPr="00806F89" w:rsidRDefault="00294257" w:rsidP="004159B5">
      <w:pPr>
        <w:pStyle w:val="Textoindependiente"/>
        <w:rPr>
          <w:rFonts w:ascii="Century Gothic" w:hAnsi="Century Gothic"/>
          <w:b/>
        </w:rPr>
      </w:pPr>
    </w:p>
    <w:p w14:paraId="369FBB33" w14:textId="7777777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Para los procesos de examinación de estudios básicos y medios, EPJA NR tendrá atribuciones para sancionar a las entidades examinadoras, en caso de que estas no cumplan con la normativa y procedimientos vigentes.  Entre las posibles causas se encuentran:</w:t>
      </w:r>
    </w:p>
    <w:p w14:paraId="28DD5D55" w14:textId="77777777" w:rsidR="00294257" w:rsidRPr="00806F89" w:rsidRDefault="00294257" w:rsidP="004159B5">
      <w:pPr>
        <w:pStyle w:val="Textoindependiente"/>
        <w:rPr>
          <w:rFonts w:ascii="Century Gothic" w:hAnsi="Century Gothic"/>
        </w:rPr>
      </w:pPr>
    </w:p>
    <w:p w14:paraId="4F525C7F" w14:textId="77777777" w:rsidR="00294257" w:rsidRPr="00806F89" w:rsidRDefault="00DF6772" w:rsidP="00D74680">
      <w:pPr>
        <w:pStyle w:val="Prrafodelista"/>
        <w:numPr>
          <w:ilvl w:val="0"/>
          <w:numId w:val="39"/>
        </w:numPr>
        <w:tabs>
          <w:tab w:val="left" w:pos="1843"/>
        </w:tabs>
        <w:jc w:val="both"/>
        <w:rPr>
          <w:rFonts w:ascii="Century Gothic" w:hAnsi="Century Gothic"/>
          <w:sz w:val="20"/>
          <w:szCs w:val="20"/>
        </w:rPr>
      </w:pPr>
      <w:r w:rsidRPr="00806F89">
        <w:rPr>
          <w:rFonts w:ascii="Century Gothic" w:hAnsi="Century Gothic"/>
          <w:sz w:val="20"/>
          <w:szCs w:val="20"/>
        </w:rPr>
        <w:t>Falsear, alterar o intervenir los instrumentos de evaluación y las calificaciones.</w:t>
      </w:r>
    </w:p>
    <w:p w14:paraId="0FD016F7" w14:textId="77777777" w:rsidR="00AD5747" w:rsidRPr="00806F89" w:rsidRDefault="00AD5747" w:rsidP="00E94C6C">
      <w:pPr>
        <w:pStyle w:val="Prrafodelista"/>
        <w:tabs>
          <w:tab w:val="left" w:pos="1843"/>
        </w:tabs>
        <w:ind w:left="0" w:firstLine="0"/>
        <w:jc w:val="both"/>
        <w:rPr>
          <w:rFonts w:ascii="Century Gothic" w:hAnsi="Century Gothic"/>
          <w:sz w:val="20"/>
          <w:szCs w:val="20"/>
        </w:rPr>
      </w:pPr>
    </w:p>
    <w:p w14:paraId="25B34D14" w14:textId="52EE0203" w:rsidR="00294257" w:rsidRPr="00806F89" w:rsidRDefault="00DF6772" w:rsidP="00D74680">
      <w:pPr>
        <w:pStyle w:val="Prrafodelista"/>
        <w:numPr>
          <w:ilvl w:val="0"/>
          <w:numId w:val="39"/>
        </w:numPr>
        <w:tabs>
          <w:tab w:val="left" w:pos="1843"/>
        </w:tabs>
        <w:jc w:val="both"/>
        <w:rPr>
          <w:rFonts w:ascii="Century Gothic" w:hAnsi="Century Gothic"/>
          <w:sz w:val="20"/>
          <w:szCs w:val="20"/>
        </w:rPr>
      </w:pPr>
      <w:r w:rsidRPr="00806F89">
        <w:rPr>
          <w:rFonts w:ascii="Century Gothic" w:hAnsi="Century Gothic"/>
          <w:sz w:val="20"/>
          <w:szCs w:val="20"/>
        </w:rPr>
        <w:t>Manipular indebidamente los instrumentos de evaluación y pautas de corrección, reproduciendo parcial o totalmente el material, filtrando preguntas y respuestas a las personas examinadas y/o instituciones asociadas a estas.</w:t>
      </w:r>
    </w:p>
    <w:p w14:paraId="55B63858" w14:textId="77777777" w:rsidR="00AD5747" w:rsidRPr="00806F89" w:rsidRDefault="00AD5747" w:rsidP="00E94C6C">
      <w:pPr>
        <w:pStyle w:val="Prrafodelista"/>
        <w:tabs>
          <w:tab w:val="left" w:pos="1843"/>
        </w:tabs>
        <w:ind w:left="0" w:firstLine="0"/>
        <w:jc w:val="both"/>
        <w:rPr>
          <w:rFonts w:ascii="Century Gothic" w:hAnsi="Century Gothic"/>
          <w:sz w:val="20"/>
          <w:szCs w:val="20"/>
        </w:rPr>
      </w:pPr>
    </w:p>
    <w:p w14:paraId="6AA0C30B" w14:textId="3D0DCE75" w:rsidR="00294257" w:rsidRPr="00806F89" w:rsidRDefault="00DF6772" w:rsidP="00D74680">
      <w:pPr>
        <w:pStyle w:val="Prrafodelista"/>
        <w:numPr>
          <w:ilvl w:val="0"/>
          <w:numId w:val="39"/>
        </w:numPr>
        <w:tabs>
          <w:tab w:val="left" w:pos="1843"/>
        </w:tabs>
        <w:jc w:val="both"/>
        <w:rPr>
          <w:rFonts w:ascii="Century Gothic" w:hAnsi="Century Gothic"/>
          <w:sz w:val="20"/>
          <w:szCs w:val="20"/>
        </w:rPr>
      </w:pPr>
      <w:r w:rsidRPr="00806F89">
        <w:rPr>
          <w:rFonts w:ascii="Century Gothic" w:hAnsi="Century Gothic"/>
          <w:sz w:val="20"/>
          <w:szCs w:val="20"/>
        </w:rPr>
        <w:t>Generar un clima desfavorable durante la aplicación de los exámenes, maltrato o menoscabo de las personas examinadas.</w:t>
      </w:r>
    </w:p>
    <w:p w14:paraId="55A85917" w14:textId="77777777" w:rsidR="00AD5747" w:rsidRPr="00806F89" w:rsidRDefault="00AD5747" w:rsidP="00E94C6C">
      <w:pPr>
        <w:pStyle w:val="Prrafodelista"/>
        <w:tabs>
          <w:tab w:val="left" w:pos="1843"/>
        </w:tabs>
        <w:ind w:left="0" w:firstLine="0"/>
        <w:jc w:val="both"/>
        <w:rPr>
          <w:rFonts w:ascii="Century Gothic" w:hAnsi="Century Gothic"/>
          <w:sz w:val="20"/>
          <w:szCs w:val="20"/>
        </w:rPr>
      </w:pPr>
    </w:p>
    <w:p w14:paraId="3467617A" w14:textId="0155DA67" w:rsidR="00294257" w:rsidRPr="00806F89" w:rsidRDefault="00DF6772" w:rsidP="00D74680">
      <w:pPr>
        <w:pStyle w:val="Prrafodelista"/>
        <w:numPr>
          <w:ilvl w:val="0"/>
          <w:numId w:val="39"/>
        </w:numPr>
        <w:tabs>
          <w:tab w:val="left" w:pos="1843"/>
        </w:tabs>
        <w:jc w:val="both"/>
        <w:rPr>
          <w:rFonts w:ascii="Century Gothic" w:hAnsi="Century Gothic"/>
          <w:sz w:val="20"/>
          <w:szCs w:val="20"/>
        </w:rPr>
      </w:pPr>
      <w:r w:rsidRPr="00806F89">
        <w:rPr>
          <w:rFonts w:ascii="Century Gothic" w:hAnsi="Century Gothic"/>
          <w:sz w:val="20"/>
          <w:szCs w:val="20"/>
        </w:rPr>
        <w:t>Evaluar a personas que no se encuentran en el registro oficial entregado por la EPJA NR.</w:t>
      </w:r>
    </w:p>
    <w:p w14:paraId="61C3B68A" w14:textId="77777777" w:rsidR="00AD5747" w:rsidRPr="00806F89" w:rsidRDefault="00AD5747" w:rsidP="00E94C6C">
      <w:pPr>
        <w:pStyle w:val="Prrafodelista"/>
        <w:tabs>
          <w:tab w:val="left" w:pos="1843"/>
        </w:tabs>
        <w:ind w:left="0" w:firstLine="0"/>
        <w:jc w:val="both"/>
        <w:rPr>
          <w:rFonts w:ascii="Century Gothic" w:hAnsi="Century Gothic"/>
          <w:sz w:val="20"/>
          <w:szCs w:val="20"/>
        </w:rPr>
      </w:pPr>
    </w:p>
    <w:p w14:paraId="7D134F0C" w14:textId="6F491551" w:rsidR="00294257" w:rsidRPr="00806F89" w:rsidRDefault="00DF6772" w:rsidP="00D74680">
      <w:pPr>
        <w:pStyle w:val="Prrafodelista"/>
        <w:numPr>
          <w:ilvl w:val="0"/>
          <w:numId w:val="39"/>
        </w:numPr>
        <w:tabs>
          <w:tab w:val="left" w:pos="1843"/>
        </w:tabs>
        <w:jc w:val="both"/>
        <w:rPr>
          <w:rFonts w:ascii="Century Gothic" w:hAnsi="Century Gothic"/>
          <w:sz w:val="20"/>
          <w:szCs w:val="20"/>
        </w:rPr>
      </w:pPr>
      <w:r w:rsidRPr="00806F89">
        <w:rPr>
          <w:rFonts w:ascii="Century Gothic" w:hAnsi="Century Gothic"/>
          <w:sz w:val="20"/>
          <w:szCs w:val="20"/>
        </w:rPr>
        <w:t>Extraviar instrumentos de evaluación y material evaluativo complementario.</w:t>
      </w:r>
    </w:p>
    <w:p w14:paraId="4CEE7B04" w14:textId="77777777" w:rsidR="00AD5747" w:rsidRPr="00806F89" w:rsidRDefault="00AD5747" w:rsidP="00E94C6C">
      <w:pPr>
        <w:pStyle w:val="Prrafodelista"/>
        <w:tabs>
          <w:tab w:val="left" w:pos="1843"/>
        </w:tabs>
        <w:ind w:left="0" w:firstLine="0"/>
        <w:jc w:val="both"/>
        <w:rPr>
          <w:rFonts w:ascii="Century Gothic" w:hAnsi="Century Gothic"/>
          <w:sz w:val="20"/>
          <w:szCs w:val="20"/>
        </w:rPr>
      </w:pPr>
    </w:p>
    <w:p w14:paraId="68CC755F" w14:textId="366E9FA0" w:rsidR="00294257" w:rsidRPr="00806F89" w:rsidRDefault="00DF6772" w:rsidP="00D74680">
      <w:pPr>
        <w:pStyle w:val="Prrafodelista"/>
        <w:numPr>
          <w:ilvl w:val="0"/>
          <w:numId w:val="39"/>
        </w:numPr>
        <w:tabs>
          <w:tab w:val="left" w:pos="1843"/>
        </w:tabs>
        <w:jc w:val="both"/>
        <w:rPr>
          <w:rFonts w:ascii="Century Gothic" w:hAnsi="Century Gothic"/>
          <w:sz w:val="20"/>
          <w:szCs w:val="20"/>
        </w:rPr>
      </w:pPr>
      <w:r w:rsidRPr="00806F89">
        <w:rPr>
          <w:rFonts w:ascii="Century Gothic" w:hAnsi="Century Gothic"/>
          <w:sz w:val="20"/>
          <w:szCs w:val="20"/>
        </w:rPr>
        <w:t>No cumplir en forma reiterada con los procedimientos y/o plazos estipulados, que se requieren para el correcto desarrollo en el proceso de examinación.</w:t>
      </w:r>
    </w:p>
    <w:p w14:paraId="06BF9AA7" w14:textId="77777777" w:rsidR="00294257" w:rsidRPr="00806F89" w:rsidRDefault="00294257" w:rsidP="004159B5">
      <w:pPr>
        <w:pStyle w:val="Textoindependiente"/>
        <w:rPr>
          <w:rFonts w:ascii="Century Gothic" w:hAnsi="Century Gothic"/>
        </w:rPr>
      </w:pPr>
    </w:p>
    <w:p w14:paraId="2B4E2697" w14:textId="1DDF8ACA" w:rsidR="00AD5747" w:rsidRPr="00806F89" w:rsidRDefault="00DF6772" w:rsidP="007162A8">
      <w:pPr>
        <w:pStyle w:val="Textoindependiente"/>
        <w:ind w:right="48"/>
        <w:jc w:val="both"/>
        <w:rPr>
          <w:rFonts w:ascii="Century Gothic" w:hAnsi="Century Gothic"/>
        </w:rPr>
      </w:pPr>
      <w:r w:rsidRPr="00806F89">
        <w:rPr>
          <w:rFonts w:ascii="Century Gothic" w:hAnsi="Century Gothic"/>
        </w:rPr>
        <w:t>EPJA NR tendrá la facultad de actuar en beneficio de las personas que se sientan perjudicadas por el incumplimiento de la entidad examinadora, ya sea revocando la designación realizada o emprendiendo acciones acordes a cada situación.</w:t>
      </w:r>
      <w:bookmarkStart w:id="896" w:name="_Toc158644763"/>
      <w:bookmarkStart w:id="897" w:name="_Toc158712144"/>
    </w:p>
    <w:p w14:paraId="51213783" w14:textId="77777777" w:rsidR="007162A8" w:rsidRPr="00806F89" w:rsidRDefault="007162A8" w:rsidP="007162A8">
      <w:pPr>
        <w:pStyle w:val="Textoindependiente"/>
        <w:ind w:right="48"/>
        <w:jc w:val="both"/>
        <w:rPr>
          <w:rFonts w:ascii="Century Gothic" w:eastAsia="Tahoma" w:hAnsi="Century Gothic" w:cs="Tahoma"/>
          <w:b/>
          <w:bCs/>
          <w:smallCaps/>
          <w:u w:val="single"/>
        </w:rPr>
      </w:pPr>
    </w:p>
    <w:p w14:paraId="2E75495B" w14:textId="73F223A3" w:rsidR="00294257" w:rsidRPr="00806F89" w:rsidRDefault="00DF6772" w:rsidP="0031048B">
      <w:pPr>
        <w:pStyle w:val="Ttulo1"/>
        <w:spacing w:before="0"/>
        <w:ind w:left="284" w:hanging="284"/>
        <w:rPr>
          <w:rFonts w:ascii="Century Gothic" w:hAnsi="Century Gothic"/>
          <w:smallCaps/>
          <w:sz w:val="22"/>
          <w:szCs w:val="22"/>
          <w:u w:val="single"/>
        </w:rPr>
      </w:pPr>
      <w:bookmarkStart w:id="898" w:name="_Toc158887697"/>
      <w:bookmarkStart w:id="899" w:name="_Toc158887946"/>
      <w:bookmarkStart w:id="900" w:name="_Toc189737468"/>
      <w:r w:rsidRPr="00806F89">
        <w:rPr>
          <w:rFonts w:ascii="Century Gothic" w:hAnsi="Century Gothic"/>
          <w:smallCaps/>
          <w:sz w:val="22"/>
          <w:szCs w:val="22"/>
          <w:u w:val="single"/>
        </w:rPr>
        <w:t>CONSIDERACIONES ESPECIALES</w:t>
      </w:r>
      <w:bookmarkEnd w:id="896"/>
      <w:bookmarkEnd w:id="897"/>
      <w:r w:rsidR="0037650A" w:rsidRPr="00806F89">
        <w:rPr>
          <w:rFonts w:ascii="Century Gothic" w:hAnsi="Century Gothic"/>
          <w:smallCaps/>
          <w:sz w:val="22"/>
          <w:szCs w:val="22"/>
          <w:u w:val="single"/>
        </w:rPr>
        <w:t>.</w:t>
      </w:r>
      <w:bookmarkEnd w:id="898"/>
      <w:bookmarkEnd w:id="899"/>
      <w:bookmarkEnd w:id="900"/>
    </w:p>
    <w:p w14:paraId="648BF947" w14:textId="77777777" w:rsidR="00294257" w:rsidRPr="00806F89" w:rsidRDefault="00294257" w:rsidP="004159B5">
      <w:pPr>
        <w:pStyle w:val="Textoindependiente"/>
        <w:rPr>
          <w:rFonts w:ascii="Century Gothic" w:hAnsi="Century Gothic"/>
          <w:b/>
        </w:rPr>
      </w:pPr>
    </w:p>
    <w:p w14:paraId="50E4A609" w14:textId="77777777" w:rsidR="00294257" w:rsidRPr="00806F89" w:rsidRDefault="00DF6772" w:rsidP="0031048B">
      <w:pPr>
        <w:pStyle w:val="Prrafodelista"/>
        <w:numPr>
          <w:ilvl w:val="1"/>
          <w:numId w:val="13"/>
        </w:numPr>
        <w:tabs>
          <w:tab w:val="left" w:pos="1475"/>
        </w:tabs>
        <w:ind w:left="1474" w:right="48"/>
        <w:jc w:val="both"/>
        <w:rPr>
          <w:rFonts w:ascii="Century Gothic" w:hAnsi="Century Gothic"/>
          <w:b/>
          <w:bCs/>
          <w:sz w:val="20"/>
          <w:szCs w:val="20"/>
        </w:rPr>
      </w:pPr>
      <w:bookmarkStart w:id="901" w:name="_Toc128747017"/>
      <w:bookmarkStart w:id="902" w:name="_Toc128748424"/>
      <w:bookmarkStart w:id="903" w:name="_Toc157511491"/>
      <w:r w:rsidRPr="00806F89">
        <w:rPr>
          <w:rFonts w:ascii="Century Gothic" w:hAnsi="Century Gothic"/>
          <w:b/>
          <w:bCs/>
          <w:sz w:val="20"/>
          <w:szCs w:val="20"/>
        </w:rPr>
        <w:t>Verificación en el sistema de la trayectoria educativa en Enseñanza Media</w:t>
      </w:r>
      <w:bookmarkEnd w:id="901"/>
      <w:bookmarkEnd w:id="902"/>
      <w:bookmarkEnd w:id="903"/>
    </w:p>
    <w:p w14:paraId="47E122B7" w14:textId="77777777" w:rsidR="00AD5747" w:rsidRPr="00806F89" w:rsidRDefault="00AD5747" w:rsidP="00AD5747">
      <w:pPr>
        <w:pStyle w:val="Prrafodelista"/>
        <w:tabs>
          <w:tab w:val="left" w:pos="1475"/>
        </w:tabs>
        <w:ind w:left="1474" w:right="48" w:firstLine="0"/>
        <w:jc w:val="both"/>
        <w:rPr>
          <w:rFonts w:ascii="Century Gothic" w:hAnsi="Century Gothic"/>
          <w:b/>
          <w:bCs/>
          <w:sz w:val="20"/>
          <w:szCs w:val="20"/>
        </w:rPr>
      </w:pPr>
    </w:p>
    <w:p w14:paraId="6EC290B1" w14:textId="4AC3CD25"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Los funcionarios de Ayuda MINEDUC y/o Departamentos Provinciales de Educación serán los responsables de verificar en la plataforma SNEC que los usuarios que soliciten rendir exámenes de validación de estudios en Educación Media cuenten con todos los certificados de estudios de aprobación, previos al nivel educativo que solicite validar. Se debe resguardar que la persona no tenga vacíos en su trayectoria educativa en Enseñanza Media. Si así fuera, se le debe informar a los usuarios para que regularicen su situación antes de solicitar rendir exámenes de validación de estudios.</w:t>
      </w:r>
    </w:p>
    <w:p w14:paraId="3935C5F2" w14:textId="77777777" w:rsidR="00294257" w:rsidRPr="00806F89" w:rsidRDefault="00294257" w:rsidP="004159B5">
      <w:pPr>
        <w:pStyle w:val="Textoindependiente"/>
        <w:ind w:right="48"/>
        <w:rPr>
          <w:rFonts w:ascii="Century Gothic" w:hAnsi="Century Gothic"/>
        </w:rPr>
      </w:pPr>
    </w:p>
    <w:p w14:paraId="5EF7A144" w14:textId="77777777" w:rsidR="00294257" w:rsidRPr="00806F89" w:rsidRDefault="00DF6772" w:rsidP="0031048B">
      <w:pPr>
        <w:pStyle w:val="Prrafodelista"/>
        <w:numPr>
          <w:ilvl w:val="1"/>
          <w:numId w:val="13"/>
        </w:numPr>
        <w:tabs>
          <w:tab w:val="left" w:pos="1475"/>
        </w:tabs>
        <w:ind w:left="1474" w:right="48"/>
        <w:jc w:val="both"/>
        <w:rPr>
          <w:rFonts w:ascii="Century Gothic" w:hAnsi="Century Gothic"/>
          <w:b/>
          <w:bCs/>
          <w:sz w:val="20"/>
          <w:szCs w:val="20"/>
        </w:rPr>
      </w:pPr>
      <w:bookmarkStart w:id="904" w:name="_Toc128747018"/>
      <w:bookmarkStart w:id="905" w:name="_Toc128748425"/>
      <w:bookmarkStart w:id="906" w:name="_Toc157511492"/>
      <w:r w:rsidRPr="00806F89">
        <w:rPr>
          <w:rFonts w:ascii="Century Gothic" w:hAnsi="Century Gothic"/>
          <w:b/>
          <w:bCs/>
          <w:sz w:val="20"/>
          <w:szCs w:val="20"/>
        </w:rPr>
        <w:t>Inscripción para rendir la Prueba de Acceso a la Educación Superior (PAES)</w:t>
      </w:r>
      <w:bookmarkEnd w:id="904"/>
      <w:bookmarkEnd w:id="905"/>
      <w:bookmarkEnd w:id="906"/>
    </w:p>
    <w:p w14:paraId="76E53C7E" w14:textId="77777777" w:rsidR="00AD5747" w:rsidRPr="00806F89" w:rsidRDefault="00AD5747" w:rsidP="00AD5747">
      <w:pPr>
        <w:pStyle w:val="Prrafodelista"/>
        <w:tabs>
          <w:tab w:val="left" w:pos="1475"/>
        </w:tabs>
        <w:ind w:left="1474" w:right="48" w:firstLine="0"/>
        <w:jc w:val="both"/>
        <w:rPr>
          <w:rFonts w:ascii="Century Gothic" w:hAnsi="Century Gothic"/>
          <w:b/>
          <w:bCs/>
          <w:sz w:val="20"/>
          <w:szCs w:val="20"/>
        </w:rPr>
      </w:pPr>
    </w:p>
    <w:p w14:paraId="5CF28B10" w14:textId="77777777"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Es responsabilidad del Ministerio de Educación enviar la información sobre las notas obtenidas por los examinados en el segundo nivel de educación media de los procesos de examinación de validación de estudios, información que es obtenida de la plataforma CERLIC. Esta gestión la realiza el área de Gestión de Datos de la Coordinación Nacional de Tecnología CNT.</w:t>
      </w:r>
    </w:p>
    <w:p w14:paraId="4816A7CF" w14:textId="77777777" w:rsidR="0060363D" w:rsidRPr="00806F89" w:rsidRDefault="0060363D" w:rsidP="004159B5">
      <w:pPr>
        <w:pStyle w:val="Textoindependiente"/>
        <w:ind w:left="748" w:right="48"/>
        <w:jc w:val="both"/>
        <w:rPr>
          <w:rFonts w:ascii="Century Gothic" w:hAnsi="Century Gothic"/>
        </w:rPr>
      </w:pPr>
    </w:p>
    <w:p w14:paraId="74F508DE" w14:textId="77777777" w:rsidR="00294257" w:rsidRPr="00806F89" w:rsidRDefault="00DF6772" w:rsidP="0031048B">
      <w:pPr>
        <w:pStyle w:val="Prrafodelista"/>
        <w:numPr>
          <w:ilvl w:val="1"/>
          <w:numId w:val="13"/>
        </w:numPr>
        <w:tabs>
          <w:tab w:val="left" w:pos="1475"/>
        </w:tabs>
        <w:ind w:left="1474" w:right="48"/>
        <w:jc w:val="both"/>
        <w:rPr>
          <w:rFonts w:ascii="Century Gothic" w:hAnsi="Century Gothic"/>
          <w:b/>
          <w:bCs/>
          <w:sz w:val="20"/>
          <w:szCs w:val="20"/>
        </w:rPr>
      </w:pPr>
      <w:bookmarkStart w:id="907" w:name="_Toc128747019"/>
      <w:bookmarkStart w:id="908" w:name="_Toc128748426"/>
      <w:bookmarkStart w:id="909" w:name="_Toc157511493"/>
      <w:r w:rsidRPr="00806F89">
        <w:rPr>
          <w:rFonts w:ascii="Century Gothic" w:hAnsi="Century Gothic"/>
          <w:b/>
          <w:bCs/>
          <w:sz w:val="20"/>
          <w:szCs w:val="20"/>
        </w:rPr>
        <w:t>Matrícula Provisoria o Validación de Estudios para la incorporación a un establecimiento educacional.</w:t>
      </w:r>
      <w:bookmarkEnd w:id="907"/>
      <w:bookmarkEnd w:id="908"/>
      <w:bookmarkEnd w:id="909"/>
    </w:p>
    <w:p w14:paraId="0B94EBA8" w14:textId="77777777" w:rsidR="00AD5747" w:rsidRPr="00806F89" w:rsidRDefault="00AD5747" w:rsidP="00AD5747">
      <w:pPr>
        <w:pStyle w:val="Prrafodelista"/>
        <w:tabs>
          <w:tab w:val="left" w:pos="1475"/>
        </w:tabs>
        <w:ind w:left="1474" w:right="48" w:firstLine="0"/>
        <w:jc w:val="both"/>
        <w:rPr>
          <w:rFonts w:ascii="Century Gothic" w:hAnsi="Century Gothic"/>
          <w:b/>
          <w:bCs/>
          <w:sz w:val="20"/>
          <w:szCs w:val="20"/>
        </w:rPr>
      </w:pPr>
    </w:p>
    <w:p w14:paraId="00362E47" w14:textId="761A9F4B" w:rsidR="00294257" w:rsidRPr="00806F89" w:rsidRDefault="00DF6772" w:rsidP="004159B5">
      <w:pPr>
        <w:pStyle w:val="Textoindependiente"/>
        <w:ind w:right="48"/>
        <w:jc w:val="both"/>
        <w:rPr>
          <w:rFonts w:ascii="Century Gothic" w:hAnsi="Century Gothic"/>
        </w:rPr>
      </w:pPr>
      <w:r w:rsidRPr="00806F89">
        <w:rPr>
          <w:rFonts w:ascii="Century Gothic" w:hAnsi="Century Gothic"/>
        </w:rPr>
        <w:t>Cuando una persona solicita reconocer aprendizajes a través de la validación de estudios con la finalidad de incorporarse a un establecimiento educacional para continuar su trayectoria educativa, ya sea en los niveles de Enseñanza Básica o Media, debe ser derivada al Departamento Provincial de Educación más cercano a su domicilio para que se le autorice una matrícula provisoria.</w:t>
      </w:r>
      <w:r w:rsidR="00F3787F" w:rsidRPr="00806F89">
        <w:rPr>
          <w:rFonts w:ascii="Century Gothic" w:hAnsi="Century Gothic"/>
        </w:rPr>
        <w:t xml:space="preserve">  </w:t>
      </w:r>
      <w:r w:rsidRPr="00806F89">
        <w:rPr>
          <w:rFonts w:ascii="Century Gothic" w:hAnsi="Century Gothic"/>
        </w:rPr>
        <w:t xml:space="preserve">El establecimiento educacional será </w:t>
      </w:r>
      <w:r w:rsidRPr="00806F89">
        <w:rPr>
          <w:rFonts w:ascii="Century Gothic" w:hAnsi="Century Gothic"/>
        </w:rPr>
        <w:lastRenderedPageBreak/>
        <w:t>el que determine el nivel en que la persona será incorporada, según su desempeño en los procedimientos evaluativos que este determine. Es importante recordar que este proceso constituye la culminación de un programa de apoyo pedagógico, que considera los objetivos y contenidos más relevantes del nivel inmediatamente anterior al que se ha matriculado la persona.</w:t>
      </w:r>
      <w:r w:rsidR="0099181E" w:rsidRPr="00806F89">
        <w:rPr>
          <w:rFonts w:ascii="Century Gothic" w:hAnsi="Century Gothic"/>
        </w:rPr>
        <w:t xml:space="preserve"> </w:t>
      </w:r>
      <w:r w:rsidRPr="00806F89">
        <w:rPr>
          <w:rFonts w:ascii="Century Gothic" w:hAnsi="Century Gothic"/>
        </w:rPr>
        <w:t xml:space="preserve">Antes de 90 días, el establecimiento deberá regularizar la situación definitiva del estudiante. Con este fin, se confeccionarán las actas respectivas y se procederá de acuerdo con lo dispuesto en los artículos 14 al 16 del Decreto Exento de Educación </w:t>
      </w:r>
      <w:r w:rsidR="00AD5747" w:rsidRPr="00806F89">
        <w:rPr>
          <w:rFonts w:ascii="Century Gothic" w:hAnsi="Century Gothic"/>
        </w:rPr>
        <w:t>N.º</w:t>
      </w:r>
      <w:r w:rsidRPr="00806F89">
        <w:rPr>
          <w:rFonts w:ascii="Century Gothic" w:hAnsi="Century Gothic"/>
        </w:rPr>
        <w:t xml:space="preserve"> 2272/07.</w:t>
      </w:r>
      <w:r w:rsidR="0099181E" w:rsidRPr="00806F89">
        <w:rPr>
          <w:rFonts w:ascii="Century Gothic" w:hAnsi="Century Gothic"/>
        </w:rPr>
        <w:t xml:space="preserve"> </w:t>
      </w:r>
      <w:r w:rsidRPr="00806F89">
        <w:rPr>
          <w:rFonts w:ascii="Century Gothic" w:hAnsi="Century Gothic"/>
        </w:rPr>
        <w:t>El proceso de matrícula provisoria también puede ser iniciado directamente en el establecimiento educacional. En cuyo caso, el director solicitará al Departamento Provincial de Educación la autorización respectiva. Cabe destacar, que desde el momento en que se otorga la matrícula provisoria, el autorizado es estudiante del establecimiento para todos los fines pedagógicos y administrativos.</w:t>
      </w:r>
    </w:p>
    <w:p w14:paraId="399A064D" w14:textId="77777777" w:rsidR="00294257" w:rsidRPr="00806F89" w:rsidRDefault="00294257" w:rsidP="004159B5">
      <w:pPr>
        <w:pStyle w:val="Textoindependiente"/>
        <w:ind w:left="748" w:right="48"/>
        <w:jc w:val="both"/>
        <w:rPr>
          <w:rFonts w:ascii="Century Gothic" w:hAnsi="Century Gothic"/>
        </w:rPr>
      </w:pPr>
    </w:p>
    <w:p w14:paraId="4343BE26" w14:textId="60064624" w:rsidR="00D4468B" w:rsidRPr="00806F89" w:rsidRDefault="00DF6772" w:rsidP="004159B5">
      <w:pPr>
        <w:pStyle w:val="Textoindependiente"/>
        <w:ind w:right="48"/>
        <w:jc w:val="both"/>
        <w:rPr>
          <w:rFonts w:ascii="Century Gothic" w:hAnsi="Century Gothic"/>
          <w:w w:val="95"/>
        </w:rPr>
      </w:pPr>
      <w:r w:rsidRPr="00806F89">
        <w:rPr>
          <w:rFonts w:ascii="Century Gothic" w:hAnsi="Century Gothic"/>
        </w:rPr>
        <w:t>Para mayor información ingresar al sitio</w:t>
      </w:r>
      <w:r w:rsidRPr="00806F89">
        <w:rPr>
          <w:rFonts w:ascii="Century Gothic" w:hAnsi="Century Gothic"/>
          <w:spacing w:val="3"/>
          <w:w w:val="95"/>
        </w:rPr>
        <w:t xml:space="preserve"> </w:t>
      </w:r>
      <w:hyperlink r:id="rId26">
        <w:r w:rsidRPr="00806F89">
          <w:rPr>
            <w:rFonts w:ascii="Century Gothic" w:hAnsi="Century Gothic"/>
            <w:color w:val="0000FF"/>
            <w:w w:val="95"/>
            <w:u w:val="single" w:color="0000FF"/>
          </w:rPr>
          <w:t>https://www.ayudamineduc.cl/ficha/matricula</w:t>
        </w:r>
      </w:hyperlink>
      <w:hyperlink r:id="rId27">
        <w:r w:rsidRPr="00806F89">
          <w:rPr>
            <w:rFonts w:ascii="Century Gothic" w:hAnsi="Century Gothic"/>
            <w:color w:val="0000FF"/>
            <w:w w:val="95"/>
            <w:u w:val="single" w:color="0000FF"/>
          </w:rPr>
          <w:t>-</w:t>
        </w:r>
      </w:hyperlink>
      <w:hyperlink r:id="rId28">
        <w:r w:rsidRPr="00806F89">
          <w:rPr>
            <w:rFonts w:ascii="Century Gothic" w:hAnsi="Century Gothic"/>
            <w:color w:val="0000FF"/>
            <w:w w:val="95"/>
            <w:u w:val="single" w:color="0000FF"/>
          </w:rPr>
          <w:t>provisoria</w:t>
        </w:r>
      </w:hyperlink>
      <w:hyperlink r:id="rId29">
        <w:r w:rsidRPr="00806F89">
          <w:rPr>
            <w:rFonts w:ascii="Century Gothic" w:hAnsi="Century Gothic"/>
            <w:color w:val="0000FF"/>
            <w:w w:val="95"/>
            <w:u w:val="single" w:color="0000FF"/>
          </w:rPr>
          <w:t>-</w:t>
        </w:r>
      </w:hyperlink>
      <w:hyperlink r:id="rId30">
        <w:r w:rsidRPr="00806F89">
          <w:rPr>
            <w:rFonts w:ascii="Century Gothic" w:hAnsi="Century Gothic"/>
            <w:color w:val="0000FF"/>
            <w:w w:val="95"/>
            <w:u w:val="single" w:color="0000FF"/>
          </w:rPr>
          <w:t>4</w:t>
        </w:r>
      </w:hyperlink>
    </w:p>
    <w:p w14:paraId="58EC2B26" w14:textId="77777777" w:rsidR="007858FC" w:rsidRPr="00806F89" w:rsidRDefault="007858FC" w:rsidP="004159B5">
      <w:pPr>
        <w:rPr>
          <w:rFonts w:ascii="Century Gothic" w:hAnsi="Century Gothic"/>
          <w:w w:val="95"/>
          <w:sz w:val="20"/>
          <w:szCs w:val="20"/>
        </w:rPr>
      </w:pPr>
      <w:r w:rsidRPr="00806F89">
        <w:rPr>
          <w:rFonts w:ascii="Century Gothic" w:hAnsi="Century Gothic"/>
          <w:w w:val="95"/>
          <w:sz w:val="20"/>
          <w:szCs w:val="20"/>
        </w:rPr>
        <w:br w:type="page"/>
      </w:r>
    </w:p>
    <w:p w14:paraId="07CA2EF0" w14:textId="49EF8B91" w:rsidR="00806F89" w:rsidRPr="00806F89" w:rsidRDefault="0037650A" w:rsidP="00806F89">
      <w:pPr>
        <w:pStyle w:val="Ttulo1"/>
        <w:spacing w:before="0"/>
        <w:ind w:left="284" w:hanging="284"/>
        <w:rPr>
          <w:rFonts w:ascii="Century Gothic" w:hAnsi="Century Gothic"/>
          <w:sz w:val="20"/>
          <w:szCs w:val="20"/>
          <w:u w:val="single"/>
        </w:rPr>
      </w:pPr>
      <w:bookmarkStart w:id="910" w:name="_Toc158887698"/>
      <w:bookmarkStart w:id="911" w:name="_Toc158887947"/>
      <w:bookmarkStart w:id="912" w:name="_Toc381199522"/>
      <w:bookmarkStart w:id="913" w:name="_Toc507684529"/>
      <w:bookmarkStart w:id="914" w:name="_Toc26796680"/>
      <w:bookmarkStart w:id="915" w:name="_Toc63177725"/>
      <w:bookmarkStart w:id="916" w:name="_Toc94618240"/>
      <w:bookmarkStart w:id="917" w:name="_Toc97792725"/>
      <w:bookmarkStart w:id="918" w:name="_Toc128746023"/>
      <w:bookmarkStart w:id="919" w:name="_Toc158644766"/>
      <w:bookmarkStart w:id="920" w:name="_Toc158712147"/>
      <w:bookmarkStart w:id="921" w:name="_Toc189737469"/>
      <w:r w:rsidRPr="00806F89">
        <w:rPr>
          <w:rFonts w:ascii="Century Gothic" w:hAnsi="Century Gothic"/>
          <w:smallCaps/>
          <w:sz w:val="22"/>
          <w:szCs w:val="22"/>
          <w:u w:val="single"/>
        </w:rPr>
        <w:lastRenderedPageBreak/>
        <w:t>ANEXOS.</w:t>
      </w:r>
      <w:bookmarkStart w:id="922" w:name="_Toc158887699"/>
      <w:bookmarkStart w:id="923" w:name="_Toc158887948"/>
      <w:bookmarkEnd w:id="910"/>
      <w:bookmarkEnd w:id="911"/>
      <w:bookmarkEnd w:id="921"/>
    </w:p>
    <w:p w14:paraId="32E011B2" w14:textId="77777777" w:rsidR="00806F89" w:rsidRPr="00806F89" w:rsidRDefault="00806F89" w:rsidP="00806F89">
      <w:pPr>
        <w:pStyle w:val="Ttulo1"/>
        <w:numPr>
          <w:ilvl w:val="0"/>
          <w:numId w:val="0"/>
        </w:numPr>
        <w:spacing w:before="0"/>
        <w:rPr>
          <w:rFonts w:ascii="Century Gothic" w:hAnsi="Century Gothic"/>
          <w:smallCaps/>
          <w:sz w:val="22"/>
          <w:szCs w:val="22"/>
          <w:u w:val="single"/>
        </w:rPr>
      </w:pPr>
    </w:p>
    <w:p w14:paraId="4FB94CC1" w14:textId="4C0853A3" w:rsidR="00806F89" w:rsidRPr="00806F89" w:rsidRDefault="00806F89" w:rsidP="00806F89">
      <w:pPr>
        <w:pStyle w:val="Ttulo2"/>
        <w:ind w:left="426" w:hanging="426"/>
        <w:rPr>
          <w:rFonts w:ascii="Century Gothic" w:hAnsi="Century Gothic"/>
          <w:b w:val="0"/>
          <w:bCs w:val="0"/>
          <w:u w:val="single"/>
        </w:rPr>
      </w:pPr>
      <w:bookmarkStart w:id="924" w:name="_Toc189737470"/>
      <w:r w:rsidRPr="00806F89">
        <w:rPr>
          <w:rFonts w:ascii="Century Gothic" w:hAnsi="Century Gothic"/>
          <w:b w:val="0"/>
          <w:bCs w:val="0"/>
          <w:u w:val="single"/>
        </w:rPr>
        <w:t>ANEXO N.º 1: FICHA DE INSCRIPCIÓN</w:t>
      </w:r>
      <w:bookmarkEnd w:id="924"/>
    </w:p>
    <w:p w14:paraId="4F10BA45" w14:textId="77777777" w:rsidR="003416E2" w:rsidRDefault="003416E2" w:rsidP="003416E2">
      <w:pPr>
        <w:contextualSpacing/>
        <w:rPr>
          <w:rFonts w:ascii="Century Gothic" w:hAnsi="Century Gothic"/>
          <w:b/>
          <w:bCs/>
        </w:rPr>
      </w:pPr>
    </w:p>
    <w:p w14:paraId="636F5EC0" w14:textId="49EFEAF8" w:rsidR="00806F89" w:rsidRPr="003C288C" w:rsidRDefault="003C288C" w:rsidP="003C288C">
      <w:pPr>
        <w:contextualSpacing/>
        <w:jc w:val="center"/>
        <w:rPr>
          <w:rFonts w:ascii="Century Gothic" w:hAnsi="Century Gothic"/>
          <w:b/>
          <w:bCs/>
        </w:rPr>
      </w:pPr>
      <w:r w:rsidRPr="003C288C">
        <w:rPr>
          <w:rFonts w:ascii="Century Gothic" w:hAnsi="Century Gothic"/>
          <w:b/>
          <w:bCs/>
          <w:noProof/>
        </w:rPr>
        <w:drawing>
          <wp:inline distT="0" distB="0" distL="0" distR="0" wp14:anchorId="1415FE4B" wp14:editId="5301C567">
            <wp:extent cx="5328767" cy="8152411"/>
            <wp:effectExtent l="0" t="0" r="5715" b="1270"/>
            <wp:docPr id="1873218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1816" name="Imagen 1" descr="Interfaz de usuario gráfica, Aplicación&#10;&#10;Descripción generada automáticamente"/>
                    <pic:cNvPicPr/>
                  </pic:nvPicPr>
                  <pic:blipFill>
                    <a:blip r:embed="rId31"/>
                    <a:stretch>
                      <a:fillRect/>
                    </a:stretch>
                  </pic:blipFill>
                  <pic:spPr>
                    <a:xfrm>
                      <a:off x="0" y="0"/>
                      <a:ext cx="5345077" cy="8177364"/>
                    </a:xfrm>
                    <a:prstGeom prst="rect">
                      <a:avLst/>
                    </a:prstGeom>
                  </pic:spPr>
                </pic:pic>
              </a:graphicData>
            </a:graphic>
          </wp:inline>
        </w:drawing>
      </w:r>
    </w:p>
    <w:p w14:paraId="17257BD4" w14:textId="31C14A46" w:rsidR="00806F89" w:rsidRPr="003C288C" w:rsidRDefault="003C288C" w:rsidP="003C288C">
      <w:pPr>
        <w:contextualSpacing/>
        <w:jc w:val="center"/>
        <w:rPr>
          <w:rFonts w:ascii="Century Gothic" w:hAnsi="Century Gothic"/>
          <w:b/>
          <w:bCs/>
        </w:rPr>
      </w:pPr>
      <w:r>
        <w:rPr>
          <w:noProof/>
        </w:rPr>
        <w:lastRenderedPageBreak/>
        <w:drawing>
          <wp:inline distT="0" distB="0" distL="0" distR="0" wp14:anchorId="5F4B2D21" wp14:editId="05725E8F">
            <wp:extent cx="5272644" cy="8071071"/>
            <wp:effectExtent l="0" t="0" r="4445" b="6350"/>
            <wp:docPr id="105806699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66996" name="Imagen 1" descr="Texto&#10;&#10;Descripción generada automáticamente"/>
                    <pic:cNvPicPr/>
                  </pic:nvPicPr>
                  <pic:blipFill>
                    <a:blip r:embed="rId32"/>
                    <a:stretch>
                      <a:fillRect/>
                    </a:stretch>
                  </pic:blipFill>
                  <pic:spPr>
                    <a:xfrm>
                      <a:off x="0" y="0"/>
                      <a:ext cx="5281839" cy="8085147"/>
                    </a:xfrm>
                    <a:prstGeom prst="rect">
                      <a:avLst/>
                    </a:prstGeom>
                  </pic:spPr>
                </pic:pic>
              </a:graphicData>
            </a:graphic>
          </wp:inline>
        </w:drawing>
      </w:r>
    </w:p>
    <w:p w14:paraId="3DA34BE5" w14:textId="77777777" w:rsidR="003C288C" w:rsidRPr="003C288C" w:rsidRDefault="003C288C" w:rsidP="003C288C">
      <w:pPr>
        <w:contextualSpacing/>
        <w:rPr>
          <w:rFonts w:ascii="Century Gothic" w:hAnsi="Century Gothic"/>
          <w:b/>
          <w:bCs/>
        </w:rPr>
      </w:pPr>
    </w:p>
    <w:p w14:paraId="31623DCD" w14:textId="77777777" w:rsidR="00806F89" w:rsidRPr="003C288C" w:rsidRDefault="00806F89" w:rsidP="003C288C">
      <w:pPr>
        <w:contextualSpacing/>
        <w:rPr>
          <w:rFonts w:ascii="Century Gothic" w:hAnsi="Century Gothic"/>
          <w:b/>
          <w:bCs/>
        </w:rPr>
      </w:pPr>
    </w:p>
    <w:p w14:paraId="3E9C0213" w14:textId="77777777" w:rsidR="00806F89" w:rsidRPr="003C288C" w:rsidRDefault="00806F89" w:rsidP="003C288C">
      <w:pPr>
        <w:contextualSpacing/>
        <w:rPr>
          <w:rFonts w:ascii="Century Gothic" w:hAnsi="Century Gothic"/>
          <w:b/>
          <w:bCs/>
        </w:rPr>
      </w:pPr>
    </w:p>
    <w:p w14:paraId="19405B30" w14:textId="77777777" w:rsidR="00806F89" w:rsidRPr="003C288C" w:rsidRDefault="00806F89" w:rsidP="003C288C">
      <w:pPr>
        <w:contextualSpacing/>
        <w:rPr>
          <w:rFonts w:ascii="Century Gothic" w:hAnsi="Century Gothic"/>
          <w:b/>
          <w:bCs/>
        </w:rPr>
      </w:pPr>
    </w:p>
    <w:p w14:paraId="236DC45D" w14:textId="77777777" w:rsidR="00806F89" w:rsidRPr="003C288C" w:rsidRDefault="00806F89" w:rsidP="003C288C">
      <w:pPr>
        <w:contextualSpacing/>
        <w:rPr>
          <w:rFonts w:ascii="Century Gothic" w:hAnsi="Century Gothic"/>
          <w:b/>
          <w:bCs/>
        </w:rPr>
      </w:pPr>
    </w:p>
    <w:p w14:paraId="00266804" w14:textId="77777777" w:rsidR="00806F89" w:rsidRPr="003C288C" w:rsidRDefault="00806F89" w:rsidP="003C288C">
      <w:pPr>
        <w:contextualSpacing/>
        <w:rPr>
          <w:rFonts w:ascii="Century Gothic" w:hAnsi="Century Gothic"/>
          <w:b/>
          <w:bCs/>
        </w:rPr>
      </w:pPr>
    </w:p>
    <w:p w14:paraId="76851F6E" w14:textId="77777777" w:rsidR="00806F89" w:rsidRPr="003C288C" w:rsidRDefault="00806F89" w:rsidP="003C288C">
      <w:pPr>
        <w:contextualSpacing/>
        <w:rPr>
          <w:rFonts w:ascii="Century Gothic" w:hAnsi="Century Gothic"/>
          <w:b/>
          <w:bCs/>
        </w:rPr>
      </w:pPr>
    </w:p>
    <w:p w14:paraId="48EAAA6C" w14:textId="77777777" w:rsidR="00806F89" w:rsidRPr="003C288C" w:rsidRDefault="00806F89" w:rsidP="003C288C">
      <w:pPr>
        <w:contextualSpacing/>
        <w:rPr>
          <w:rFonts w:ascii="Century Gothic" w:hAnsi="Century Gothic"/>
          <w:b/>
          <w:bCs/>
        </w:rPr>
      </w:pPr>
    </w:p>
    <w:p w14:paraId="1C094EAD" w14:textId="77777777" w:rsidR="00806F89" w:rsidRPr="003C288C" w:rsidRDefault="00806F89" w:rsidP="003C288C">
      <w:pPr>
        <w:contextualSpacing/>
        <w:rPr>
          <w:rFonts w:ascii="Century Gothic" w:hAnsi="Century Gothic"/>
          <w:b/>
          <w:bCs/>
        </w:rPr>
      </w:pPr>
    </w:p>
    <w:p w14:paraId="4B7FF4E3" w14:textId="77777777" w:rsidR="00806F89" w:rsidRPr="003C288C" w:rsidRDefault="00806F89" w:rsidP="003C288C">
      <w:pPr>
        <w:contextualSpacing/>
        <w:rPr>
          <w:rFonts w:ascii="Century Gothic" w:hAnsi="Century Gothic"/>
          <w:b/>
          <w:bCs/>
        </w:rPr>
      </w:pPr>
    </w:p>
    <w:p w14:paraId="3C8AE68A" w14:textId="77777777" w:rsidR="00806F89" w:rsidRPr="003C288C" w:rsidRDefault="00806F89" w:rsidP="003C288C">
      <w:pPr>
        <w:contextualSpacing/>
        <w:rPr>
          <w:rFonts w:ascii="Century Gothic" w:hAnsi="Century Gothic"/>
          <w:b/>
          <w:bCs/>
        </w:rPr>
      </w:pPr>
    </w:p>
    <w:p w14:paraId="202CB8C9" w14:textId="77777777" w:rsidR="00806F89" w:rsidRPr="003C288C" w:rsidRDefault="00806F89" w:rsidP="003C288C">
      <w:pPr>
        <w:contextualSpacing/>
        <w:rPr>
          <w:rFonts w:ascii="Century Gothic" w:hAnsi="Century Gothic"/>
          <w:b/>
          <w:bCs/>
        </w:rPr>
      </w:pPr>
    </w:p>
    <w:p w14:paraId="06B56874" w14:textId="26B64661" w:rsidR="00806F89" w:rsidRPr="003C288C" w:rsidRDefault="003C288C" w:rsidP="003C288C">
      <w:pPr>
        <w:contextualSpacing/>
        <w:jc w:val="center"/>
        <w:rPr>
          <w:rFonts w:ascii="Century Gothic" w:hAnsi="Century Gothic"/>
          <w:b/>
          <w:bCs/>
        </w:rPr>
      </w:pPr>
      <w:r>
        <w:rPr>
          <w:noProof/>
        </w:rPr>
        <w:drawing>
          <wp:inline distT="0" distB="0" distL="0" distR="0" wp14:anchorId="39B6C2EB" wp14:editId="6A78FC0C">
            <wp:extent cx="5609247" cy="8651174"/>
            <wp:effectExtent l="0" t="0" r="0" b="0"/>
            <wp:docPr id="6851778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7781" name="Imagen 1" descr="Interfaz de usuario gráfica&#10;&#10;Descripción generada automáticamente con confianza media"/>
                    <pic:cNvPicPr/>
                  </pic:nvPicPr>
                  <pic:blipFill rotWithShape="1">
                    <a:blip r:embed="rId33"/>
                    <a:srcRect t="782"/>
                    <a:stretch/>
                  </pic:blipFill>
                  <pic:spPr bwMode="auto">
                    <a:xfrm>
                      <a:off x="0" y="0"/>
                      <a:ext cx="5614667" cy="8659533"/>
                    </a:xfrm>
                    <a:prstGeom prst="rect">
                      <a:avLst/>
                    </a:prstGeom>
                    <a:ln>
                      <a:noFill/>
                    </a:ln>
                    <a:extLst>
                      <a:ext uri="{53640926-AAD7-44D8-BBD7-CCE9431645EC}">
                        <a14:shadowObscured xmlns:a14="http://schemas.microsoft.com/office/drawing/2010/main"/>
                      </a:ext>
                    </a:extLst>
                  </pic:spPr>
                </pic:pic>
              </a:graphicData>
            </a:graphic>
          </wp:inline>
        </w:drawing>
      </w:r>
    </w:p>
    <w:p w14:paraId="3946A6F7" w14:textId="2497FCD7" w:rsidR="00806F89" w:rsidRPr="003C288C" w:rsidRDefault="002E7A53" w:rsidP="002E7A53">
      <w:pPr>
        <w:contextualSpacing/>
        <w:jc w:val="center"/>
        <w:rPr>
          <w:rFonts w:ascii="Century Gothic" w:hAnsi="Century Gothic"/>
          <w:b/>
          <w:bCs/>
        </w:rPr>
      </w:pPr>
      <w:r>
        <w:rPr>
          <w:noProof/>
        </w:rPr>
        <w:lastRenderedPageBreak/>
        <w:drawing>
          <wp:inline distT="0" distB="0" distL="0" distR="0" wp14:anchorId="75CB782D" wp14:editId="5ECA29CF">
            <wp:extent cx="5721116" cy="8900556"/>
            <wp:effectExtent l="0" t="0" r="0" b="0"/>
            <wp:docPr id="207289906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9060" name="Imagen 1" descr="Texto&#10;&#10;Descripción generada automáticamente con confianza media"/>
                    <pic:cNvPicPr/>
                  </pic:nvPicPr>
                  <pic:blipFill>
                    <a:blip r:embed="rId34"/>
                    <a:stretch>
                      <a:fillRect/>
                    </a:stretch>
                  </pic:blipFill>
                  <pic:spPr>
                    <a:xfrm>
                      <a:off x="0" y="0"/>
                      <a:ext cx="5725235" cy="8906965"/>
                    </a:xfrm>
                    <a:prstGeom prst="rect">
                      <a:avLst/>
                    </a:prstGeom>
                  </pic:spPr>
                </pic:pic>
              </a:graphicData>
            </a:graphic>
          </wp:inline>
        </w:drawing>
      </w:r>
    </w:p>
    <w:p w14:paraId="5B28F356" w14:textId="77777777" w:rsidR="00806F89" w:rsidRPr="003C288C" w:rsidRDefault="00806F89" w:rsidP="003C288C">
      <w:pPr>
        <w:contextualSpacing/>
        <w:rPr>
          <w:rFonts w:ascii="Century Gothic" w:hAnsi="Century Gothic"/>
          <w:b/>
          <w:bCs/>
        </w:rPr>
      </w:pPr>
    </w:p>
    <w:p w14:paraId="608CB0BB" w14:textId="77777777" w:rsidR="00806F89" w:rsidRPr="003C288C" w:rsidRDefault="00806F89" w:rsidP="003C288C">
      <w:pPr>
        <w:contextualSpacing/>
        <w:rPr>
          <w:rFonts w:ascii="Century Gothic" w:hAnsi="Century Gothic"/>
          <w:b/>
          <w:bCs/>
        </w:rPr>
      </w:pPr>
    </w:p>
    <w:p w14:paraId="09638F7F" w14:textId="77777777" w:rsidR="00806F89" w:rsidRPr="003C288C" w:rsidRDefault="00806F89" w:rsidP="003C288C">
      <w:pPr>
        <w:contextualSpacing/>
        <w:rPr>
          <w:rFonts w:ascii="Century Gothic" w:hAnsi="Century Gothic"/>
          <w:b/>
          <w:bCs/>
        </w:rPr>
      </w:pPr>
    </w:p>
    <w:p w14:paraId="3EFA2E60" w14:textId="77777777" w:rsidR="00806F89" w:rsidRPr="003C288C" w:rsidRDefault="00806F89" w:rsidP="003C288C">
      <w:pPr>
        <w:contextualSpacing/>
        <w:rPr>
          <w:rFonts w:ascii="Century Gothic" w:hAnsi="Century Gothic"/>
          <w:b/>
          <w:bCs/>
        </w:rPr>
      </w:pPr>
    </w:p>
    <w:p w14:paraId="781C9F5B" w14:textId="77777777" w:rsidR="00806F89" w:rsidRPr="003C288C" w:rsidRDefault="00806F89" w:rsidP="003C288C">
      <w:pPr>
        <w:contextualSpacing/>
        <w:rPr>
          <w:rFonts w:ascii="Century Gothic" w:hAnsi="Century Gothic"/>
          <w:b/>
          <w:bCs/>
        </w:rPr>
      </w:pPr>
    </w:p>
    <w:p w14:paraId="77003F09" w14:textId="77777777" w:rsidR="00806F89" w:rsidRPr="003C288C" w:rsidRDefault="00806F89" w:rsidP="003C288C">
      <w:pPr>
        <w:contextualSpacing/>
        <w:rPr>
          <w:rFonts w:ascii="Century Gothic" w:hAnsi="Century Gothic"/>
          <w:b/>
          <w:bCs/>
        </w:rPr>
      </w:pPr>
    </w:p>
    <w:p w14:paraId="2CCD1BE6" w14:textId="77777777" w:rsidR="00806F89" w:rsidRPr="003C288C" w:rsidRDefault="00806F89" w:rsidP="003C288C">
      <w:pPr>
        <w:contextualSpacing/>
        <w:rPr>
          <w:rFonts w:ascii="Century Gothic" w:hAnsi="Century Gothic"/>
          <w:b/>
          <w:bCs/>
        </w:rPr>
      </w:pPr>
    </w:p>
    <w:p w14:paraId="5FC5DE36" w14:textId="7464CFF4" w:rsidR="007469F4" w:rsidRPr="00806F89" w:rsidRDefault="0037650A" w:rsidP="004159B5">
      <w:pPr>
        <w:pStyle w:val="Ttulo2"/>
        <w:ind w:left="426" w:hanging="426"/>
        <w:rPr>
          <w:rFonts w:ascii="Century Gothic" w:hAnsi="Century Gothic"/>
          <w:b w:val="0"/>
          <w:bCs w:val="0"/>
          <w:u w:val="single"/>
        </w:rPr>
      </w:pPr>
      <w:bookmarkStart w:id="925" w:name="_Toc189737471"/>
      <w:r w:rsidRPr="00806F89">
        <w:rPr>
          <w:rFonts w:ascii="Century Gothic" w:hAnsi="Century Gothic"/>
          <w:b w:val="0"/>
          <w:bCs w:val="0"/>
          <w:u w:val="single"/>
        </w:rPr>
        <w:t xml:space="preserve">ANEXO N.º </w:t>
      </w:r>
      <w:r w:rsidR="00CA6344">
        <w:rPr>
          <w:rFonts w:ascii="Century Gothic" w:hAnsi="Century Gothic"/>
          <w:b w:val="0"/>
          <w:bCs w:val="0"/>
          <w:u w:val="single"/>
        </w:rPr>
        <w:t>2</w:t>
      </w:r>
      <w:r w:rsidRPr="00806F89">
        <w:rPr>
          <w:rFonts w:ascii="Century Gothic" w:hAnsi="Century Gothic"/>
          <w:b w:val="0"/>
          <w:bCs w:val="0"/>
          <w:u w:val="single"/>
        </w:rPr>
        <w:t>: MODELO CARTA INVITACIÓN A ENTIDAD EXAMINADORA</w:t>
      </w:r>
      <w:bookmarkEnd w:id="912"/>
      <w:bookmarkEnd w:id="913"/>
      <w:bookmarkEnd w:id="914"/>
      <w:bookmarkEnd w:id="915"/>
      <w:bookmarkEnd w:id="916"/>
      <w:bookmarkEnd w:id="917"/>
      <w:bookmarkEnd w:id="918"/>
      <w:bookmarkEnd w:id="919"/>
      <w:bookmarkEnd w:id="920"/>
      <w:bookmarkEnd w:id="922"/>
      <w:bookmarkEnd w:id="923"/>
      <w:bookmarkEnd w:id="925"/>
    </w:p>
    <w:p w14:paraId="44EAB773" w14:textId="3A918A50" w:rsidR="007469F4" w:rsidRPr="00806F89" w:rsidRDefault="007469F4" w:rsidP="004159B5">
      <w:pPr>
        <w:jc w:val="both"/>
        <w:rPr>
          <w:rFonts w:ascii="Century Gothic" w:eastAsia="Times New Roman" w:hAnsi="Century Gothic"/>
          <w:sz w:val="20"/>
          <w:szCs w:val="20"/>
          <w:lang w:val="es-CL" w:eastAsia="es-ES"/>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4"/>
      </w:tblGrid>
      <w:tr w:rsidR="007469F4" w:rsidRPr="00806F89" w14:paraId="485DC5D1" w14:textId="77777777" w:rsidTr="0041230C">
        <w:trPr>
          <w:jc w:val="right"/>
        </w:trPr>
        <w:tc>
          <w:tcPr>
            <w:tcW w:w="3494" w:type="dxa"/>
            <w:vAlign w:val="center"/>
          </w:tcPr>
          <w:p w14:paraId="7B8C9DF3" w14:textId="6C321F67" w:rsidR="007469F4" w:rsidRPr="00806F89" w:rsidRDefault="007469F4" w:rsidP="004159B5">
            <w:pPr>
              <w:ind w:hanging="1276"/>
              <w:jc w:val="both"/>
              <w:rPr>
                <w:rFonts w:ascii="Century Gothic" w:hAnsi="Century Gothic" w:cs="Arial"/>
                <w:b/>
                <w:sz w:val="20"/>
                <w:szCs w:val="20"/>
              </w:rPr>
            </w:pPr>
            <w:r w:rsidRPr="00806F89">
              <w:rPr>
                <w:rFonts w:ascii="Century Gothic" w:hAnsi="Century Gothic" w:cs="Arial"/>
                <w:b/>
                <w:sz w:val="20"/>
                <w:szCs w:val="20"/>
              </w:rPr>
              <w:t>ORD.:</w:t>
            </w:r>
            <w:r w:rsidRPr="00806F89">
              <w:rPr>
                <w:rFonts w:ascii="Century Gothic" w:hAnsi="Century Gothic" w:cs="Arial"/>
                <w:b/>
                <w:sz w:val="20"/>
                <w:szCs w:val="20"/>
              </w:rPr>
              <w:tab/>
            </w:r>
            <w:r w:rsidR="0037650A" w:rsidRPr="00806F89">
              <w:rPr>
                <w:rFonts w:ascii="Century Gothic" w:hAnsi="Century Gothic" w:cs="Arial"/>
                <w:b/>
                <w:sz w:val="20"/>
                <w:szCs w:val="20"/>
              </w:rPr>
              <w:t>N.º</w:t>
            </w:r>
          </w:p>
          <w:p w14:paraId="5C94780D" w14:textId="77777777" w:rsidR="007469F4" w:rsidRPr="00806F89" w:rsidRDefault="007469F4" w:rsidP="004159B5">
            <w:pPr>
              <w:ind w:hanging="1276"/>
              <w:jc w:val="both"/>
              <w:rPr>
                <w:rFonts w:ascii="Century Gothic" w:hAnsi="Century Gothic" w:cs="Arial"/>
                <w:b/>
                <w:sz w:val="20"/>
                <w:szCs w:val="20"/>
              </w:rPr>
            </w:pPr>
          </w:p>
          <w:p w14:paraId="46CE5F77" w14:textId="77777777" w:rsidR="007469F4" w:rsidRPr="00806F89" w:rsidRDefault="007469F4" w:rsidP="004159B5">
            <w:pPr>
              <w:ind w:hanging="1276"/>
              <w:jc w:val="both"/>
              <w:rPr>
                <w:rFonts w:ascii="Century Gothic" w:hAnsi="Century Gothic" w:cs="Arial"/>
                <w:sz w:val="20"/>
                <w:szCs w:val="20"/>
              </w:rPr>
            </w:pPr>
            <w:r w:rsidRPr="00806F89">
              <w:rPr>
                <w:rFonts w:ascii="Century Gothic" w:hAnsi="Century Gothic" w:cs="Arial"/>
                <w:b/>
                <w:sz w:val="20"/>
                <w:szCs w:val="20"/>
              </w:rPr>
              <w:t xml:space="preserve">ANT.: </w:t>
            </w:r>
            <w:r w:rsidRPr="00806F89">
              <w:rPr>
                <w:rFonts w:ascii="Century Gothic" w:hAnsi="Century Gothic" w:cs="Arial"/>
                <w:b/>
                <w:sz w:val="20"/>
                <w:szCs w:val="20"/>
              </w:rPr>
              <w:tab/>
            </w:r>
            <w:r w:rsidRPr="00806F89">
              <w:rPr>
                <w:rFonts w:ascii="Century Gothic" w:hAnsi="Century Gothic" w:cs="Arial"/>
                <w:sz w:val="20"/>
                <w:szCs w:val="20"/>
              </w:rPr>
              <w:t>No hay</w:t>
            </w:r>
          </w:p>
          <w:p w14:paraId="763142C7" w14:textId="77777777" w:rsidR="007469F4" w:rsidRPr="00806F89" w:rsidRDefault="007469F4" w:rsidP="004159B5">
            <w:pPr>
              <w:ind w:hanging="1276"/>
              <w:jc w:val="both"/>
              <w:rPr>
                <w:rFonts w:ascii="Century Gothic" w:hAnsi="Century Gothic" w:cs="Arial"/>
                <w:b/>
                <w:sz w:val="20"/>
                <w:szCs w:val="20"/>
              </w:rPr>
            </w:pPr>
          </w:p>
          <w:p w14:paraId="5ADBB15F" w14:textId="7C9606DF" w:rsidR="007469F4" w:rsidRPr="00806F89" w:rsidRDefault="007469F4" w:rsidP="004159B5">
            <w:pPr>
              <w:ind w:hanging="1276"/>
              <w:jc w:val="both"/>
              <w:rPr>
                <w:rFonts w:ascii="Century Gothic" w:hAnsi="Century Gothic" w:cs="Arial"/>
                <w:sz w:val="20"/>
                <w:szCs w:val="20"/>
              </w:rPr>
            </w:pPr>
            <w:r w:rsidRPr="00806F89">
              <w:rPr>
                <w:rFonts w:ascii="Century Gothic" w:hAnsi="Century Gothic" w:cs="Arial"/>
                <w:b/>
                <w:sz w:val="20"/>
                <w:szCs w:val="20"/>
              </w:rPr>
              <w:t xml:space="preserve">MAT.: </w:t>
            </w:r>
            <w:r w:rsidRPr="00806F89">
              <w:rPr>
                <w:rFonts w:ascii="Century Gothic" w:hAnsi="Century Gothic" w:cs="Arial"/>
                <w:b/>
                <w:sz w:val="20"/>
                <w:szCs w:val="20"/>
              </w:rPr>
              <w:tab/>
            </w:r>
            <w:r w:rsidRPr="00806F89">
              <w:rPr>
                <w:rFonts w:ascii="Century Gothic" w:hAnsi="Century Gothic" w:cs="Arial"/>
                <w:sz w:val="20"/>
                <w:szCs w:val="20"/>
              </w:rPr>
              <w:t xml:space="preserve">Invita a ser entidad examinadora de validación de estudios para el año </w:t>
            </w:r>
            <w:r w:rsidR="00815D84" w:rsidRPr="00806F89">
              <w:rPr>
                <w:rFonts w:ascii="Century Gothic" w:hAnsi="Century Gothic" w:cs="Arial"/>
                <w:sz w:val="20"/>
                <w:szCs w:val="20"/>
              </w:rPr>
              <w:t>___________</w:t>
            </w:r>
          </w:p>
          <w:p w14:paraId="393064B3" w14:textId="77777777" w:rsidR="007469F4" w:rsidRPr="00806F89" w:rsidRDefault="007469F4" w:rsidP="004159B5">
            <w:pPr>
              <w:ind w:hanging="1276"/>
              <w:jc w:val="both"/>
              <w:rPr>
                <w:rFonts w:ascii="Century Gothic" w:hAnsi="Century Gothic" w:cs="Arial"/>
                <w:sz w:val="20"/>
                <w:szCs w:val="20"/>
              </w:rPr>
            </w:pPr>
          </w:p>
          <w:p w14:paraId="1094030B" w14:textId="77777777" w:rsidR="007469F4" w:rsidRPr="00806F89" w:rsidRDefault="007469F4" w:rsidP="004159B5">
            <w:pPr>
              <w:ind w:hanging="1276"/>
              <w:jc w:val="both"/>
              <w:rPr>
                <w:rFonts w:ascii="Century Gothic" w:hAnsi="Century Gothic" w:cs="Arial"/>
                <w:b/>
                <w:sz w:val="20"/>
                <w:szCs w:val="20"/>
              </w:rPr>
            </w:pPr>
          </w:p>
          <w:p w14:paraId="19457293" w14:textId="77777777" w:rsidR="007469F4" w:rsidRPr="00806F89" w:rsidRDefault="007469F4" w:rsidP="004159B5">
            <w:pPr>
              <w:ind w:hanging="1276"/>
              <w:jc w:val="both"/>
              <w:rPr>
                <w:rFonts w:ascii="Century Gothic" w:hAnsi="Century Gothic" w:cs="Arial"/>
                <w:b/>
                <w:sz w:val="20"/>
                <w:szCs w:val="20"/>
              </w:rPr>
            </w:pPr>
            <w:r w:rsidRPr="00806F89">
              <w:rPr>
                <w:rFonts w:ascii="Century Gothic" w:hAnsi="Century Gothic" w:cs="Arial"/>
                <w:b/>
                <w:sz w:val="20"/>
                <w:szCs w:val="20"/>
              </w:rPr>
              <w:t>REGIÓN,</w:t>
            </w:r>
          </w:p>
          <w:p w14:paraId="18492003" w14:textId="77777777" w:rsidR="007469F4" w:rsidRPr="00806F89" w:rsidRDefault="007469F4" w:rsidP="004159B5">
            <w:pPr>
              <w:jc w:val="both"/>
              <w:rPr>
                <w:rFonts w:ascii="Century Gothic" w:eastAsia="Times New Roman" w:hAnsi="Century Gothic"/>
                <w:sz w:val="20"/>
                <w:szCs w:val="20"/>
              </w:rPr>
            </w:pPr>
          </w:p>
        </w:tc>
      </w:tr>
    </w:tbl>
    <w:p w14:paraId="507ABBA4"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 xml:space="preserve">                </w:t>
      </w:r>
    </w:p>
    <w:p w14:paraId="0F7D5ED1"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DE:</w:t>
      </w:r>
      <w:r w:rsidRPr="00806F89">
        <w:rPr>
          <w:rFonts w:ascii="Century Gothic" w:eastAsia="Times New Roman" w:hAnsi="Century Gothic"/>
          <w:sz w:val="20"/>
          <w:szCs w:val="20"/>
          <w:lang w:val="es-CL" w:eastAsia="es-ES"/>
        </w:rPr>
        <w:tab/>
        <w:t>SECRETARIO/A REGIONAL MINISTERIAL DE EDUCACIÓN</w:t>
      </w:r>
    </w:p>
    <w:p w14:paraId="57AB4267"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ab/>
        <w:t>REGIÓN DE ___________________________________</w:t>
      </w:r>
    </w:p>
    <w:p w14:paraId="601F5863" w14:textId="77777777" w:rsidR="007469F4" w:rsidRPr="00806F89" w:rsidRDefault="007469F4" w:rsidP="004159B5">
      <w:pPr>
        <w:jc w:val="both"/>
        <w:rPr>
          <w:rFonts w:ascii="Century Gothic" w:eastAsia="Times New Roman" w:hAnsi="Century Gothic"/>
          <w:sz w:val="20"/>
          <w:szCs w:val="20"/>
          <w:lang w:val="es-CL" w:eastAsia="es-ES"/>
        </w:rPr>
      </w:pPr>
    </w:p>
    <w:p w14:paraId="2D8EA82E"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A:</w:t>
      </w:r>
      <w:r w:rsidRPr="00806F89">
        <w:rPr>
          <w:rFonts w:ascii="Century Gothic" w:eastAsia="Times New Roman" w:hAnsi="Century Gothic"/>
          <w:sz w:val="20"/>
          <w:szCs w:val="20"/>
          <w:lang w:val="es-CL" w:eastAsia="es-ES"/>
        </w:rPr>
        <w:tab/>
        <w:t>SOSTENEDOR DE ESTABLECIMIENTO EDUCACIONAL</w:t>
      </w:r>
    </w:p>
    <w:p w14:paraId="54D6BADC"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 xml:space="preserve">             DIRECTOR DE ESTABLECIMIENTO EDUCACIONAL</w:t>
      </w:r>
    </w:p>
    <w:p w14:paraId="4CCB7512" w14:textId="77777777" w:rsidR="007469F4" w:rsidRPr="00806F89" w:rsidRDefault="007469F4" w:rsidP="004159B5">
      <w:pPr>
        <w:ind w:firstLine="708"/>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REGIÓN DE ___________________________________</w:t>
      </w:r>
    </w:p>
    <w:p w14:paraId="345703A3" w14:textId="77777777" w:rsidR="007469F4" w:rsidRPr="00806F89" w:rsidRDefault="007469F4" w:rsidP="004159B5">
      <w:pPr>
        <w:jc w:val="both"/>
        <w:rPr>
          <w:rFonts w:ascii="Century Gothic" w:eastAsia="Times New Roman" w:hAnsi="Century Gothic"/>
          <w:sz w:val="20"/>
          <w:szCs w:val="20"/>
          <w:lang w:val="es-CL" w:eastAsia="es-ES"/>
        </w:rPr>
      </w:pPr>
    </w:p>
    <w:p w14:paraId="093364BA" w14:textId="2268673A"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 xml:space="preserve">En el marco del proceso de examinación y certificación de estudios de validación de estudios para mayores de edad y según normativa vigente, Decreto Exento </w:t>
      </w:r>
      <w:proofErr w:type="spellStart"/>
      <w:r w:rsidR="00A33E19" w:rsidRPr="00806F89">
        <w:rPr>
          <w:rFonts w:ascii="Century Gothic" w:eastAsia="Times New Roman" w:hAnsi="Century Gothic"/>
          <w:sz w:val="20"/>
          <w:szCs w:val="20"/>
          <w:lang w:val="es-CL" w:eastAsia="es-ES"/>
        </w:rPr>
        <w:t>N.°</w:t>
      </w:r>
      <w:proofErr w:type="spellEnd"/>
      <w:r w:rsidRPr="00806F89">
        <w:rPr>
          <w:rFonts w:ascii="Century Gothic" w:eastAsia="Times New Roman" w:hAnsi="Century Gothic"/>
          <w:sz w:val="20"/>
          <w:szCs w:val="20"/>
          <w:lang w:val="es-CL" w:eastAsia="es-ES"/>
        </w:rPr>
        <w:t xml:space="preserve"> 2272 del 2007, me permito invitarles para constituirse como Entidad Examinadora.</w:t>
      </w:r>
    </w:p>
    <w:p w14:paraId="13ABE540" w14:textId="77777777" w:rsidR="007469F4" w:rsidRPr="00806F89" w:rsidRDefault="007469F4" w:rsidP="004159B5">
      <w:pPr>
        <w:jc w:val="both"/>
        <w:rPr>
          <w:rFonts w:ascii="Century Gothic" w:eastAsia="Times New Roman" w:hAnsi="Century Gothic"/>
          <w:sz w:val="20"/>
          <w:szCs w:val="20"/>
          <w:lang w:val="es-CL" w:eastAsia="es-ES"/>
        </w:rPr>
      </w:pPr>
    </w:p>
    <w:p w14:paraId="44868C23"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El establecimiento educacional que se constituya como Entidad Examinadora deberá reunir los siguientes requisitos:</w:t>
      </w:r>
    </w:p>
    <w:p w14:paraId="78BAE3EB" w14:textId="77777777" w:rsidR="007469F4" w:rsidRPr="00806F89" w:rsidRDefault="007469F4" w:rsidP="004159B5">
      <w:pPr>
        <w:jc w:val="both"/>
        <w:rPr>
          <w:rFonts w:ascii="Century Gothic" w:eastAsia="Times New Roman" w:hAnsi="Century Gothic"/>
          <w:sz w:val="20"/>
          <w:szCs w:val="20"/>
          <w:lang w:val="es-CL" w:eastAsia="es-ES"/>
        </w:rPr>
      </w:pPr>
    </w:p>
    <w:p w14:paraId="07DC5C0F" w14:textId="77777777" w:rsidR="00AB5BC4" w:rsidRPr="00806F89" w:rsidRDefault="007469F4" w:rsidP="0031048B">
      <w:pPr>
        <w:pStyle w:val="Prrafodelista"/>
        <w:widowControl/>
        <w:numPr>
          <w:ilvl w:val="0"/>
          <w:numId w:val="17"/>
        </w:numPr>
        <w:autoSpaceDE/>
        <w:autoSpaceDN/>
        <w:ind w:left="426" w:hanging="426"/>
        <w:jc w:val="both"/>
        <w:rPr>
          <w:rFonts w:ascii="Century Gothic" w:eastAsia="Times New Roman" w:hAnsi="Century Gothic"/>
          <w:sz w:val="20"/>
          <w:szCs w:val="20"/>
          <w:lang w:val="es-CL"/>
        </w:rPr>
      </w:pPr>
      <w:r w:rsidRPr="00806F89">
        <w:rPr>
          <w:rFonts w:ascii="Century Gothic" w:eastAsia="Times New Roman" w:hAnsi="Century Gothic"/>
          <w:sz w:val="20"/>
          <w:szCs w:val="20"/>
          <w:lang w:val="es-CL"/>
        </w:rPr>
        <w:t>Contar con el reconocimiento oficial del Estado del nivel o modalidad de estudios que se solicita validar.</w:t>
      </w:r>
    </w:p>
    <w:p w14:paraId="1DBF655D" w14:textId="006CF808" w:rsidR="007469F4" w:rsidRPr="00806F89" w:rsidRDefault="007469F4" w:rsidP="0031048B">
      <w:pPr>
        <w:pStyle w:val="Prrafodelista"/>
        <w:widowControl/>
        <w:numPr>
          <w:ilvl w:val="0"/>
          <w:numId w:val="17"/>
        </w:numPr>
        <w:autoSpaceDE/>
        <w:autoSpaceDN/>
        <w:ind w:left="426" w:hanging="426"/>
        <w:jc w:val="both"/>
        <w:rPr>
          <w:rFonts w:ascii="Century Gothic" w:eastAsia="Times New Roman" w:hAnsi="Century Gothic"/>
          <w:sz w:val="20"/>
          <w:szCs w:val="20"/>
          <w:lang w:val="es-CL"/>
        </w:rPr>
      </w:pPr>
      <w:r w:rsidRPr="00806F89">
        <w:rPr>
          <w:rFonts w:ascii="Century Gothic" w:eastAsia="Times New Roman" w:hAnsi="Century Gothic"/>
          <w:sz w:val="20"/>
          <w:szCs w:val="20"/>
          <w:lang w:val="es-CL"/>
        </w:rPr>
        <w:t xml:space="preserve">No formar parte del registro a que se refiere el artículo </w:t>
      </w:r>
      <w:proofErr w:type="spellStart"/>
      <w:r w:rsidR="00A33E19" w:rsidRPr="00806F89">
        <w:rPr>
          <w:rFonts w:ascii="Century Gothic" w:eastAsia="Times New Roman" w:hAnsi="Century Gothic"/>
          <w:sz w:val="20"/>
          <w:szCs w:val="20"/>
          <w:lang w:val="es-CL"/>
        </w:rPr>
        <w:t>N.°</w:t>
      </w:r>
      <w:proofErr w:type="spellEnd"/>
      <w:r w:rsidRPr="00806F89">
        <w:rPr>
          <w:rFonts w:ascii="Century Gothic" w:eastAsia="Times New Roman" w:hAnsi="Century Gothic"/>
          <w:sz w:val="20"/>
          <w:szCs w:val="20"/>
          <w:lang w:val="es-CL"/>
        </w:rPr>
        <w:t xml:space="preserve"> 5 del Decreto Supremo </w:t>
      </w:r>
      <w:proofErr w:type="spellStart"/>
      <w:r w:rsidR="00A33E19" w:rsidRPr="00806F89">
        <w:rPr>
          <w:rFonts w:ascii="Century Gothic" w:eastAsia="Times New Roman" w:hAnsi="Century Gothic"/>
          <w:sz w:val="20"/>
          <w:szCs w:val="20"/>
          <w:lang w:val="es-CL"/>
        </w:rPr>
        <w:t>N.°</w:t>
      </w:r>
      <w:proofErr w:type="spellEnd"/>
      <w:r w:rsidRPr="00806F89">
        <w:rPr>
          <w:rFonts w:ascii="Century Gothic" w:eastAsia="Times New Roman" w:hAnsi="Century Gothic"/>
          <w:sz w:val="20"/>
          <w:szCs w:val="20"/>
          <w:lang w:val="es-CL"/>
        </w:rPr>
        <w:t xml:space="preserve"> 131 de 2003, del Ministerio de Educación, cuyo texto refundido fue fijado por el decreto 211 de 2009 del Ministerio de Educación (Registro de Libre Entrada).</w:t>
      </w:r>
    </w:p>
    <w:p w14:paraId="52A054B6" w14:textId="77777777" w:rsidR="007469F4" w:rsidRPr="00806F89" w:rsidRDefault="007469F4" w:rsidP="004159B5">
      <w:pPr>
        <w:jc w:val="both"/>
        <w:rPr>
          <w:rFonts w:ascii="Century Gothic" w:eastAsia="Times New Roman" w:hAnsi="Century Gothic"/>
          <w:sz w:val="20"/>
          <w:szCs w:val="20"/>
          <w:lang w:val="es-CL"/>
        </w:rPr>
      </w:pPr>
    </w:p>
    <w:p w14:paraId="0B0CC925" w14:textId="4F36805A" w:rsidR="009E2356" w:rsidRPr="00806F89" w:rsidRDefault="009E2356" w:rsidP="00DC22FE">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Adicionalmente,</w:t>
      </w:r>
      <w:r w:rsidR="00DC22FE" w:rsidRPr="00806F89">
        <w:rPr>
          <w:rFonts w:ascii="Century Gothic" w:eastAsia="Times New Roman" w:hAnsi="Century Gothic"/>
          <w:sz w:val="20"/>
          <w:szCs w:val="20"/>
          <w:lang w:val="es-CL" w:eastAsia="es-ES"/>
        </w:rPr>
        <w:t xml:space="preserve"> </w:t>
      </w:r>
      <w:r w:rsidRPr="00806F89">
        <w:rPr>
          <w:rFonts w:ascii="Century Gothic" w:eastAsia="Times New Roman" w:hAnsi="Century Gothic"/>
          <w:sz w:val="20"/>
          <w:szCs w:val="20"/>
          <w:lang w:val="es-CL"/>
        </w:rPr>
        <w:t>haber</w:t>
      </w:r>
      <w:r w:rsidRPr="00806F89">
        <w:rPr>
          <w:rFonts w:ascii="Century Gothic" w:eastAsia="Times New Roman" w:hAnsi="Century Gothic"/>
          <w:sz w:val="20"/>
          <w:szCs w:val="20"/>
          <w:lang w:val="es-CL" w:eastAsia="es-ES"/>
        </w:rPr>
        <w:t xml:space="preserve"> sido favorecidos con la asignación del “Sistema Nacional de Evaluación de Desempeño” (SNED) o que hayan obtenido resultados sobre el promedio regional en el “Sistema de Medición de la Calidad de la Educación” (SIMCE).</w:t>
      </w:r>
    </w:p>
    <w:p w14:paraId="1DC63B5E" w14:textId="77777777" w:rsidR="002D2C50" w:rsidRPr="00806F89" w:rsidRDefault="002D2C50" w:rsidP="004159B5">
      <w:pPr>
        <w:jc w:val="both"/>
        <w:rPr>
          <w:rFonts w:ascii="Century Gothic" w:eastAsia="Times New Roman" w:hAnsi="Century Gothic"/>
          <w:sz w:val="20"/>
          <w:szCs w:val="20"/>
          <w:lang w:val="es-CL" w:eastAsia="es-CL"/>
        </w:rPr>
      </w:pPr>
    </w:p>
    <w:p w14:paraId="60261A33" w14:textId="6F013E77" w:rsidR="007469F4" w:rsidRPr="00806F89" w:rsidRDefault="007469F4" w:rsidP="004159B5">
      <w:pPr>
        <w:jc w:val="both"/>
        <w:rPr>
          <w:rFonts w:ascii="Century Gothic" w:eastAsia="Times New Roman" w:hAnsi="Century Gothic"/>
          <w:sz w:val="20"/>
          <w:szCs w:val="20"/>
          <w:lang w:val="es-CL" w:eastAsia="es-CL"/>
        </w:rPr>
      </w:pPr>
      <w:r w:rsidRPr="00806F89">
        <w:rPr>
          <w:rFonts w:ascii="Century Gothic" w:eastAsia="Times New Roman" w:hAnsi="Century Gothic"/>
          <w:sz w:val="20"/>
          <w:szCs w:val="20"/>
          <w:lang w:val="es-CL" w:eastAsia="es-CL"/>
        </w:rPr>
        <w:t xml:space="preserve">El Establecimiento Educacional deberá aceptar formalmente, mediante la suscripción de una Carta Compromiso la aceptación oficial como </w:t>
      </w:r>
      <w:r w:rsidRPr="00806F89">
        <w:rPr>
          <w:rFonts w:ascii="Century Gothic" w:eastAsia="Times New Roman" w:hAnsi="Century Gothic"/>
          <w:sz w:val="20"/>
          <w:szCs w:val="20"/>
          <w:lang w:val="es-CL" w:eastAsia="es-ES"/>
        </w:rPr>
        <w:t xml:space="preserve">Entidad Examinadora </w:t>
      </w:r>
      <w:r w:rsidRPr="00806F89">
        <w:rPr>
          <w:rFonts w:ascii="Century Gothic" w:eastAsia="Times New Roman" w:hAnsi="Century Gothic"/>
          <w:sz w:val="20"/>
          <w:szCs w:val="20"/>
          <w:lang w:val="es-CL" w:eastAsia="es-CL"/>
        </w:rPr>
        <w:t>ante la SECREDUC correspondiente, la cual puede ser enviada vía correo electrónico al profesional_____________.</w:t>
      </w:r>
    </w:p>
    <w:p w14:paraId="30C7FA7C" w14:textId="77777777" w:rsidR="007469F4" w:rsidRPr="00806F89" w:rsidRDefault="007469F4" w:rsidP="004159B5">
      <w:pPr>
        <w:jc w:val="both"/>
        <w:rPr>
          <w:rFonts w:ascii="Century Gothic" w:eastAsia="Times New Roman" w:hAnsi="Century Gothic"/>
          <w:sz w:val="20"/>
          <w:szCs w:val="20"/>
          <w:lang w:val="es-CL" w:eastAsia="es-ES"/>
        </w:rPr>
      </w:pPr>
    </w:p>
    <w:p w14:paraId="02E1265E"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Si usted acepta esta invitación le pido que por favor incluya la siguiente información en la Carta de Compromiso:</w:t>
      </w:r>
    </w:p>
    <w:p w14:paraId="128983EC" w14:textId="77777777" w:rsidR="007469F4" w:rsidRPr="00806F89" w:rsidRDefault="007469F4" w:rsidP="004159B5">
      <w:pPr>
        <w:jc w:val="both"/>
        <w:rPr>
          <w:rFonts w:ascii="Century Gothic" w:eastAsia="Times New Roman" w:hAnsi="Century Gothic"/>
          <w:sz w:val="20"/>
          <w:szCs w:val="20"/>
          <w:lang w:val="es-CL" w:eastAsia="es-ES"/>
        </w:rPr>
      </w:pPr>
    </w:p>
    <w:p w14:paraId="4096A8D0" w14:textId="77777777" w:rsidR="007469F4" w:rsidRPr="00806F89" w:rsidRDefault="007469F4" w:rsidP="0031048B">
      <w:pPr>
        <w:pStyle w:val="Prrafodelista"/>
        <w:widowControl/>
        <w:numPr>
          <w:ilvl w:val="0"/>
          <w:numId w:val="17"/>
        </w:numPr>
        <w:autoSpaceDE/>
        <w:autoSpaceDN/>
        <w:ind w:left="426" w:hanging="426"/>
        <w:jc w:val="both"/>
        <w:rPr>
          <w:rFonts w:ascii="Century Gothic" w:eastAsia="Times New Roman" w:hAnsi="Century Gothic"/>
          <w:sz w:val="20"/>
          <w:szCs w:val="20"/>
          <w:lang w:val="es-CL"/>
        </w:rPr>
      </w:pPr>
      <w:r w:rsidRPr="00806F89">
        <w:rPr>
          <w:rFonts w:ascii="Century Gothic" w:eastAsia="Times New Roman" w:hAnsi="Century Gothic"/>
          <w:sz w:val="20"/>
          <w:szCs w:val="20"/>
          <w:lang w:val="es-CL"/>
        </w:rPr>
        <w:t>Datos generales del establecimiento (RBD, Nombre Oficial, dirección, etc.)</w:t>
      </w:r>
    </w:p>
    <w:p w14:paraId="6ED70741" w14:textId="77777777" w:rsidR="007469F4" w:rsidRPr="00806F89" w:rsidRDefault="007469F4" w:rsidP="0031048B">
      <w:pPr>
        <w:pStyle w:val="Prrafodelista"/>
        <w:widowControl/>
        <w:numPr>
          <w:ilvl w:val="0"/>
          <w:numId w:val="17"/>
        </w:numPr>
        <w:autoSpaceDE/>
        <w:autoSpaceDN/>
        <w:ind w:left="426" w:hanging="426"/>
        <w:jc w:val="both"/>
        <w:rPr>
          <w:rFonts w:ascii="Century Gothic" w:eastAsia="Times New Roman" w:hAnsi="Century Gothic"/>
          <w:sz w:val="20"/>
          <w:szCs w:val="20"/>
          <w:lang w:val="es-CL"/>
        </w:rPr>
      </w:pPr>
      <w:r w:rsidRPr="00806F89">
        <w:rPr>
          <w:rFonts w:ascii="Century Gothic" w:eastAsia="Times New Roman" w:hAnsi="Century Gothic"/>
          <w:sz w:val="20"/>
          <w:szCs w:val="20"/>
          <w:lang w:val="es-CL"/>
        </w:rPr>
        <w:t>Número de personas que puede atender por nivel educativo (educación básica, educación media, fines laborales) para cada periodo de examinación.</w:t>
      </w:r>
    </w:p>
    <w:p w14:paraId="4A3E44B2" w14:textId="77777777" w:rsidR="007469F4" w:rsidRPr="00806F89" w:rsidRDefault="007469F4" w:rsidP="0031048B">
      <w:pPr>
        <w:pStyle w:val="Prrafodelista"/>
        <w:widowControl/>
        <w:numPr>
          <w:ilvl w:val="0"/>
          <w:numId w:val="17"/>
        </w:numPr>
        <w:autoSpaceDE/>
        <w:autoSpaceDN/>
        <w:ind w:left="426" w:hanging="426"/>
        <w:jc w:val="both"/>
        <w:rPr>
          <w:rFonts w:ascii="Century Gothic" w:eastAsia="Times New Roman" w:hAnsi="Century Gothic"/>
          <w:sz w:val="20"/>
          <w:szCs w:val="20"/>
          <w:lang w:val="es-CL"/>
        </w:rPr>
      </w:pPr>
      <w:r w:rsidRPr="00806F89">
        <w:rPr>
          <w:rFonts w:ascii="Century Gothic" w:eastAsia="Times New Roman" w:hAnsi="Century Gothic"/>
          <w:sz w:val="20"/>
          <w:szCs w:val="20"/>
          <w:lang w:val="es-CL"/>
        </w:rPr>
        <w:t>Nómina de los docentes que conformarán la comisión o comisiones examinadoras (*) individualizando para cada caso la asignatura a examinar y la función que cumplirá (docente examinador o coordinador):</w:t>
      </w:r>
    </w:p>
    <w:p w14:paraId="51DE32B6" w14:textId="77777777" w:rsidR="007469F4" w:rsidRPr="00806F89" w:rsidRDefault="007469F4" w:rsidP="004159B5">
      <w:pPr>
        <w:jc w:val="both"/>
        <w:rPr>
          <w:rFonts w:ascii="Century Gothic" w:eastAsia="Times New Roman" w:hAnsi="Century Gothic"/>
          <w:sz w:val="20"/>
          <w:szCs w:val="20"/>
          <w:lang w:val="es-CL"/>
        </w:rPr>
      </w:pPr>
    </w:p>
    <w:tbl>
      <w:tblPr>
        <w:tblStyle w:val="Tablaconcuadrcula"/>
        <w:tblW w:w="0" w:type="auto"/>
        <w:jc w:val="center"/>
        <w:tblLook w:val="04A0" w:firstRow="1" w:lastRow="0" w:firstColumn="1" w:lastColumn="0" w:noHBand="0" w:noVBand="1"/>
      </w:tblPr>
      <w:tblGrid>
        <w:gridCol w:w="1261"/>
        <w:gridCol w:w="1261"/>
        <w:gridCol w:w="1261"/>
        <w:gridCol w:w="1261"/>
        <w:gridCol w:w="1261"/>
      </w:tblGrid>
      <w:tr w:rsidR="007469F4" w:rsidRPr="00806F89" w14:paraId="6AA95EA6" w14:textId="77777777" w:rsidTr="0041230C">
        <w:trPr>
          <w:jc w:val="center"/>
        </w:trPr>
        <w:tc>
          <w:tcPr>
            <w:tcW w:w="1261" w:type="dxa"/>
            <w:vAlign w:val="center"/>
          </w:tcPr>
          <w:p w14:paraId="544C45FC" w14:textId="77777777" w:rsidR="007469F4" w:rsidRPr="00806F89" w:rsidRDefault="007469F4" w:rsidP="00AD5747">
            <w:pPr>
              <w:jc w:val="center"/>
              <w:rPr>
                <w:rFonts w:ascii="Century Gothic" w:eastAsia="Times New Roman" w:hAnsi="Century Gothic"/>
                <w:sz w:val="20"/>
                <w:szCs w:val="20"/>
              </w:rPr>
            </w:pPr>
            <w:r w:rsidRPr="00806F89">
              <w:rPr>
                <w:rFonts w:ascii="Century Gothic" w:eastAsia="Times New Roman" w:hAnsi="Century Gothic"/>
                <w:sz w:val="20"/>
                <w:szCs w:val="20"/>
              </w:rPr>
              <w:t>RUT</w:t>
            </w:r>
          </w:p>
        </w:tc>
        <w:tc>
          <w:tcPr>
            <w:tcW w:w="1261" w:type="dxa"/>
            <w:vAlign w:val="center"/>
          </w:tcPr>
          <w:p w14:paraId="0D25B489" w14:textId="77777777" w:rsidR="007469F4" w:rsidRPr="00806F89" w:rsidRDefault="007469F4" w:rsidP="00AD5747">
            <w:pPr>
              <w:jc w:val="center"/>
              <w:rPr>
                <w:rFonts w:ascii="Century Gothic" w:eastAsia="Times New Roman" w:hAnsi="Century Gothic"/>
                <w:sz w:val="20"/>
                <w:szCs w:val="20"/>
              </w:rPr>
            </w:pPr>
            <w:r w:rsidRPr="00806F89">
              <w:rPr>
                <w:rFonts w:ascii="Century Gothic" w:eastAsia="Times New Roman" w:hAnsi="Century Gothic"/>
                <w:sz w:val="20"/>
                <w:szCs w:val="20"/>
              </w:rPr>
              <w:t>Nombre del docente</w:t>
            </w:r>
          </w:p>
        </w:tc>
        <w:tc>
          <w:tcPr>
            <w:tcW w:w="1261" w:type="dxa"/>
            <w:vAlign w:val="center"/>
          </w:tcPr>
          <w:p w14:paraId="7A8B9307" w14:textId="7D47F1E0" w:rsidR="007469F4" w:rsidRPr="00806F89" w:rsidRDefault="00A57E05" w:rsidP="00AD5747">
            <w:pPr>
              <w:jc w:val="center"/>
              <w:rPr>
                <w:rFonts w:ascii="Century Gothic" w:eastAsia="Times New Roman" w:hAnsi="Century Gothic"/>
                <w:sz w:val="20"/>
                <w:szCs w:val="20"/>
              </w:rPr>
            </w:pPr>
            <w:r w:rsidRPr="00806F89">
              <w:rPr>
                <w:rFonts w:ascii="Century Gothic" w:eastAsia="Times New Roman" w:hAnsi="Century Gothic"/>
                <w:sz w:val="20"/>
                <w:szCs w:val="20"/>
              </w:rPr>
              <w:t>Nivel o niveles para evaluar</w:t>
            </w:r>
          </w:p>
        </w:tc>
        <w:tc>
          <w:tcPr>
            <w:tcW w:w="1261" w:type="dxa"/>
            <w:vAlign w:val="center"/>
          </w:tcPr>
          <w:p w14:paraId="57947AA3" w14:textId="77777777" w:rsidR="007469F4" w:rsidRPr="00806F89" w:rsidRDefault="007469F4" w:rsidP="00AD5747">
            <w:pPr>
              <w:jc w:val="center"/>
              <w:rPr>
                <w:rFonts w:ascii="Century Gothic" w:eastAsia="Times New Roman" w:hAnsi="Century Gothic"/>
                <w:sz w:val="20"/>
                <w:szCs w:val="20"/>
              </w:rPr>
            </w:pPr>
            <w:r w:rsidRPr="00806F89">
              <w:rPr>
                <w:rFonts w:ascii="Century Gothic" w:eastAsia="Times New Roman" w:hAnsi="Century Gothic"/>
                <w:sz w:val="20"/>
                <w:szCs w:val="20"/>
              </w:rPr>
              <w:t>Asignatura</w:t>
            </w:r>
          </w:p>
        </w:tc>
        <w:tc>
          <w:tcPr>
            <w:tcW w:w="1261" w:type="dxa"/>
            <w:vAlign w:val="center"/>
          </w:tcPr>
          <w:p w14:paraId="7631AC3C" w14:textId="77777777" w:rsidR="007469F4" w:rsidRPr="00806F89" w:rsidRDefault="007469F4" w:rsidP="00AD5747">
            <w:pPr>
              <w:jc w:val="center"/>
              <w:rPr>
                <w:rFonts w:ascii="Century Gothic" w:eastAsia="Times New Roman" w:hAnsi="Century Gothic"/>
                <w:sz w:val="20"/>
                <w:szCs w:val="20"/>
              </w:rPr>
            </w:pPr>
            <w:r w:rsidRPr="00806F89">
              <w:rPr>
                <w:rFonts w:ascii="Century Gothic" w:eastAsia="Times New Roman" w:hAnsi="Century Gothic"/>
                <w:sz w:val="20"/>
                <w:szCs w:val="20"/>
              </w:rPr>
              <w:t>Función</w:t>
            </w:r>
          </w:p>
        </w:tc>
      </w:tr>
      <w:tr w:rsidR="007469F4" w:rsidRPr="00806F89" w14:paraId="349589FB" w14:textId="77777777" w:rsidTr="0041230C">
        <w:trPr>
          <w:jc w:val="center"/>
        </w:trPr>
        <w:tc>
          <w:tcPr>
            <w:tcW w:w="1261" w:type="dxa"/>
            <w:vAlign w:val="center"/>
          </w:tcPr>
          <w:p w14:paraId="7EA0F306" w14:textId="77777777" w:rsidR="007469F4" w:rsidRPr="00806F89" w:rsidRDefault="007469F4" w:rsidP="004159B5">
            <w:pPr>
              <w:jc w:val="both"/>
              <w:rPr>
                <w:rFonts w:ascii="Century Gothic" w:eastAsia="Times New Roman" w:hAnsi="Century Gothic"/>
                <w:sz w:val="20"/>
                <w:szCs w:val="20"/>
              </w:rPr>
            </w:pPr>
          </w:p>
        </w:tc>
        <w:tc>
          <w:tcPr>
            <w:tcW w:w="1261" w:type="dxa"/>
            <w:vAlign w:val="center"/>
          </w:tcPr>
          <w:p w14:paraId="7F981C85" w14:textId="77777777" w:rsidR="007469F4" w:rsidRPr="00806F89" w:rsidRDefault="007469F4" w:rsidP="004159B5">
            <w:pPr>
              <w:jc w:val="both"/>
              <w:rPr>
                <w:rFonts w:ascii="Century Gothic" w:eastAsia="Times New Roman" w:hAnsi="Century Gothic"/>
                <w:sz w:val="20"/>
                <w:szCs w:val="20"/>
              </w:rPr>
            </w:pPr>
          </w:p>
        </w:tc>
        <w:tc>
          <w:tcPr>
            <w:tcW w:w="1261" w:type="dxa"/>
            <w:vAlign w:val="center"/>
          </w:tcPr>
          <w:p w14:paraId="098B1786" w14:textId="77777777" w:rsidR="007469F4" w:rsidRPr="00806F89" w:rsidRDefault="007469F4" w:rsidP="004159B5">
            <w:pPr>
              <w:jc w:val="both"/>
              <w:rPr>
                <w:rFonts w:ascii="Century Gothic" w:eastAsia="Times New Roman" w:hAnsi="Century Gothic"/>
                <w:sz w:val="20"/>
                <w:szCs w:val="20"/>
              </w:rPr>
            </w:pPr>
          </w:p>
        </w:tc>
        <w:tc>
          <w:tcPr>
            <w:tcW w:w="1261" w:type="dxa"/>
            <w:vAlign w:val="center"/>
          </w:tcPr>
          <w:p w14:paraId="3812373D" w14:textId="77777777" w:rsidR="007469F4" w:rsidRPr="00806F89" w:rsidRDefault="007469F4" w:rsidP="004159B5">
            <w:pPr>
              <w:jc w:val="both"/>
              <w:rPr>
                <w:rFonts w:ascii="Century Gothic" w:eastAsia="Times New Roman" w:hAnsi="Century Gothic"/>
                <w:sz w:val="20"/>
                <w:szCs w:val="20"/>
              </w:rPr>
            </w:pPr>
          </w:p>
        </w:tc>
        <w:tc>
          <w:tcPr>
            <w:tcW w:w="1261" w:type="dxa"/>
            <w:vAlign w:val="center"/>
          </w:tcPr>
          <w:p w14:paraId="2DDDE48C" w14:textId="77777777" w:rsidR="007469F4" w:rsidRPr="00806F89" w:rsidRDefault="007469F4" w:rsidP="004159B5">
            <w:pPr>
              <w:jc w:val="both"/>
              <w:rPr>
                <w:rFonts w:ascii="Century Gothic" w:eastAsia="Times New Roman" w:hAnsi="Century Gothic"/>
                <w:sz w:val="20"/>
                <w:szCs w:val="20"/>
              </w:rPr>
            </w:pPr>
          </w:p>
        </w:tc>
      </w:tr>
      <w:tr w:rsidR="007469F4" w:rsidRPr="00806F89" w14:paraId="11481246" w14:textId="77777777" w:rsidTr="0041230C">
        <w:trPr>
          <w:jc w:val="center"/>
        </w:trPr>
        <w:tc>
          <w:tcPr>
            <w:tcW w:w="1261" w:type="dxa"/>
            <w:vAlign w:val="center"/>
          </w:tcPr>
          <w:p w14:paraId="67DB21B8" w14:textId="77777777" w:rsidR="007469F4" w:rsidRPr="00806F89" w:rsidRDefault="007469F4" w:rsidP="004159B5">
            <w:pPr>
              <w:jc w:val="both"/>
              <w:rPr>
                <w:rFonts w:ascii="Century Gothic" w:eastAsia="Times New Roman" w:hAnsi="Century Gothic"/>
                <w:sz w:val="20"/>
                <w:szCs w:val="20"/>
              </w:rPr>
            </w:pPr>
          </w:p>
        </w:tc>
        <w:tc>
          <w:tcPr>
            <w:tcW w:w="1261" w:type="dxa"/>
            <w:vAlign w:val="center"/>
          </w:tcPr>
          <w:p w14:paraId="5CA9913E" w14:textId="77777777" w:rsidR="007469F4" w:rsidRPr="00806F89" w:rsidRDefault="007469F4" w:rsidP="004159B5">
            <w:pPr>
              <w:jc w:val="both"/>
              <w:rPr>
                <w:rFonts w:ascii="Century Gothic" w:eastAsia="Times New Roman" w:hAnsi="Century Gothic"/>
                <w:sz w:val="20"/>
                <w:szCs w:val="20"/>
              </w:rPr>
            </w:pPr>
          </w:p>
        </w:tc>
        <w:tc>
          <w:tcPr>
            <w:tcW w:w="1261" w:type="dxa"/>
            <w:vAlign w:val="center"/>
          </w:tcPr>
          <w:p w14:paraId="7035EBF6" w14:textId="77777777" w:rsidR="007469F4" w:rsidRPr="00806F89" w:rsidRDefault="007469F4" w:rsidP="004159B5">
            <w:pPr>
              <w:jc w:val="both"/>
              <w:rPr>
                <w:rFonts w:ascii="Century Gothic" w:eastAsia="Times New Roman" w:hAnsi="Century Gothic"/>
                <w:sz w:val="20"/>
                <w:szCs w:val="20"/>
              </w:rPr>
            </w:pPr>
          </w:p>
        </w:tc>
        <w:tc>
          <w:tcPr>
            <w:tcW w:w="1261" w:type="dxa"/>
            <w:vAlign w:val="center"/>
          </w:tcPr>
          <w:p w14:paraId="5FAA208B" w14:textId="77777777" w:rsidR="007469F4" w:rsidRPr="00806F89" w:rsidRDefault="007469F4" w:rsidP="004159B5">
            <w:pPr>
              <w:jc w:val="both"/>
              <w:rPr>
                <w:rFonts w:ascii="Century Gothic" w:eastAsia="Times New Roman" w:hAnsi="Century Gothic"/>
                <w:sz w:val="20"/>
                <w:szCs w:val="20"/>
              </w:rPr>
            </w:pPr>
          </w:p>
        </w:tc>
        <w:tc>
          <w:tcPr>
            <w:tcW w:w="1261" w:type="dxa"/>
            <w:vAlign w:val="center"/>
          </w:tcPr>
          <w:p w14:paraId="1CAF6F28" w14:textId="77777777" w:rsidR="007469F4" w:rsidRPr="00806F89" w:rsidRDefault="007469F4" w:rsidP="004159B5">
            <w:pPr>
              <w:jc w:val="both"/>
              <w:rPr>
                <w:rFonts w:ascii="Century Gothic" w:eastAsia="Times New Roman" w:hAnsi="Century Gothic"/>
                <w:sz w:val="20"/>
                <w:szCs w:val="20"/>
              </w:rPr>
            </w:pPr>
          </w:p>
        </w:tc>
      </w:tr>
    </w:tbl>
    <w:p w14:paraId="14F1B883" w14:textId="77777777" w:rsidR="007469F4" w:rsidRPr="00806F89" w:rsidRDefault="007469F4" w:rsidP="004159B5">
      <w:pPr>
        <w:jc w:val="both"/>
        <w:rPr>
          <w:rFonts w:ascii="Century Gothic" w:eastAsia="Times New Roman" w:hAnsi="Century Gothic"/>
          <w:color w:val="000000" w:themeColor="text1"/>
          <w:sz w:val="20"/>
          <w:szCs w:val="20"/>
          <w:lang w:val="es-CL"/>
        </w:rPr>
      </w:pPr>
      <w:r w:rsidRPr="00806F89">
        <w:rPr>
          <w:rFonts w:ascii="Century Gothic" w:eastAsia="Times New Roman" w:hAnsi="Century Gothic"/>
          <w:color w:val="000000" w:themeColor="text1"/>
          <w:sz w:val="20"/>
          <w:szCs w:val="20"/>
          <w:highlight w:val="lightGray"/>
          <w:lang w:val="es-CL"/>
        </w:rPr>
        <w:t>(</w:t>
      </w:r>
      <w:r w:rsidRPr="00806F89">
        <w:rPr>
          <w:rFonts w:ascii="Century Gothic" w:eastAsia="Times New Roman" w:hAnsi="Century Gothic"/>
          <w:i/>
          <w:iCs/>
          <w:color w:val="000000" w:themeColor="text1"/>
          <w:sz w:val="20"/>
          <w:szCs w:val="20"/>
          <w:highlight w:val="lightGray"/>
          <w:lang w:val="es-CL"/>
        </w:rPr>
        <w:t>EPJA NR podrá agregar o quitar columnas dependiendo de la información que necesite para dictar la resolución de designación</w:t>
      </w:r>
      <w:r w:rsidRPr="00806F89">
        <w:rPr>
          <w:rFonts w:ascii="Century Gothic" w:eastAsia="Times New Roman" w:hAnsi="Century Gothic"/>
          <w:color w:val="000000" w:themeColor="text1"/>
          <w:sz w:val="20"/>
          <w:szCs w:val="20"/>
          <w:highlight w:val="lightGray"/>
          <w:lang w:val="es-CL"/>
        </w:rPr>
        <w:t>).</w:t>
      </w:r>
    </w:p>
    <w:p w14:paraId="18402C18" w14:textId="77777777" w:rsidR="007469F4" w:rsidRPr="00806F89" w:rsidRDefault="007469F4" w:rsidP="004159B5">
      <w:pPr>
        <w:jc w:val="both"/>
        <w:rPr>
          <w:rFonts w:ascii="Century Gothic" w:eastAsia="Times New Roman" w:hAnsi="Century Gothic"/>
          <w:sz w:val="20"/>
          <w:szCs w:val="20"/>
          <w:lang w:val="es-CL" w:eastAsia="es-CL"/>
        </w:rPr>
      </w:pPr>
    </w:p>
    <w:p w14:paraId="09DECE5B" w14:textId="55FE088E" w:rsidR="00415088" w:rsidRPr="00806F89" w:rsidRDefault="007469F4" w:rsidP="00415088">
      <w:pPr>
        <w:widowControl/>
        <w:autoSpaceDE/>
        <w:autoSpaceDN/>
        <w:jc w:val="both"/>
        <w:rPr>
          <w:rFonts w:ascii="Century Gothic" w:hAnsi="Century Gothic"/>
          <w:sz w:val="20"/>
          <w:szCs w:val="20"/>
          <w:highlight w:val="yellow"/>
        </w:rPr>
      </w:pPr>
      <w:r w:rsidRPr="00806F89">
        <w:rPr>
          <w:rFonts w:ascii="Century Gothic" w:eastAsia="Times New Roman" w:hAnsi="Century Gothic"/>
          <w:sz w:val="20"/>
          <w:szCs w:val="20"/>
          <w:lang w:val="es-CL" w:eastAsia="es-ES"/>
        </w:rPr>
        <w:t xml:space="preserve">(*) Las Comisiones deberán estar conformadas por docentes habilitados (ya sea por título o por autorización vigente para el ejercicio de la docencia), además de un coordinador. La cantidad de docentes deberá ser </w:t>
      </w:r>
      <w:r w:rsidRPr="00806F89">
        <w:rPr>
          <w:rFonts w:ascii="Century Gothic" w:eastAsia="Times New Roman" w:hAnsi="Century Gothic"/>
          <w:sz w:val="20"/>
          <w:szCs w:val="20"/>
          <w:lang w:val="es-CL" w:eastAsia="es-ES"/>
        </w:rPr>
        <w:lastRenderedPageBreak/>
        <w:t xml:space="preserve">determinada según la cantidad de cupos para atención de los interesados. </w:t>
      </w:r>
      <w:r w:rsidR="00415088" w:rsidRPr="00806F89">
        <w:rPr>
          <w:rFonts w:ascii="Century Gothic" w:eastAsia="Times New Roman" w:hAnsi="Century Gothic"/>
          <w:sz w:val="20"/>
          <w:szCs w:val="20"/>
          <w:lang w:val="es-CL" w:eastAsia="es-ES"/>
        </w:rPr>
        <w:t>Además,</w:t>
      </w:r>
      <w:r w:rsidR="00CB731F" w:rsidRPr="00806F89">
        <w:rPr>
          <w:rFonts w:ascii="Century Gothic" w:eastAsia="Times New Roman" w:hAnsi="Century Gothic"/>
          <w:sz w:val="20"/>
          <w:szCs w:val="20"/>
          <w:lang w:val="es-CL" w:eastAsia="es-ES"/>
        </w:rPr>
        <w:t xml:space="preserve"> cada docente </w:t>
      </w:r>
      <w:r w:rsidR="00CB731F" w:rsidRPr="00CA6344">
        <w:rPr>
          <w:rFonts w:ascii="Century Gothic" w:eastAsia="Times New Roman" w:hAnsi="Century Gothic"/>
          <w:sz w:val="20"/>
          <w:szCs w:val="20"/>
          <w:lang w:val="es-CL" w:eastAsia="es-ES"/>
        </w:rPr>
        <w:t xml:space="preserve">miembro de </w:t>
      </w:r>
      <w:r w:rsidR="00415088" w:rsidRPr="00CA6344">
        <w:rPr>
          <w:rFonts w:ascii="Century Gothic" w:eastAsia="Times New Roman" w:hAnsi="Century Gothic"/>
          <w:sz w:val="20"/>
          <w:szCs w:val="20"/>
          <w:lang w:val="es-CL" w:eastAsia="es-ES"/>
        </w:rPr>
        <w:t xml:space="preserve">la comisión examinadora </w:t>
      </w:r>
      <w:r w:rsidR="00415088" w:rsidRPr="00CA6344">
        <w:rPr>
          <w:rFonts w:ascii="Century Gothic" w:hAnsi="Century Gothic"/>
          <w:sz w:val="20"/>
          <w:szCs w:val="20"/>
          <w:u w:val="single"/>
          <w:lang w:val="es-CL"/>
        </w:rPr>
        <w:t xml:space="preserve">no debe registrar deuda </w:t>
      </w:r>
      <w:r w:rsidR="00415088" w:rsidRPr="00CA6344">
        <w:rPr>
          <w:rFonts w:ascii="Century Gothic" w:hAnsi="Century Gothic"/>
          <w:sz w:val="20"/>
          <w:szCs w:val="20"/>
          <w:u w:val="single"/>
        </w:rPr>
        <w:t>en Registro de Deudores de Pensiones de Alimentos, conforme al artículo 36 de la ley 21.389</w:t>
      </w:r>
      <w:r w:rsidR="00415088" w:rsidRPr="00CA6344">
        <w:rPr>
          <w:rFonts w:ascii="Century Gothic" w:hAnsi="Century Gothic"/>
          <w:sz w:val="20"/>
          <w:szCs w:val="20"/>
        </w:rPr>
        <w:t>.</w:t>
      </w:r>
    </w:p>
    <w:p w14:paraId="70E85887" w14:textId="439F269D" w:rsidR="007469F4" w:rsidRPr="00806F89" w:rsidRDefault="007469F4" w:rsidP="004159B5">
      <w:pPr>
        <w:jc w:val="both"/>
        <w:rPr>
          <w:rFonts w:ascii="Century Gothic" w:eastAsia="Times New Roman" w:hAnsi="Century Gothic"/>
          <w:sz w:val="20"/>
          <w:szCs w:val="20"/>
          <w:lang w:val="es-CL" w:eastAsia="es-ES"/>
        </w:rPr>
      </w:pPr>
    </w:p>
    <w:p w14:paraId="050F97E1" w14:textId="77777777" w:rsidR="007E0C69" w:rsidRPr="00806F89" w:rsidRDefault="007E0C69" w:rsidP="007E0C69">
      <w:pPr>
        <w:pStyle w:val="Textoindependiente"/>
        <w:ind w:right="374"/>
        <w:jc w:val="both"/>
        <w:rPr>
          <w:rFonts w:ascii="Century Gothic" w:hAnsi="Century Gothic"/>
        </w:rPr>
      </w:pPr>
      <w:r w:rsidRPr="00806F89">
        <w:rPr>
          <w:rFonts w:ascii="Century Gothic" w:hAnsi="Century Gothic"/>
        </w:rPr>
        <w:t>Las entidades examinadoras deberán cumplir las siguientes obligaciones:</w:t>
      </w:r>
    </w:p>
    <w:p w14:paraId="42425068" w14:textId="77777777" w:rsidR="007E0C69" w:rsidRPr="00806F89" w:rsidRDefault="007E0C69" w:rsidP="007E0C69">
      <w:pPr>
        <w:pStyle w:val="Textoindependiente"/>
        <w:ind w:right="374"/>
        <w:jc w:val="both"/>
        <w:rPr>
          <w:rFonts w:ascii="Century Gothic" w:hAnsi="Century Gothic"/>
        </w:rPr>
      </w:pPr>
    </w:p>
    <w:p w14:paraId="05136C11"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Contar con establecimiento de fácil acceso y que cuente con infraestructura en buen estado y vías de escape señalizadas.</w:t>
      </w:r>
    </w:p>
    <w:p w14:paraId="1C332E41"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bookmarkStart w:id="926" w:name="_Hlk159488110"/>
      <w:r w:rsidRPr="00806F89">
        <w:rPr>
          <w:rFonts w:ascii="Century Gothic" w:hAnsi="Century Gothic"/>
          <w:sz w:val="20"/>
          <w:szCs w:val="20"/>
        </w:rPr>
        <w:t>Disponer salas que permitan atender a los usuarios inscritos/autorizados de acuerdo con el calendario nacional de examinación (Se considera un promedio de 30 examinandos por sala)</w:t>
      </w:r>
    </w:p>
    <w:p w14:paraId="06FCE534"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bookmarkStart w:id="927" w:name="_Hlk159488103"/>
      <w:bookmarkEnd w:id="926"/>
      <w:r w:rsidRPr="00806F89">
        <w:rPr>
          <w:rFonts w:ascii="Century Gothic" w:hAnsi="Century Gothic"/>
          <w:sz w:val="20"/>
          <w:szCs w:val="20"/>
        </w:rPr>
        <w:t>Disponer de personal auxiliar que apoye las tareas de portería y limpieza de los espacios utilizados, habiendo un número adecuado de baños, que sea proporcional a la cantidad de personas que se espera recibir.</w:t>
      </w:r>
    </w:p>
    <w:bookmarkEnd w:id="927"/>
    <w:p w14:paraId="07E48634"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Enviar obligatoriamente a EPJA NR la información de contacto (teléfonos y correo institucional) que serán utilizados como medio de comunicación con los usuarios.</w:t>
      </w:r>
    </w:p>
    <w:p w14:paraId="62258697"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Aplicar y corregir los instrumentos de evaluación para efectos de certificación del nivel o ciclo educativo rendido.</w:t>
      </w:r>
    </w:p>
    <w:p w14:paraId="7CA15742"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Resguardar la confidencialidad de los instrumentos de evaluación en lugares seguros.</w:t>
      </w:r>
    </w:p>
    <w:p w14:paraId="387E20F6"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Dar estricto cumplimiento a los plazos y condiciones establecidas para los procesos asignados a nivel nacional, de acuerdo con lo señalado en el Calendario Nacional de Examinación y su respectiva programación operativa.</w:t>
      </w:r>
    </w:p>
    <w:p w14:paraId="3282E5A1"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Coordinar día y hora de aplicación de las pruebas con los usuarios autorizados para rendir la validación de estudios, en consonancia con el calendario nacional de examinación, e informar oportunamente a EPJA NR.</w:t>
      </w:r>
    </w:p>
    <w:p w14:paraId="1B4A2963"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proofErr w:type="spellStart"/>
      <w:r w:rsidRPr="00806F89">
        <w:rPr>
          <w:rFonts w:ascii="Century Gothic" w:hAnsi="Century Gothic"/>
          <w:sz w:val="20"/>
          <w:szCs w:val="20"/>
        </w:rPr>
        <w:t>Recepcionar</w:t>
      </w:r>
      <w:proofErr w:type="spellEnd"/>
      <w:r w:rsidRPr="00806F89">
        <w:rPr>
          <w:rFonts w:ascii="Century Gothic" w:hAnsi="Century Gothic"/>
          <w:sz w:val="20"/>
          <w:szCs w:val="20"/>
        </w:rPr>
        <w:t xml:space="preserve"> desde EPJA NR el “Listado de personas autorizadas para el proceso de examinación” que contienen información de los usuarios inscritos y autorizados, nivel educativo a validar y RDB del establecimiento designado. </w:t>
      </w:r>
    </w:p>
    <w:p w14:paraId="53A260CB"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 xml:space="preserve">Cumplir con el procedimiento de ingreso de información en la plataforma REF-CERLIC. </w:t>
      </w:r>
    </w:p>
    <w:p w14:paraId="1293505D"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 xml:space="preserve">Gestionar la corrección del “Acta de registro de calificaciones y de promoción” en caso de ser necesario, previo a la firma del director(a) que da cierre al </w:t>
      </w:r>
      <w:proofErr w:type="spellStart"/>
      <w:r w:rsidRPr="00806F89">
        <w:rPr>
          <w:rFonts w:ascii="Century Gothic" w:hAnsi="Century Gothic"/>
          <w:sz w:val="20"/>
          <w:szCs w:val="20"/>
        </w:rPr>
        <w:t>el</w:t>
      </w:r>
      <w:proofErr w:type="spellEnd"/>
      <w:r w:rsidRPr="00806F89">
        <w:rPr>
          <w:rFonts w:ascii="Century Gothic" w:hAnsi="Century Gothic"/>
          <w:sz w:val="20"/>
          <w:szCs w:val="20"/>
        </w:rPr>
        <w:t>/</w:t>
      </w:r>
      <w:proofErr w:type="gramStart"/>
      <w:r w:rsidRPr="00806F89">
        <w:rPr>
          <w:rFonts w:ascii="Century Gothic" w:hAnsi="Century Gothic"/>
          <w:sz w:val="20"/>
          <w:szCs w:val="20"/>
        </w:rPr>
        <w:t>las acta</w:t>
      </w:r>
      <w:proofErr w:type="gramEnd"/>
      <w:r w:rsidRPr="00806F89">
        <w:rPr>
          <w:rFonts w:ascii="Century Gothic" w:hAnsi="Century Gothic"/>
          <w:sz w:val="20"/>
          <w:szCs w:val="20"/>
        </w:rPr>
        <w:t xml:space="preserve">(s) de examen en el sistema o después en caso de reapertura de acta(s) de examen. </w:t>
      </w:r>
    </w:p>
    <w:p w14:paraId="71B82B9A" w14:textId="77777777" w:rsidR="007E0C69" w:rsidRPr="00806F89" w:rsidRDefault="007E0C69" w:rsidP="00183207">
      <w:pPr>
        <w:pStyle w:val="Prrafodelista"/>
        <w:widowControl/>
        <w:numPr>
          <w:ilvl w:val="0"/>
          <w:numId w:val="17"/>
        </w:numPr>
        <w:autoSpaceDE/>
        <w:autoSpaceDN/>
        <w:ind w:left="426" w:hanging="426"/>
        <w:jc w:val="both"/>
        <w:rPr>
          <w:rFonts w:ascii="Century Gothic" w:hAnsi="Century Gothic"/>
          <w:sz w:val="20"/>
          <w:szCs w:val="20"/>
        </w:rPr>
      </w:pPr>
      <w:r w:rsidRPr="00806F89">
        <w:rPr>
          <w:rFonts w:ascii="Century Gothic" w:hAnsi="Century Gothic"/>
          <w:sz w:val="20"/>
          <w:szCs w:val="20"/>
        </w:rPr>
        <w:t xml:space="preserve">Para fines administrativos asociados al pago de los servicios de examinación, debe imprimir desde REF CERLIC las actas de registros de calificaciones y de promoción para ser entregadas a EPJA NR, con firma del </w:t>
      </w:r>
      <w:proofErr w:type="gramStart"/>
      <w:r w:rsidRPr="00806F89">
        <w:rPr>
          <w:rFonts w:ascii="Century Gothic" w:hAnsi="Century Gothic"/>
          <w:sz w:val="20"/>
          <w:szCs w:val="20"/>
        </w:rPr>
        <w:t>Director</w:t>
      </w:r>
      <w:proofErr w:type="gramEnd"/>
      <w:r w:rsidRPr="00806F89">
        <w:rPr>
          <w:rFonts w:ascii="Century Gothic" w:hAnsi="Century Gothic"/>
          <w:sz w:val="20"/>
          <w:szCs w:val="20"/>
        </w:rPr>
        <w:t>, el timbre del establecimiento educacional y con la firma de cada uno de los docentes que se encuentran con convenio vigente y que conforman la comisión examinadora, según corresponda, en los plazos establecidos en la programación operativa.</w:t>
      </w:r>
    </w:p>
    <w:p w14:paraId="00A2CCC9" w14:textId="77777777" w:rsidR="007E0C69" w:rsidRPr="00806F89" w:rsidRDefault="007E0C69" w:rsidP="00183207">
      <w:pPr>
        <w:pStyle w:val="Prrafodelista"/>
        <w:widowControl/>
        <w:autoSpaceDE/>
        <w:autoSpaceDN/>
        <w:ind w:left="426" w:firstLine="0"/>
        <w:jc w:val="both"/>
        <w:rPr>
          <w:rFonts w:ascii="Century Gothic" w:hAnsi="Century Gothic"/>
          <w:sz w:val="20"/>
          <w:szCs w:val="20"/>
        </w:rPr>
      </w:pPr>
    </w:p>
    <w:p w14:paraId="41D89D28" w14:textId="5DB84102" w:rsidR="007469F4" w:rsidRPr="00806F89" w:rsidRDefault="007469F4" w:rsidP="004159B5">
      <w:pPr>
        <w:jc w:val="both"/>
        <w:rPr>
          <w:rFonts w:ascii="Century Gothic" w:hAnsi="Century Gothic"/>
          <w:sz w:val="20"/>
          <w:szCs w:val="20"/>
          <w:lang w:val="es-CL"/>
        </w:rPr>
      </w:pPr>
      <w:r w:rsidRPr="00806F89">
        <w:rPr>
          <w:rFonts w:ascii="Century Gothic" w:hAnsi="Century Gothic"/>
          <w:sz w:val="20"/>
          <w:szCs w:val="20"/>
          <w:lang w:val="es-CL"/>
        </w:rPr>
        <w:t xml:space="preserve">Los montos por cancelar este año para los procesos de examinación de </w:t>
      </w:r>
      <w:r w:rsidRPr="00806F89">
        <w:rPr>
          <w:rFonts w:ascii="Century Gothic" w:hAnsi="Century Gothic"/>
          <w:b/>
          <w:bCs/>
          <w:sz w:val="20"/>
          <w:szCs w:val="20"/>
          <w:lang w:val="es-CL"/>
        </w:rPr>
        <w:t>validación de estudios</w:t>
      </w:r>
      <w:r w:rsidRPr="00806F89">
        <w:rPr>
          <w:rFonts w:ascii="Century Gothic" w:hAnsi="Century Gothic"/>
          <w:sz w:val="20"/>
          <w:szCs w:val="20"/>
          <w:lang w:val="es-CL"/>
        </w:rPr>
        <w:t xml:space="preserve">, según lo establecido en el decreto 164 de 1991, son los siguientes: </w:t>
      </w:r>
    </w:p>
    <w:p w14:paraId="2E11DFB9" w14:textId="77777777" w:rsidR="007469F4" w:rsidRPr="00806F89" w:rsidRDefault="007469F4" w:rsidP="004159B5">
      <w:pPr>
        <w:jc w:val="both"/>
        <w:rPr>
          <w:rFonts w:ascii="Century Gothic" w:hAnsi="Century Gothic"/>
          <w:sz w:val="20"/>
          <w:szCs w:val="20"/>
          <w:lang w:val="es-CL"/>
        </w:rPr>
      </w:pPr>
    </w:p>
    <w:p w14:paraId="534D4D80" w14:textId="77777777" w:rsidR="00D4468B" w:rsidRPr="00806F89" w:rsidRDefault="00D4468B" w:rsidP="00D4468B">
      <w:pPr>
        <w:pStyle w:val="Textoindependiente"/>
        <w:ind w:right="48"/>
        <w:jc w:val="both"/>
        <w:rPr>
          <w:rFonts w:ascii="Century Gothic" w:hAnsi="Century Gothic"/>
        </w:rPr>
      </w:pPr>
      <w:r w:rsidRPr="00806F89">
        <w:rPr>
          <w:rFonts w:ascii="Century Gothic" w:hAnsi="Century Gothic"/>
        </w:rPr>
        <w:t>Los</w:t>
      </w:r>
      <w:r w:rsidRPr="00806F89">
        <w:rPr>
          <w:rFonts w:ascii="Century Gothic" w:hAnsi="Century Gothic"/>
          <w:spacing w:val="-16"/>
        </w:rPr>
        <w:t xml:space="preserve"> </w:t>
      </w:r>
      <w:r w:rsidRPr="00806F89">
        <w:rPr>
          <w:rFonts w:ascii="Century Gothic" w:hAnsi="Century Gothic"/>
        </w:rPr>
        <w:t>montos</w:t>
      </w:r>
      <w:r w:rsidRPr="00806F89">
        <w:rPr>
          <w:rFonts w:ascii="Century Gothic" w:hAnsi="Century Gothic"/>
          <w:spacing w:val="-17"/>
        </w:rPr>
        <w:t xml:space="preserve"> </w:t>
      </w:r>
      <w:r w:rsidRPr="00806F89">
        <w:rPr>
          <w:rFonts w:ascii="Century Gothic" w:hAnsi="Century Gothic"/>
        </w:rPr>
        <w:t xml:space="preserve">por cancelar este año para los procesos de examinación, según lo establecido en el Decreto </w:t>
      </w:r>
      <w:proofErr w:type="spellStart"/>
      <w:r w:rsidRPr="00806F89">
        <w:rPr>
          <w:rFonts w:ascii="Century Gothic" w:hAnsi="Century Gothic"/>
        </w:rPr>
        <w:t>N.°</w:t>
      </w:r>
      <w:proofErr w:type="spellEnd"/>
      <w:r w:rsidRPr="00806F89">
        <w:rPr>
          <w:rFonts w:ascii="Century Gothic" w:hAnsi="Century Gothic"/>
        </w:rPr>
        <w:t xml:space="preserve"> 164 de 1991, son los siguientes:</w:t>
      </w:r>
    </w:p>
    <w:p w14:paraId="57A31C2A" w14:textId="77777777" w:rsidR="00D4468B" w:rsidRPr="00806F89" w:rsidRDefault="00D4468B" w:rsidP="00D4468B">
      <w:pPr>
        <w:pStyle w:val="Textoindependiente"/>
        <w:ind w:right="48"/>
        <w:jc w:val="both"/>
        <w:rPr>
          <w:rFonts w:ascii="Century Gothic" w:hAnsi="Century Gothic"/>
        </w:rPr>
      </w:pPr>
    </w:p>
    <w:tbl>
      <w:tblPr>
        <w:tblStyle w:val="Tablaconcuadrcula"/>
        <w:tblW w:w="10643" w:type="dxa"/>
        <w:tblLook w:val="04A0" w:firstRow="1" w:lastRow="0" w:firstColumn="1" w:lastColumn="0" w:noHBand="0" w:noVBand="1"/>
      </w:tblPr>
      <w:tblGrid>
        <w:gridCol w:w="9109"/>
        <w:gridCol w:w="1534"/>
      </w:tblGrid>
      <w:tr w:rsidR="00C813F1" w:rsidRPr="00806F89" w14:paraId="30D562E4" w14:textId="77777777" w:rsidTr="006C2F51">
        <w:trPr>
          <w:trHeight w:val="680"/>
        </w:trPr>
        <w:tc>
          <w:tcPr>
            <w:tcW w:w="9109" w:type="dxa"/>
            <w:vAlign w:val="center"/>
          </w:tcPr>
          <w:p w14:paraId="277C49FB" w14:textId="77777777" w:rsidR="00D4468B" w:rsidRPr="00806F89" w:rsidRDefault="00D4468B" w:rsidP="00D15F51">
            <w:pPr>
              <w:pStyle w:val="Textoindependiente"/>
              <w:ind w:right="48"/>
              <w:rPr>
                <w:rFonts w:ascii="Century Gothic" w:hAnsi="Century Gothic"/>
              </w:rPr>
            </w:pPr>
            <w:r w:rsidRPr="00806F89">
              <w:rPr>
                <w:rFonts w:ascii="Century Gothic" w:hAnsi="Century Gothic"/>
              </w:rPr>
              <w:t>El docente examinador recibirá un honorario de 1.6% del grado 16º E.U.R. por alumno examinado</w:t>
            </w:r>
          </w:p>
        </w:tc>
        <w:tc>
          <w:tcPr>
            <w:tcW w:w="1534" w:type="dxa"/>
            <w:vAlign w:val="center"/>
          </w:tcPr>
          <w:p w14:paraId="662EEA0A" w14:textId="29CE7C85" w:rsidR="00D4468B" w:rsidRPr="00806F89" w:rsidRDefault="00D4468B" w:rsidP="00D15F51">
            <w:pPr>
              <w:pStyle w:val="Textoindependiente"/>
              <w:ind w:right="48"/>
              <w:rPr>
                <w:rFonts w:ascii="Century Gothic" w:hAnsi="Century Gothic"/>
              </w:rPr>
            </w:pPr>
            <w:r w:rsidRPr="00806F89">
              <w:rPr>
                <w:rFonts w:ascii="Century Gothic" w:hAnsi="Century Gothic"/>
              </w:rPr>
              <w:t>$ 5.</w:t>
            </w:r>
            <w:r w:rsidR="00C813F1" w:rsidRPr="00806F89">
              <w:rPr>
                <w:rFonts w:ascii="Century Gothic" w:hAnsi="Century Gothic"/>
              </w:rPr>
              <w:t>497</w:t>
            </w:r>
            <w:r w:rsidRPr="00806F89">
              <w:rPr>
                <w:rFonts w:ascii="Century Gothic" w:hAnsi="Century Gothic"/>
              </w:rPr>
              <w:t>.-</w:t>
            </w:r>
          </w:p>
        </w:tc>
      </w:tr>
      <w:tr w:rsidR="00C813F1" w:rsidRPr="00806F89" w14:paraId="510C9109" w14:textId="77777777" w:rsidTr="006C2F51">
        <w:trPr>
          <w:trHeight w:val="680"/>
        </w:trPr>
        <w:tc>
          <w:tcPr>
            <w:tcW w:w="9109" w:type="dxa"/>
            <w:vAlign w:val="center"/>
          </w:tcPr>
          <w:p w14:paraId="053F95D4" w14:textId="77777777" w:rsidR="00D4468B" w:rsidRPr="00806F89" w:rsidRDefault="00D4468B" w:rsidP="00D15F51">
            <w:pPr>
              <w:pStyle w:val="Textoindependiente"/>
              <w:ind w:right="48"/>
              <w:rPr>
                <w:rFonts w:ascii="Century Gothic" w:hAnsi="Century Gothic"/>
              </w:rPr>
            </w:pPr>
            <w:r w:rsidRPr="00806F89">
              <w:rPr>
                <w:rFonts w:ascii="Century Gothic" w:hAnsi="Century Gothic"/>
              </w:rPr>
              <w:t>El coordinador del proceso de examinación recibirá un honorario de 1.0% del grado 20° E.U.R. por alumno examinado</w:t>
            </w:r>
          </w:p>
        </w:tc>
        <w:tc>
          <w:tcPr>
            <w:tcW w:w="1534" w:type="dxa"/>
            <w:vAlign w:val="center"/>
          </w:tcPr>
          <w:p w14:paraId="7363A70D" w14:textId="7A846114" w:rsidR="00D4468B" w:rsidRPr="00806F89" w:rsidRDefault="00D4468B" w:rsidP="00D15F51">
            <w:pPr>
              <w:pStyle w:val="Textoindependiente"/>
              <w:ind w:right="48"/>
              <w:rPr>
                <w:rFonts w:ascii="Century Gothic" w:hAnsi="Century Gothic"/>
              </w:rPr>
            </w:pPr>
            <w:r w:rsidRPr="00806F89">
              <w:rPr>
                <w:rFonts w:ascii="Century Gothic" w:hAnsi="Century Gothic"/>
              </w:rPr>
              <w:t>$ 2.</w:t>
            </w:r>
            <w:r w:rsidR="00C813F1" w:rsidRPr="00806F89">
              <w:rPr>
                <w:rFonts w:ascii="Century Gothic" w:hAnsi="Century Gothic"/>
              </w:rPr>
              <w:t>573</w:t>
            </w:r>
            <w:r w:rsidRPr="00806F89">
              <w:rPr>
                <w:rFonts w:ascii="Century Gothic" w:hAnsi="Century Gothic"/>
              </w:rPr>
              <w:t>.-</w:t>
            </w:r>
          </w:p>
        </w:tc>
      </w:tr>
    </w:tbl>
    <w:p w14:paraId="54B86EB4" w14:textId="77777777" w:rsidR="007162A8" w:rsidRPr="00806F89" w:rsidRDefault="007162A8" w:rsidP="009477FA">
      <w:pPr>
        <w:pStyle w:val="Textoindependiente"/>
        <w:ind w:right="48"/>
        <w:jc w:val="both"/>
        <w:rPr>
          <w:rFonts w:ascii="Century Gothic" w:hAnsi="Century Gothic"/>
          <w:u w:val="single"/>
        </w:rPr>
      </w:pPr>
      <w:bookmarkStart w:id="928" w:name="_Toc158887700"/>
      <w:bookmarkStart w:id="929" w:name="_Toc158887949"/>
      <w:bookmarkStart w:id="930" w:name="_Toc158888243"/>
    </w:p>
    <w:p w14:paraId="4425003E" w14:textId="3892170F" w:rsidR="00D4468B" w:rsidRPr="00806F89" w:rsidRDefault="00D4468B" w:rsidP="009477FA">
      <w:pPr>
        <w:pStyle w:val="Textoindependiente"/>
        <w:ind w:right="48"/>
        <w:jc w:val="both"/>
        <w:rPr>
          <w:rFonts w:ascii="Century Gothic" w:hAnsi="Century Gothic"/>
          <w:u w:val="single"/>
        </w:rPr>
      </w:pPr>
      <w:r w:rsidRPr="00806F89">
        <w:rPr>
          <w:rFonts w:ascii="Century Gothic" w:hAnsi="Century Gothic"/>
          <w:u w:val="single"/>
        </w:rPr>
        <w:t>PARA EL PROCESO DEL PLAN NACIONAL DE ALFABETIZACIÓN</w:t>
      </w:r>
      <w:bookmarkEnd w:id="928"/>
      <w:bookmarkEnd w:id="929"/>
      <w:bookmarkEnd w:id="930"/>
    </w:p>
    <w:p w14:paraId="5A8734EC" w14:textId="77777777" w:rsidR="00D4468B" w:rsidRPr="00806F89" w:rsidRDefault="00D4468B" w:rsidP="00D4468B">
      <w:pPr>
        <w:pStyle w:val="Textoindependiente"/>
        <w:ind w:right="765"/>
        <w:jc w:val="both"/>
        <w:rPr>
          <w:rFonts w:ascii="Century Gothic" w:hAnsi="Century Gothic"/>
        </w:rPr>
      </w:pPr>
    </w:p>
    <w:p w14:paraId="100618E1" w14:textId="77777777" w:rsidR="00D4468B" w:rsidRPr="00806F89" w:rsidRDefault="00D4468B" w:rsidP="00D4468B">
      <w:pPr>
        <w:pStyle w:val="Textoindependiente"/>
        <w:ind w:right="48"/>
        <w:jc w:val="both"/>
        <w:rPr>
          <w:rFonts w:ascii="Century Gothic" w:hAnsi="Century Gothic"/>
        </w:rPr>
      </w:pPr>
      <w:r w:rsidRPr="00806F89">
        <w:rPr>
          <w:rFonts w:ascii="Century Gothic" w:hAnsi="Century Gothic"/>
        </w:rPr>
        <w:t>Los montos por cancelar este año para los procesos de examinación, según lo establecido en el Decreto N.º 211 de 2009, son los siguientes:</w:t>
      </w:r>
    </w:p>
    <w:p w14:paraId="54F52CBB" w14:textId="77777777" w:rsidR="00D4468B" w:rsidRPr="00806F89" w:rsidRDefault="00D4468B" w:rsidP="00D4468B">
      <w:pPr>
        <w:pStyle w:val="Textoindependiente"/>
        <w:ind w:right="48"/>
        <w:jc w:val="both"/>
        <w:rPr>
          <w:rFonts w:ascii="Century Gothic" w:hAnsi="Century Gothic"/>
        </w:rPr>
      </w:pPr>
    </w:p>
    <w:tbl>
      <w:tblPr>
        <w:tblStyle w:val="Tablaconcuadrcula"/>
        <w:tblW w:w="10643" w:type="dxa"/>
        <w:tblLook w:val="04A0" w:firstRow="1" w:lastRow="0" w:firstColumn="1" w:lastColumn="0" w:noHBand="0" w:noVBand="1"/>
      </w:tblPr>
      <w:tblGrid>
        <w:gridCol w:w="9109"/>
        <w:gridCol w:w="1534"/>
      </w:tblGrid>
      <w:tr w:rsidR="00C813F1" w:rsidRPr="00806F89" w14:paraId="3FAAAD6D" w14:textId="77777777" w:rsidTr="006C2F51">
        <w:trPr>
          <w:trHeight w:val="680"/>
        </w:trPr>
        <w:tc>
          <w:tcPr>
            <w:tcW w:w="9109" w:type="dxa"/>
            <w:vAlign w:val="center"/>
          </w:tcPr>
          <w:p w14:paraId="5CC1D63A" w14:textId="77777777" w:rsidR="00D4468B" w:rsidRPr="00806F89" w:rsidRDefault="00D4468B" w:rsidP="00D15F51">
            <w:pPr>
              <w:pStyle w:val="Textoindependiente"/>
              <w:ind w:right="48"/>
              <w:rPr>
                <w:rFonts w:ascii="Century Gothic" w:hAnsi="Century Gothic"/>
              </w:rPr>
            </w:pPr>
            <w:r w:rsidRPr="00806F89">
              <w:rPr>
                <w:rFonts w:ascii="Century Gothic" w:hAnsi="Century Gothic"/>
              </w:rPr>
              <w:t>El docente examinador recibirá un honorario de 1.6% del grado 13º E.U.R. por alumno examinado</w:t>
            </w:r>
          </w:p>
        </w:tc>
        <w:tc>
          <w:tcPr>
            <w:tcW w:w="1534" w:type="dxa"/>
            <w:vAlign w:val="center"/>
          </w:tcPr>
          <w:p w14:paraId="1344562D" w14:textId="1A747DEA" w:rsidR="00D4468B" w:rsidRPr="00806F89" w:rsidRDefault="00D4468B" w:rsidP="00D15F51">
            <w:pPr>
              <w:pStyle w:val="Textoindependiente"/>
              <w:ind w:right="48"/>
              <w:rPr>
                <w:rFonts w:ascii="Century Gothic" w:hAnsi="Century Gothic"/>
              </w:rPr>
            </w:pPr>
            <w:r w:rsidRPr="00806F89">
              <w:rPr>
                <w:rFonts w:ascii="Century Gothic" w:hAnsi="Century Gothic"/>
              </w:rPr>
              <w:t>$ 6.</w:t>
            </w:r>
            <w:r w:rsidR="00C813F1" w:rsidRPr="00806F89">
              <w:rPr>
                <w:rFonts w:ascii="Century Gothic" w:hAnsi="Century Gothic"/>
              </w:rPr>
              <w:t>927</w:t>
            </w:r>
            <w:r w:rsidRPr="00806F89">
              <w:rPr>
                <w:rFonts w:ascii="Century Gothic" w:hAnsi="Century Gothic"/>
              </w:rPr>
              <w:t>.-</w:t>
            </w:r>
          </w:p>
        </w:tc>
      </w:tr>
      <w:tr w:rsidR="00C813F1" w:rsidRPr="00806F89" w14:paraId="533E7C3B" w14:textId="77777777" w:rsidTr="006C2F51">
        <w:trPr>
          <w:trHeight w:val="680"/>
        </w:trPr>
        <w:tc>
          <w:tcPr>
            <w:tcW w:w="9109" w:type="dxa"/>
            <w:vAlign w:val="center"/>
          </w:tcPr>
          <w:p w14:paraId="11CC0777" w14:textId="77777777" w:rsidR="00D4468B" w:rsidRPr="00806F89" w:rsidRDefault="00D4468B" w:rsidP="00D15F51">
            <w:pPr>
              <w:pStyle w:val="Textoindependiente"/>
              <w:ind w:right="48"/>
              <w:rPr>
                <w:rFonts w:ascii="Century Gothic" w:hAnsi="Century Gothic"/>
              </w:rPr>
            </w:pPr>
            <w:r w:rsidRPr="00806F89">
              <w:rPr>
                <w:rFonts w:ascii="Century Gothic" w:hAnsi="Century Gothic"/>
              </w:rPr>
              <w:t>El coordinador del proceso de examinación recibirá un honorario de 1.0% del grado 16° E.U.R. por alumno examinado</w:t>
            </w:r>
          </w:p>
        </w:tc>
        <w:tc>
          <w:tcPr>
            <w:tcW w:w="1534" w:type="dxa"/>
            <w:vAlign w:val="center"/>
          </w:tcPr>
          <w:p w14:paraId="5B47240A" w14:textId="163C1E2D" w:rsidR="00D4468B" w:rsidRPr="00806F89" w:rsidRDefault="00D4468B" w:rsidP="00D15F51">
            <w:pPr>
              <w:pStyle w:val="Textoindependiente"/>
              <w:ind w:right="48"/>
              <w:rPr>
                <w:rFonts w:ascii="Century Gothic" w:hAnsi="Century Gothic"/>
              </w:rPr>
            </w:pPr>
            <w:r w:rsidRPr="00806F89">
              <w:rPr>
                <w:rFonts w:ascii="Century Gothic" w:hAnsi="Century Gothic"/>
              </w:rPr>
              <w:t>$ 3.</w:t>
            </w:r>
            <w:r w:rsidR="00C813F1" w:rsidRPr="00806F89">
              <w:rPr>
                <w:rFonts w:ascii="Century Gothic" w:hAnsi="Century Gothic"/>
              </w:rPr>
              <w:t>436</w:t>
            </w:r>
            <w:r w:rsidRPr="00806F89">
              <w:rPr>
                <w:rFonts w:ascii="Century Gothic" w:hAnsi="Century Gothic"/>
              </w:rPr>
              <w:t>.-</w:t>
            </w:r>
          </w:p>
        </w:tc>
      </w:tr>
    </w:tbl>
    <w:p w14:paraId="1F30D327" w14:textId="77777777" w:rsidR="00D4468B" w:rsidRPr="00806F89" w:rsidRDefault="00D4468B" w:rsidP="00D4468B">
      <w:pPr>
        <w:pStyle w:val="Textoindependiente"/>
        <w:ind w:right="48"/>
        <w:jc w:val="both"/>
        <w:rPr>
          <w:rFonts w:ascii="Century Gothic" w:hAnsi="Century Gothic"/>
        </w:rPr>
      </w:pPr>
    </w:p>
    <w:p w14:paraId="0C613C1B" w14:textId="4F12DA1B"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 xml:space="preserve">Una vez seleccionada la comisión, se les informará por correo institucional al </w:t>
      </w:r>
      <w:r w:rsidR="00AD5747" w:rsidRPr="00806F89">
        <w:rPr>
          <w:rFonts w:ascii="Century Gothic" w:eastAsia="Times New Roman" w:hAnsi="Century Gothic"/>
          <w:sz w:val="20"/>
          <w:szCs w:val="20"/>
          <w:lang w:val="es-CL" w:eastAsia="es-ES"/>
        </w:rPr>
        <w:t>director</w:t>
      </w:r>
      <w:r w:rsidRPr="00806F89">
        <w:rPr>
          <w:rFonts w:ascii="Century Gothic" w:eastAsia="Times New Roman" w:hAnsi="Century Gothic"/>
          <w:sz w:val="20"/>
          <w:szCs w:val="20"/>
          <w:lang w:val="es-CL" w:eastAsia="es-ES"/>
        </w:rPr>
        <w:t xml:space="preserve"> y Sostenedor y se les </w:t>
      </w:r>
      <w:r w:rsidRPr="00806F89">
        <w:rPr>
          <w:rFonts w:ascii="Century Gothic" w:eastAsia="Times New Roman" w:hAnsi="Century Gothic"/>
          <w:sz w:val="20"/>
          <w:szCs w:val="20"/>
          <w:lang w:val="es-CL" w:eastAsia="es-ES"/>
        </w:rPr>
        <w:lastRenderedPageBreak/>
        <w:t>convocará a Jornada de Capacitación</w:t>
      </w:r>
      <w:r w:rsidRPr="00806F89">
        <w:rPr>
          <w:rStyle w:val="Refdenotaalpie"/>
          <w:rFonts w:ascii="Century Gothic" w:eastAsia="Times New Roman" w:hAnsi="Century Gothic"/>
          <w:sz w:val="20"/>
          <w:szCs w:val="20"/>
          <w:lang w:val="es-CL" w:eastAsia="es-ES"/>
        </w:rPr>
        <w:footnoteReference w:id="3"/>
      </w:r>
      <w:r w:rsidRPr="00806F89">
        <w:rPr>
          <w:rFonts w:ascii="Century Gothic" w:eastAsia="Times New Roman" w:hAnsi="Century Gothic"/>
          <w:sz w:val="20"/>
          <w:szCs w:val="20"/>
          <w:lang w:val="es-CL" w:eastAsia="es-ES"/>
        </w:rPr>
        <w:t xml:space="preserve">.  En dicha reunión se les informará ampliamente sobre las actividades a realizar, los honorarios y se les hará entrega del Manual del Examinador.         </w:t>
      </w:r>
    </w:p>
    <w:p w14:paraId="094B8DFC"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 xml:space="preserve">   </w:t>
      </w:r>
    </w:p>
    <w:p w14:paraId="3292BC89" w14:textId="77777777" w:rsidR="007469F4" w:rsidRPr="00806F89" w:rsidRDefault="007469F4" w:rsidP="004159B5">
      <w:pPr>
        <w:jc w:val="both"/>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 xml:space="preserve">     </w:t>
      </w:r>
    </w:p>
    <w:p w14:paraId="7049AD94" w14:textId="17692964" w:rsidR="007469F4" w:rsidRPr="00806F89" w:rsidRDefault="007469F4" w:rsidP="009A3CDA">
      <w:pPr>
        <w:tabs>
          <w:tab w:val="left" w:pos="284"/>
        </w:tabs>
        <w:jc w:val="both"/>
        <w:rPr>
          <w:rFonts w:ascii="Century Gothic" w:hAnsi="Century Gothic" w:cs="Calibri"/>
          <w:sz w:val="20"/>
          <w:szCs w:val="20"/>
          <w:lang w:val="es-CL"/>
        </w:rPr>
      </w:pPr>
      <w:r w:rsidRPr="00806F89">
        <w:rPr>
          <w:rFonts w:ascii="Century Gothic" w:hAnsi="Century Gothic" w:cs="Calibri"/>
          <w:sz w:val="20"/>
          <w:szCs w:val="20"/>
          <w:lang w:val="es-CL"/>
        </w:rPr>
        <w:t xml:space="preserve">Saluda atentamente a Usted, </w:t>
      </w:r>
    </w:p>
    <w:p w14:paraId="15A360F3" w14:textId="77777777" w:rsidR="00D4468B" w:rsidRPr="00806F89" w:rsidRDefault="00D4468B" w:rsidP="009A3CDA">
      <w:pPr>
        <w:tabs>
          <w:tab w:val="left" w:pos="284"/>
        </w:tabs>
        <w:jc w:val="both"/>
        <w:rPr>
          <w:rFonts w:ascii="Century Gothic" w:hAnsi="Century Gothic" w:cs="Calibri"/>
          <w:sz w:val="20"/>
          <w:szCs w:val="20"/>
          <w:lang w:val="es-CL"/>
        </w:rPr>
      </w:pPr>
    </w:p>
    <w:p w14:paraId="5D236A49" w14:textId="77777777" w:rsidR="00D4468B" w:rsidRPr="00806F89" w:rsidRDefault="00D4468B" w:rsidP="009A3CDA">
      <w:pPr>
        <w:tabs>
          <w:tab w:val="left" w:pos="284"/>
        </w:tabs>
        <w:jc w:val="both"/>
        <w:rPr>
          <w:rFonts w:ascii="Century Gothic" w:hAnsi="Century Gothic" w:cs="Calibri"/>
          <w:sz w:val="20"/>
          <w:szCs w:val="20"/>
          <w:lang w:val="es-CL"/>
        </w:rPr>
      </w:pPr>
    </w:p>
    <w:p w14:paraId="5B5482D8" w14:textId="77777777" w:rsidR="00D4468B" w:rsidRPr="00806F89" w:rsidRDefault="00D4468B" w:rsidP="009A3CDA">
      <w:pPr>
        <w:tabs>
          <w:tab w:val="left" w:pos="284"/>
        </w:tabs>
        <w:jc w:val="both"/>
        <w:rPr>
          <w:rFonts w:ascii="Century Gothic" w:hAnsi="Century Gothic" w:cs="Calibri"/>
          <w:sz w:val="20"/>
          <w:szCs w:val="20"/>
          <w:lang w:val="es-CL"/>
        </w:rPr>
      </w:pPr>
    </w:p>
    <w:p w14:paraId="4B8E2B50" w14:textId="77777777" w:rsidR="00D4468B" w:rsidRPr="00806F89" w:rsidRDefault="00D4468B" w:rsidP="009A3CDA">
      <w:pPr>
        <w:tabs>
          <w:tab w:val="left" w:pos="284"/>
        </w:tabs>
        <w:jc w:val="both"/>
        <w:rPr>
          <w:rFonts w:ascii="Century Gothic" w:eastAsia="Times New Roman" w:hAnsi="Century Gothic"/>
          <w:sz w:val="20"/>
          <w:szCs w:val="20"/>
          <w:lang w:val="es-CL" w:eastAsia="es-ES"/>
        </w:rPr>
      </w:pPr>
    </w:p>
    <w:p w14:paraId="5594EC38" w14:textId="77777777" w:rsidR="007469F4" w:rsidRPr="00806F89" w:rsidRDefault="007469F4" w:rsidP="00AD5747">
      <w:pPr>
        <w:jc w:val="center"/>
        <w:rPr>
          <w:rFonts w:ascii="Century Gothic" w:eastAsia="Times New Roman" w:hAnsi="Century Gothic"/>
          <w:sz w:val="20"/>
          <w:szCs w:val="20"/>
          <w:lang w:val="es-CL" w:eastAsia="es-ES"/>
        </w:rPr>
      </w:pPr>
      <w:r w:rsidRPr="00806F89">
        <w:rPr>
          <w:rFonts w:ascii="Century Gothic" w:eastAsia="Times New Roman" w:hAnsi="Century Gothic"/>
          <w:sz w:val="20"/>
          <w:szCs w:val="20"/>
          <w:highlight w:val="lightGray"/>
          <w:lang w:val="es-CL" w:eastAsia="es-ES"/>
        </w:rPr>
        <w:t>XXXXXXXXXXXXXX</w:t>
      </w:r>
    </w:p>
    <w:p w14:paraId="4D36F816" w14:textId="77777777" w:rsidR="007469F4" w:rsidRPr="00806F89" w:rsidRDefault="007469F4" w:rsidP="00AD5747">
      <w:pPr>
        <w:jc w:val="center"/>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Secretario (a) Regional Ministerial de Educación</w:t>
      </w:r>
    </w:p>
    <w:p w14:paraId="50D8325E" w14:textId="77777777" w:rsidR="007469F4" w:rsidRPr="00806F89" w:rsidRDefault="007469F4" w:rsidP="00AD5747">
      <w:pPr>
        <w:jc w:val="center"/>
        <w:rPr>
          <w:rFonts w:ascii="Century Gothic" w:eastAsia="Times New Roman" w:hAnsi="Century Gothic"/>
          <w:sz w:val="20"/>
          <w:szCs w:val="20"/>
          <w:lang w:val="es-CL" w:eastAsia="es-ES"/>
        </w:rPr>
      </w:pPr>
      <w:r w:rsidRPr="00806F89">
        <w:rPr>
          <w:rFonts w:ascii="Century Gothic" w:eastAsia="Times New Roman" w:hAnsi="Century Gothic"/>
          <w:sz w:val="20"/>
          <w:szCs w:val="20"/>
          <w:lang w:val="es-CL" w:eastAsia="es-ES"/>
        </w:rPr>
        <w:t xml:space="preserve">Región de </w:t>
      </w:r>
      <w:r w:rsidRPr="00806F89">
        <w:rPr>
          <w:rFonts w:ascii="Century Gothic" w:eastAsia="Times New Roman" w:hAnsi="Century Gothic"/>
          <w:sz w:val="20"/>
          <w:szCs w:val="20"/>
          <w:highlight w:val="lightGray"/>
          <w:lang w:val="es-CL" w:eastAsia="es-ES"/>
        </w:rPr>
        <w:t>XXXXXXXXXXXXXXXXXX</w:t>
      </w:r>
    </w:p>
    <w:p w14:paraId="111119D7" w14:textId="77777777" w:rsidR="007469F4" w:rsidRPr="00806F89" w:rsidRDefault="007469F4" w:rsidP="00AD5747">
      <w:pPr>
        <w:jc w:val="center"/>
        <w:rPr>
          <w:rFonts w:ascii="Century Gothic" w:eastAsia="Arial Unicode MS" w:hAnsi="Century Gothic"/>
          <w:kern w:val="32"/>
          <w:sz w:val="20"/>
          <w:szCs w:val="20"/>
          <w:lang w:val="es-CL" w:eastAsia="es-ES"/>
        </w:rPr>
      </w:pPr>
      <w:bookmarkStart w:id="931" w:name="_Toc362345226"/>
      <w:bookmarkStart w:id="932" w:name="_Toc381199525"/>
      <w:r w:rsidRPr="00806F89">
        <w:rPr>
          <w:rFonts w:ascii="Century Gothic" w:eastAsia="Arial Unicode MS" w:hAnsi="Century Gothic"/>
          <w:kern w:val="32"/>
          <w:sz w:val="20"/>
          <w:szCs w:val="20"/>
          <w:lang w:val="es-CL" w:eastAsia="es-ES"/>
        </w:rPr>
        <w:br w:type="page"/>
      </w:r>
    </w:p>
    <w:p w14:paraId="3D182B8D" w14:textId="1FD56528" w:rsidR="00414A6E" w:rsidRPr="00806F89" w:rsidRDefault="00AD5747" w:rsidP="004159B5">
      <w:pPr>
        <w:pStyle w:val="Ttulo2"/>
        <w:ind w:left="426" w:hanging="426"/>
        <w:rPr>
          <w:rFonts w:ascii="Century Gothic" w:hAnsi="Century Gothic"/>
          <w:b w:val="0"/>
          <w:bCs w:val="0"/>
          <w:u w:val="single"/>
        </w:rPr>
      </w:pPr>
      <w:bookmarkStart w:id="933" w:name="_Toc381199523"/>
      <w:bookmarkStart w:id="934" w:name="_Toc26796691"/>
      <w:bookmarkStart w:id="935" w:name="_Toc63177727"/>
      <w:bookmarkStart w:id="936" w:name="_Toc94618244"/>
      <w:bookmarkStart w:id="937" w:name="_Toc97792727"/>
      <w:bookmarkStart w:id="938" w:name="_Toc128746027"/>
      <w:bookmarkStart w:id="939" w:name="_Toc158644767"/>
      <w:bookmarkStart w:id="940" w:name="_Toc158712148"/>
      <w:bookmarkStart w:id="941" w:name="_Toc507684538"/>
      <w:bookmarkStart w:id="942" w:name="_Toc158887701"/>
      <w:bookmarkStart w:id="943" w:name="_Toc158887950"/>
      <w:bookmarkStart w:id="944" w:name="_Toc26796681"/>
      <w:bookmarkStart w:id="945" w:name="_Toc63177726"/>
      <w:bookmarkStart w:id="946" w:name="_Toc94618241"/>
      <w:bookmarkStart w:id="947" w:name="_Toc97792726"/>
      <w:bookmarkStart w:id="948" w:name="_Toc128746024"/>
      <w:bookmarkStart w:id="949" w:name="_Toc507684530"/>
      <w:bookmarkStart w:id="950" w:name="_Toc189737472"/>
      <w:r w:rsidRPr="00806F89">
        <w:rPr>
          <w:rFonts w:ascii="Century Gothic" w:hAnsi="Century Gothic"/>
          <w:b w:val="0"/>
          <w:bCs w:val="0"/>
          <w:u w:val="single"/>
        </w:rPr>
        <w:lastRenderedPageBreak/>
        <w:t xml:space="preserve">ANEXO N.º </w:t>
      </w:r>
      <w:r w:rsidR="00CA6344">
        <w:rPr>
          <w:rFonts w:ascii="Century Gothic" w:hAnsi="Century Gothic"/>
          <w:b w:val="0"/>
          <w:bCs w:val="0"/>
          <w:u w:val="single"/>
        </w:rPr>
        <w:t>3</w:t>
      </w:r>
      <w:r w:rsidRPr="00806F89">
        <w:rPr>
          <w:rFonts w:ascii="Century Gothic" w:hAnsi="Century Gothic"/>
          <w:b w:val="0"/>
          <w:bCs w:val="0"/>
          <w:u w:val="single"/>
        </w:rPr>
        <w:t>: MODELO CARTA COMPROMISO</w:t>
      </w:r>
      <w:bookmarkEnd w:id="933"/>
      <w:bookmarkEnd w:id="934"/>
      <w:bookmarkEnd w:id="935"/>
      <w:bookmarkEnd w:id="936"/>
      <w:bookmarkEnd w:id="937"/>
      <w:bookmarkEnd w:id="938"/>
      <w:bookmarkEnd w:id="939"/>
      <w:bookmarkEnd w:id="940"/>
      <w:bookmarkEnd w:id="941"/>
      <w:bookmarkEnd w:id="942"/>
      <w:bookmarkEnd w:id="943"/>
      <w:bookmarkEnd w:id="950"/>
    </w:p>
    <w:p w14:paraId="634B8D8C" w14:textId="77777777" w:rsidR="00414A6E" w:rsidRPr="00806F89" w:rsidRDefault="00414A6E" w:rsidP="004159B5">
      <w:pPr>
        <w:jc w:val="both"/>
        <w:rPr>
          <w:rFonts w:ascii="Century Gothic" w:eastAsia="Arial Unicode MS" w:hAnsi="Century Gothic"/>
          <w:kern w:val="32"/>
          <w:sz w:val="20"/>
          <w:szCs w:val="20"/>
          <w:lang w:val="es-CL" w:eastAsia="es-ES"/>
        </w:rPr>
      </w:pPr>
    </w:p>
    <w:p w14:paraId="64821F14" w14:textId="34A70FE8" w:rsidR="00414A6E" w:rsidRPr="00806F89" w:rsidRDefault="00414A6E"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 xml:space="preserve">Al Sr. (a) </w:t>
      </w:r>
      <w:r w:rsidR="00963BF2" w:rsidRPr="00806F89">
        <w:rPr>
          <w:rFonts w:ascii="Century Gothic" w:eastAsia="Arial Unicode MS" w:hAnsi="Century Gothic"/>
          <w:sz w:val="20"/>
          <w:szCs w:val="20"/>
          <w:lang w:val="es-CL" w:eastAsia="es-ES"/>
        </w:rPr>
        <w:t>secretario</w:t>
      </w:r>
      <w:r w:rsidRPr="00806F89">
        <w:rPr>
          <w:rFonts w:ascii="Century Gothic" w:eastAsia="Arial Unicode MS" w:hAnsi="Century Gothic"/>
          <w:sz w:val="20"/>
          <w:szCs w:val="20"/>
          <w:lang w:val="es-CL" w:eastAsia="es-ES"/>
        </w:rPr>
        <w:t xml:space="preserve"> (a) Regional Ministerial De Educación de la Región………….......</w:t>
      </w:r>
    </w:p>
    <w:p w14:paraId="6EEF3FB1" w14:textId="77777777" w:rsidR="00414A6E" w:rsidRPr="00806F89" w:rsidRDefault="00414A6E" w:rsidP="004159B5">
      <w:pPr>
        <w:jc w:val="both"/>
        <w:rPr>
          <w:rFonts w:ascii="Century Gothic" w:eastAsia="Arial Unicode MS" w:hAnsi="Century Gothic"/>
          <w:sz w:val="20"/>
          <w:szCs w:val="20"/>
          <w:lang w:val="es-CL" w:eastAsia="es-ES"/>
        </w:rPr>
      </w:pPr>
    </w:p>
    <w:p w14:paraId="32363352" w14:textId="77777777" w:rsidR="006B03B3" w:rsidRPr="00806F89" w:rsidRDefault="006B03B3" w:rsidP="004159B5">
      <w:pPr>
        <w:jc w:val="both"/>
        <w:rPr>
          <w:rFonts w:ascii="Century Gothic" w:eastAsia="Arial Unicode MS" w:hAnsi="Century Gothic"/>
          <w:sz w:val="20"/>
          <w:szCs w:val="20"/>
          <w:lang w:val="es-CL" w:eastAsia="es-ES"/>
        </w:rPr>
      </w:pPr>
    </w:p>
    <w:p w14:paraId="645BAE26" w14:textId="58804C7F" w:rsidR="006B03B3" w:rsidRPr="00806F89" w:rsidRDefault="006B03B3"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El director (a) del establecimiento educacional</w:t>
      </w:r>
      <w:r w:rsidR="00963BF2" w:rsidRPr="00806F89">
        <w:rPr>
          <w:rFonts w:ascii="Century Gothic" w:eastAsia="Arial Unicode MS" w:hAnsi="Century Gothic"/>
          <w:sz w:val="20"/>
          <w:szCs w:val="20"/>
          <w:lang w:val="es-CL" w:eastAsia="es-ES"/>
        </w:rPr>
        <w:t xml:space="preserve"> _________________________________ </w:t>
      </w:r>
      <w:r w:rsidRPr="00806F89">
        <w:rPr>
          <w:rFonts w:ascii="Century Gothic" w:eastAsia="Arial Unicode MS" w:hAnsi="Century Gothic"/>
          <w:sz w:val="20"/>
          <w:szCs w:val="20"/>
          <w:lang w:val="es-CL" w:eastAsia="es-ES"/>
        </w:rPr>
        <w:t xml:space="preserve">RBD N.º__________________, quien atiende a la Modalidad Regular de Estudios para Educación </w:t>
      </w:r>
      <w:r w:rsidRPr="00806F89">
        <w:rPr>
          <w:rFonts w:ascii="Century Gothic" w:eastAsia="Arial Unicode MS" w:hAnsi="Century Gothic"/>
          <w:sz w:val="20"/>
          <w:szCs w:val="20"/>
          <w:u w:val="single"/>
          <w:lang w:val="es-CL" w:eastAsia="es-ES"/>
        </w:rPr>
        <w:t xml:space="preserve">Básica </w:t>
      </w:r>
      <w:r w:rsidR="00963BF2" w:rsidRPr="00806F89">
        <w:rPr>
          <w:rFonts w:ascii="Century Gothic" w:eastAsia="Arial Unicode MS" w:hAnsi="Century Gothic"/>
          <w:sz w:val="20"/>
          <w:szCs w:val="20"/>
          <w:u w:val="single"/>
          <w:lang w:val="es-CL" w:eastAsia="es-ES"/>
        </w:rPr>
        <w:t>o</w:t>
      </w:r>
      <w:r w:rsidRPr="00806F89">
        <w:rPr>
          <w:rFonts w:ascii="Century Gothic" w:eastAsia="Arial Unicode MS" w:hAnsi="Century Gothic"/>
          <w:sz w:val="20"/>
          <w:szCs w:val="20"/>
          <w:u w:val="single"/>
          <w:lang w:val="es-CL" w:eastAsia="es-ES"/>
        </w:rPr>
        <w:t xml:space="preserve"> Media </w:t>
      </w:r>
      <w:r w:rsidR="00963BF2" w:rsidRPr="00806F89">
        <w:rPr>
          <w:rFonts w:ascii="Century Gothic" w:eastAsia="Arial Unicode MS" w:hAnsi="Century Gothic"/>
          <w:sz w:val="20"/>
          <w:szCs w:val="20"/>
          <w:u w:val="single"/>
          <w:lang w:val="es-CL" w:eastAsia="es-ES"/>
        </w:rPr>
        <w:t>o</w:t>
      </w:r>
      <w:r w:rsidRPr="00806F89">
        <w:rPr>
          <w:rFonts w:ascii="Century Gothic" w:eastAsia="Arial Unicode MS" w:hAnsi="Century Gothic"/>
          <w:sz w:val="20"/>
          <w:szCs w:val="20"/>
          <w:u w:val="single"/>
          <w:lang w:val="es-CL" w:eastAsia="es-ES"/>
        </w:rPr>
        <w:t xml:space="preserve"> Básica/Media </w:t>
      </w:r>
      <w:r w:rsidRPr="00806F89">
        <w:rPr>
          <w:rFonts w:ascii="Century Gothic" w:eastAsia="Arial Unicode MS" w:hAnsi="Century Gothic"/>
          <w:sz w:val="20"/>
          <w:szCs w:val="20"/>
          <w:lang w:val="es-CL" w:eastAsia="es-ES"/>
        </w:rPr>
        <w:t xml:space="preserve">que suscribe, ubicado en____________________________________________ de la Región _______________________________, manifiesta oficialmente lo siguiente: </w:t>
      </w:r>
    </w:p>
    <w:p w14:paraId="067979EB" w14:textId="77777777" w:rsidR="006B03B3" w:rsidRPr="00806F89" w:rsidRDefault="006B03B3" w:rsidP="004159B5">
      <w:pPr>
        <w:jc w:val="both"/>
        <w:rPr>
          <w:rFonts w:ascii="Century Gothic" w:eastAsia="Arial Unicode MS" w:hAnsi="Century Gothic"/>
          <w:sz w:val="20"/>
          <w:szCs w:val="20"/>
          <w:lang w:val="es-CL" w:eastAsia="es-ES"/>
        </w:rPr>
      </w:pPr>
    </w:p>
    <w:p w14:paraId="711E2B9F" w14:textId="24616F22" w:rsidR="00414A6E" w:rsidRPr="00806F89" w:rsidRDefault="00B435BA"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Q</w:t>
      </w:r>
      <w:r w:rsidR="00414A6E" w:rsidRPr="00806F89">
        <w:rPr>
          <w:rFonts w:ascii="Century Gothic" w:eastAsia="Arial Unicode MS" w:hAnsi="Century Gothic"/>
          <w:sz w:val="20"/>
          <w:szCs w:val="20"/>
          <w:lang w:val="es-CL" w:eastAsia="es-ES"/>
        </w:rPr>
        <w:t xml:space="preserve">ue acepta la designación efectuada por la SECREDUC para constituirse como Entidad Examinadora de </w:t>
      </w:r>
      <w:r w:rsidR="00414A6E" w:rsidRPr="00806F89">
        <w:rPr>
          <w:rFonts w:ascii="Century Gothic" w:eastAsia="Arial Unicode MS" w:hAnsi="Century Gothic"/>
          <w:i/>
          <w:sz w:val="20"/>
          <w:szCs w:val="20"/>
          <w:lang w:val="es-CL" w:eastAsia="es-ES"/>
        </w:rPr>
        <w:t xml:space="preserve">Validación de Estudios </w:t>
      </w:r>
      <w:r w:rsidR="00414A6E" w:rsidRPr="00806F89">
        <w:rPr>
          <w:rFonts w:ascii="Century Gothic" w:eastAsia="Arial Unicode MS" w:hAnsi="Century Gothic"/>
          <w:sz w:val="20"/>
          <w:szCs w:val="20"/>
          <w:lang w:val="es-CL" w:eastAsia="es-ES"/>
        </w:rPr>
        <w:t xml:space="preserve">Básicos y/o Medios, para el año </w:t>
      </w:r>
      <w:r w:rsidR="005025AF" w:rsidRPr="00806F89">
        <w:rPr>
          <w:rFonts w:ascii="Century Gothic" w:eastAsia="Arial Unicode MS" w:hAnsi="Century Gothic"/>
          <w:sz w:val="20"/>
          <w:szCs w:val="20"/>
          <w:lang w:val="es-CL" w:eastAsia="es-ES"/>
        </w:rPr>
        <w:t>_______</w:t>
      </w:r>
      <w:r w:rsidR="00414A6E" w:rsidRPr="00806F89">
        <w:rPr>
          <w:rFonts w:ascii="Century Gothic" w:eastAsia="Arial Unicode MS" w:hAnsi="Century Gothic"/>
          <w:sz w:val="20"/>
          <w:szCs w:val="20"/>
          <w:lang w:val="es-CL" w:eastAsia="es-ES"/>
        </w:rPr>
        <w:t>.</w:t>
      </w:r>
    </w:p>
    <w:p w14:paraId="2D7C682D" w14:textId="77777777" w:rsidR="00414A6E" w:rsidRPr="00806F89" w:rsidRDefault="00414A6E" w:rsidP="004159B5">
      <w:pPr>
        <w:jc w:val="both"/>
        <w:rPr>
          <w:rFonts w:ascii="Century Gothic" w:eastAsia="Arial Unicode MS" w:hAnsi="Century Gothic"/>
          <w:sz w:val="20"/>
          <w:szCs w:val="20"/>
          <w:lang w:val="es-CL" w:eastAsia="es-ES"/>
        </w:rPr>
      </w:pPr>
    </w:p>
    <w:p w14:paraId="18B5521A" w14:textId="77777777" w:rsidR="00414A6E" w:rsidRPr="00806F89" w:rsidRDefault="00414A6E"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Que el establecimiento educacional que dirige cumple con los siguientes requisitos:</w:t>
      </w:r>
    </w:p>
    <w:p w14:paraId="7F1B7B6B" w14:textId="77777777" w:rsidR="00414A6E" w:rsidRPr="00806F89" w:rsidRDefault="00414A6E" w:rsidP="004159B5">
      <w:pPr>
        <w:jc w:val="both"/>
        <w:rPr>
          <w:rFonts w:ascii="Century Gothic" w:eastAsia="Arial Unicode MS" w:hAnsi="Century Gothic"/>
          <w:sz w:val="20"/>
          <w:szCs w:val="20"/>
          <w:lang w:val="es-CL" w:eastAsia="es-ES"/>
        </w:rPr>
      </w:pPr>
    </w:p>
    <w:p w14:paraId="5C5ABF1E" w14:textId="77777777" w:rsidR="00414A6E" w:rsidRPr="00A37C0B" w:rsidRDefault="00414A6E" w:rsidP="0031048B">
      <w:pPr>
        <w:pStyle w:val="Prrafodelista"/>
        <w:widowControl/>
        <w:numPr>
          <w:ilvl w:val="0"/>
          <w:numId w:val="15"/>
        </w:numPr>
        <w:autoSpaceDE/>
        <w:autoSpaceDN/>
        <w:ind w:left="426"/>
        <w:jc w:val="both"/>
        <w:rPr>
          <w:rFonts w:ascii="Century Gothic" w:eastAsia="Arial Unicode MS" w:hAnsi="Century Gothic"/>
          <w:sz w:val="20"/>
          <w:szCs w:val="20"/>
          <w:lang w:val="es-CL"/>
        </w:rPr>
      </w:pPr>
      <w:r w:rsidRPr="00A37C0B">
        <w:rPr>
          <w:rFonts w:ascii="Century Gothic" w:eastAsia="Arial Unicode MS" w:hAnsi="Century Gothic"/>
          <w:sz w:val="20"/>
          <w:szCs w:val="20"/>
          <w:lang w:val="es-CL"/>
        </w:rPr>
        <w:t xml:space="preserve">Cuenta con Reconocimiento Oficial por parte del Ministerio de Educación. </w:t>
      </w:r>
    </w:p>
    <w:p w14:paraId="2062B67F" w14:textId="77777777" w:rsidR="00414A6E" w:rsidRPr="00A37C0B" w:rsidRDefault="00414A6E" w:rsidP="00963BF2">
      <w:pPr>
        <w:ind w:left="426"/>
        <w:jc w:val="both"/>
        <w:rPr>
          <w:rFonts w:ascii="Century Gothic" w:eastAsia="Arial Unicode MS" w:hAnsi="Century Gothic"/>
          <w:sz w:val="20"/>
          <w:szCs w:val="20"/>
          <w:lang w:val="es-CL" w:eastAsia="es-ES"/>
        </w:rPr>
      </w:pPr>
    </w:p>
    <w:p w14:paraId="303F314C" w14:textId="77777777" w:rsidR="00F30CF4" w:rsidRPr="00A37C0B" w:rsidRDefault="00414A6E" w:rsidP="00F30CF4">
      <w:pPr>
        <w:pStyle w:val="Prrafodelista"/>
        <w:widowControl/>
        <w:numPr>
          <w:ilvl w:val="0"/>
          <w:numId w:val="15"/>
        </w:numPr>
        <w:autoSpaceDE/>
        <w:autoSpaceDN/>
        <w:ind w:left="426"/>
        <w:jc w:val="both"/>
        <w:rPr>
          <w:rFonts w:ascii="Century Gothic" w:hAnsi="Century Gothic"/>
          <w:sz w:val="20"/>
          <w:szCs w:val="20"/>
        </w:rPr>
      </w:pPr>
      <w:r w:rsidRPr="00A37C0B">
        <w:rPr>
          <w:rFonts w:ascii="Century Gothic" w:eastAsia="Arial Unicode MS" w:hAnsi="Century Gothic"/>
          <w:sz w:val="20"/>
          <w:szCs w:val="20"/>
          <w:lang w:val="es-CL"/>
        </w:rPr>
        <w:t xml:space="preserve">Cuenta con un equipo docente que cumple funciones habituales en ese establecimiento, dispuesto a desempeñarse en forma remunerada en esta actividad, fuera de su horario habitual de trabajo. El equipo docente que formará parte de las _____ Comisiones Examinadoras está conformado por docentes titulados y/o cuentan con habilitación docente en los niveles educacionales y subsectores de aprendizaje a los cuales postula para examinar. </w:t>
      </w:r>
      <w:r w:rsidR="00F30CF4" w:rsidRPr="00A37C0B">
        <w:rPr>
          <w:rFonts w:ascii="Century Gothic" w:eastAsia="Times New Roman" w:hAnsi="Century Gothic"/>
          <w:sz w:val="20"/>
          <w:szCs w:val="20"/>
          <w:lang w:val="es-CL" w:eastAsia="es-ES"/>
        </w:rPr>
        <w:t xml:space="preserve">Además, cada docente miembro de la comisión examinadora </w:t>
      </w:r>
      <w:r w:rsidR="00F30CF4" w:rsidRPr="00A37C0B">
        <w:rPr>
          <w:rFonts w:ascii="Century Gothic" w:hAnsi="Century Gothic"/>
          <w:sz w:val="20"/>
          <w:szCs w:val="20"/>
          <w:u w:val="single"/>
          <w:lang w:val="es-CL"/>
        </w:rPr>
        <w:t xml:space="preserve">no debe registrar deuda </w:t>
      </w:r>
      <w:r w:rsidR="00F30CF4" w:rsidRPr="00A37C0B">
        <w:rPr>
          <w:rFonts w:ascii="Century Gothic" w:hAnsi="Century Gothic"/>
          <w:sz w:val="20"/>
          <w:szCs w:val="20"/>
          <w:u w:val="single"/>
        </w:rPr>
        <w:t>en Registro de Deudores de Pensiones de Alimentos, conforme al artículo 36 de la ley 21.389</w:t>
      </w:r>
      <w:r w:rsidR="00F30CF4" w:rsidRPr="00A37C0B">
        <w:rPr>
          <w:rFonts w:ascii="Century Gothic" w:hAnsi="Century Gothic"/>
          <w:sz w:val="20"/>
          <w:szCs w:val="20"/>
        </w:rPr>
        <w:t>.</w:t>
      </w:r>
    </w:p>
    <w:p w14:paraId="05FFDC64" w14:textId="0352FF4A" w:rsidR="00414A6E" w:rsidRPr="00A37C0B" w:rsidRDefault="00414A6E" w:rsidP="00F30CF4">
      <w:pPr>
        <w:pStyle w:val="Prrafodelista"/>
        <w:widowControl/>
        <w:autoSpaceDE/>
        <w:autoSpaceDN/>
        <w:ind w:left="426" w:firstLine="0"/>
        <w:jc w:val="both"/>
        <w:rPr>
          <w:rFonts w:ascii="Century Gothic" w:eastAsia="Arial Unicode MS" w:hAnsi="Century Gothic"/>
          <w:sz w:val="20"/>
          <w:szCs w:val="20"/>
          <w:lang w:val="es-CL"/>
        </w:rPr>
      </w:pPr>
    </w:p>
    <w:p w14:paraId="4CAFA019" w14:textId="77777777" w:rsidR="00414A6E" w:rsidRPr="00806F89" w:rsidRDefault="00414A6E" w:rsidP="0031048B">
      <w:pPr>
        <w:pStyle w:val="Prrafodelista"/>
        <w:widowControl/>
        <w:numPr>
          <w:ilvl w:val="0"/>
          <w:numId w:val="15"/>
        </w:numPr>
        <w:autoSpaceDE/>
        <w:autoSpaceDN/>
        <w:ind w:left="426"/>
        <w:jc w:val="both"/>
        <w:rPr>
          <w:rFonts w:ascii="Century Gothic" w:eastAsia="Arial Unicode MS" w:hAnsi="Century Gothic"/>
          <w:sz w:val="20"/>
          <w:szCs w:val="20"/>
          <w:lang w:val="es-CL"/>
        </w:rPr>
      </w:pPr>
      <w:r w:rsidRPr="00A37C0B">
        <w:rPr>
          <w:rFonts w:ascii="Century Gothic" w:eastAsia="Arial Unicode MS" w:hAnsi="Century Gothic"/>
          <w:sz w:val="20"/>
          <w:szCs w:val="20"/>
          <w:lang w:val="es-CL"/>
        </w:rPr>
        <w:t>Garantiza el uso de infraestructura</w:t>
      </w:r>
      <w:r w:rsidRPr="00806F89">
        <w:rPr>
          <w:rFonts w:ascii="Century Gothic" w:eastAsia="Arial Unicode MS" w:hAnsi="Century Gothic"/>
          <w:sz w:val="20"/>
          <w:szCs w:val="20"/>
          <w:lang w:val="es-CL"/>
        </w:rPr>
        <w:t xml:space="preserve"> y disponibilidad de horario para la realización de las actividades de evaluación. </w:t>
      </w:r>
    </w:p>
    <w:p w14:paraId="2E70E276" w14:textId="77777777" w:rsidR="00426C2F" w:rsidRPr="00806F89" w:rsidRDefault="00426C2F" w:rsidP="00426C2F">
      <w:pPr>
        <w:pStyle w:val="Prrafodelista"/>
        <w:rPr>
          <w:rFonts w:ascii="Century Gothic" w:eastAsia="Arial Unicode MS" w:hAnsi="Century Gothic"/>
          <w:sz w:val="20"/>
          <w:szCs w:val="20"/>
          <w:lang w:val="es-CL"/>
        </w:rPr>
      </w:pPr>
    </w:p>
    <w:p w14:paraId="26224387" w14:textId="3F62CAD1" w:rsidR="00414A6E" w:rsidRPr="00806F89" w:rsidRDefault="00414A6E" w:rsidP="0031048B">
      <w:pPr>
        <w:pStyle w:val="Prrafodelista"/>
        <w:widowControl/>
        <w:numPr>
          <w:ilvl w:val="0"/>
          <w:numId w:val="15"/>
        </w:numPr>
        <w:autoSpaceDE/>
        <w:autoSpaceDN/>
        <w:ind w:left="426"/>
        <w:jc w:val="both"/>
        <w:rPr>
          <w:rFonts w:ascii="Century Gothic" w:eastAsia="Arial Unicode MS" w:hAnsi="Century Gothic"/>
          <w:sz w:val="20"/>
          <w:szCs w:val="20"/>
          <w:lang w:val="es-CL"/>
        </w:rPr>
      </w:pPr>
      <w:r w:rsidRPr="00806F89">
        <w:rPr>
          <w:rFonts w:ascii="Century Gothic" w:eastAsia="Arial Unicode MS" w:hAnsi="Century Gothic"/>
          <w:sz w:val="20"/>
          <w:szCs w:val="20"/>
          <w:lang w:val="es-CL"/>
        </w:rPr>
        <w:t xml:space="preserve">Que se compromete a cumplir y hacer cumplir con los deberes y obligaciones señalados en el </w:t>
      </w:r>
      <w:r w:rsidRPr="00806F89">
        <w:rPr>
          <w:rFonts w:ascii="Century Gothic" w:eastAsia="Arial Unicode MS" w:hAnsi="Century Gothic"/>
          <w:i/>
          <w:sz w:val="20"/>
          <w:szCs w:val="20"/>
          <w:lang w:val="es-CL"/>
        </w:rPr>
        <w:t xml:space="preserve">Decreto </w:t>
      </w:r>
      <w:r w:rsidR="009A3CDA" w:rsidRPr="00806F89">
        <w:rPr>
          <w:rFonts w:ascii="Century Gothic" w:eastAsia="Arial Unicode MS" w:hAnsi="Century Gothic"/>
          <w:i/>
          <w:sz w:val="20"/>
          <w:szCs w:val="20"/>
          <w:lang w:val="es-CL"/>
        </w:rPr>
        <w:t>N.º</w:t>
      </w:r>
      <w:r w:rsidRPr="00806F89">
        <w:rPr>
          <w:rFonts w:ascii="Century Gothic" w:eastAsia="Arial Unicode MS" w:hAnsi="Century Gothic"/>
          <w:i/>
          <w:sz w:val="20"/>
          <w:szCs w:val="20"/>
          <w:lang w:val="es-CL"/>
        </w:rPr>
        <w:t xml:space="preserve"> 2272 de 2007 (y sus posteriores modificaciones) y el Decreto </w:t>
      </w:r>
      <w:r w:rsidR="009A3CDA" w:rsidRPr="00806F89">
        <w:rPr>
          <w:rFonts w:ascii="Century Gothic" w:eastAsia="Arial Unicode MS" w:hAnsi="Century Gothic"/>
          <w:i/>
          <w:sz w:val="20"/>
          <w:szCs w:val="20"/>
          <w:lang w:val="es-CL"/>
        </w:rPr>
        <w:t>N.º</w:t>
      </w:r>
      <w:r w:rsidRPr="00806F89">
        <w:rPr>
          <w:rFonts w:ascii="Century Gothic" w:eastAsia="Arial Unicode MS" w:hAnsi="Century Gothic"/>
          <w:i/>
          <w:sz w:val="20"/>
          <w:szCs w:val="20"/>
          <w:lang w:val="es-CL"/>
        </w:rPr>
        <w:t xml:space="preserve"> 993 de 1986</w:t>
      </w:r>
      <w:r w:rsidRPr="00806F89">
        <w:rPr>
          <w:rFonts w:ascii="Century Gothic" w:eastAsia="Arial Unicode MS" w:hAnsi="Century Gothic"/>
          <w:sz w:val="20"/>
          <w:szCs w:val="20"/>
          <w:lang w:val="es-CL"/>
        </w:rPr>
        <w:t xml:space="preserve">, como con las instrucciones específicas emanadas del MINEDUC al respecto. </w:t>
      </w:r>
    </w:p>
    <w:p w14:paraId="172F9E4C" w14:textId="77777777" w:rsidR="00414A6E" w:rsidRPr="00806F89" w:rsidRDefault="00414A6E" w:rsidP="00963BF2">
      <w:pPr>
        <w:ind w:left="426"/>
        <w:jc w:val="both"/>
        <w:rPr>
          <w:rFonts w:ascii="Century Gothic" w:eastAsia="Arial Unicode MS" w:hAnsi="Century Gothic"/>
          <w:sz w:val="20"/>
          <w:szCs w:val="20"/>
          <w:lang w:val="es-CL" w:eastAsia="es-ES"/>
        </w:rPr>
      </w:pPr>
    </w:p>
    <w:p w14:paraId="3671C5F7" w14:textId="77777777" w:rsidR="00C3050D" w:rsidRPr="00806F89" w:rsidRDefault="00C3050D" w:rsidP="0031048B">
      <w:pPr>
        <w:pStyle w:val="Prrafodelista"/>
        <w:widowControl/>
        <w:numPr>
          <w:ilvl w:val="0"/>
          <w:numId w:val="15"/>
        </w:numPr>
        <w:autoSpaceDE/>
        <w:autoSpaceDN/>
        <w:ind w:left="426"/>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Que el establecimiento educacional establece los cupos de atención, para cada proceso de examinación durante el año ___________ y acepta el aumento de cupos según demanda de hasta un 10% más a los cupos informados a continuación:</w:t>
      </w:r>
    </w:p>
    <w:p w14:paraId="45C46D39" w14:textId="77777777" w:rsidR="00C3050D" w:rsidRPr="00806F89" w:rsidRDefault="00C3050D" w:rsidP="004159B5">
      <w:pPr>
        <w:jc w:val="both"/>
        <w:rPr>
          <w:rFonts w:ascii="Century Gothic" w:eastAsia="Arial Unicode MS" w:hAnsi="Century Gothic"/>
          <w:sz w:val="20"/>
          <w:szCs w:val="20"/>
          <w:lang w:val="es-CL" w:eastAsia="es-ES"/>
        </w:rPr>
      </w:pPr>
    </w:p>
    <w:tbl>
      <w:tblPr>
        <w:tblStyle w:val="Tablaconcuadrcula"/>
        <w:tblW w:w="0" w:type="auto"/>
        <w:jc w:val="center"/>
        <w:tblLook w:val="04A0" w:firstRow="1" w:lastRow="0" w:firstColumn="1" w:lastColumn="0" w:noHBand="0" w:noVBand="1"/>
      </w:tblPr>
      <w:tblGrid>
        <w:gridCol w:w="4196"/>
        <w:gridCol w:w="4162"/>
      </w:tblGrid>
      <w:tr w:rsidR="00B435BA" w:rsidRPr="00806F89" w14:paraId="5774D5DA" w14:textId="110AD4BB" w:rsidTr="00963BF2">
        <w:trPr>
          <w:trHeight w:val="704"/>
          <w:jc w:val="center"/>
        </w:trPr>
        <w:tc>
          <w:tcPr>
            <w:tcW w:w="8358" w:type="dxa"/>
            <w:gridSpan w:val="2"/>
            <w:tcBorders>
              <w:bottom w:val="single" w:sz="4" w:space="0" w:color="auto"/>
            </w:tcBorders>
            <w:vAlign w:val="center"/>
          </w:tcPr>
          <w:p w14:paraId="518BD012" w14:textId="77777777" w:rsidR="00B435BA" w:rsidRPr="00806F89" w:rsidRDefault="00B435BA" w:rsidP="00963BF2">
            <w:pPr>
              <w:jc w:val="center"/>
              <w:rPr>
                <w:rFonts w:ascii="Century Gothic" w:eastAsia="Arial Unicode MS" w:hAnsi="Century Gothic"/>
                <w:b/>
                <w:bCs/>
                <w:sz w:val="20"/>
                <w:szCs w:val="20"/>
                <w:lang w:val="es-CL" w:eastAsia="es-ES"/>
              </w:rPr>
            </w:pPr>
          </w:p>
          <w:p w14:paraId="7BBA27C4" w14:textId="1653783A" w:rsidR="00B435BA" w:rsidRPr="00806F89" w:rsidRDefault="00B435BA" w:rsidP="00963BF2">
            <w:pPr>
              <w:jc w:val="center"/>
              <w:rPr>
                <w:rFonts w:ascii="Century Gothic" w:eastAsia="Arial Unicode MS" w:hAnsi="Century Gothic"/>
                <w:b/>
                <w:bCs/>
                <w:sz w:val="20"/>
                <w:szCs w:val="20"/>
                <w:lang w:val="es-CL" w:eastAsia="es-ES"/>
              </w:rPr>
            </w:pPr>
            <w:r w:rsidRPr="00806F89">
              <w:rPr>
                <w:rFonts w:ascii="Century Gothic" w:eastAsia="Arial Unicode MS" w:hAnsi="Century Gothic"/>
                <w:b/>
                <w:bCs/>
                <w:sz w:val="20"/>
                <w:szCs w:val="20"/>
                <w:lang w:val="es-CL" w:eastAsia="es-ES"/>
              </w:rPr>
              <w:t>Cupos disponibles año</w:t>
            </w:r>
            <w:r w:rsidR="00963BF2" w:rsidRPr="00806F89">
              <w:rPr>
                <w:rFonts w:ascii="Century Gothic" w:eastAsia="Arial Unicode MS" w:hAnsi="Century Gothic"/>
                <w:b/>
                <w:bCs/>
                <w:sz w:val="20"/>
                <w:szCs w:val="20"/>
                <w:lang w:val="es-CL" w:eastAsia="es-ES"/>
              </w:rPr>
              <w:t xml:space="preserve"> </w:t>
            </w:r>
            <w:r w:rsidR="002145BE" w:rsidRPr="00806F89">
              <w:rPr>
                <w:rFonts w:ascii="Century Gothic" w:eastAsia="Arial Unicode MS" w:hAnsi="Century Gothic"/>
                <w:b/>
                <w:bCs/>
                <w:sz w:val="20"/>
                <w:szCs w:val="20"/>
                <w:lang w:val="es-CL" w:eastAsia="es-ES"/>
              </w:rPr>
              <w:t>________</w:t>
            </w:r>
          </w:p>
          <w:p w14:paraId="678FCF9D" w14:textId="77777777" w:rsidR="00B435BA" w:rsidRPr="00806F89" w:rsidRDefault="00B435BA" w:rsidP="00963BF2">
            <w:pPr>
              <w:jc w:val="center"/>
              <w:rPr>
                <w:rFonts w:ascii="Century Gothic" w:eastAsia="Arial Unicode MS" w:hAnsi="Century Gothic"/>
                <w:b/>
                <w:bCs/>
                <w:sz w:val="20"/>
                <w:szCs w:val="20"/>
                <w:lang w:val="es-CL" w:eastAsia="es-ES"/>
              </w:rPr>
            </w:pPr>
          </w:p>
        </w:tc>
      </w:tr>
      <w:tr w:rsidR="00C3050D" w:rsidRPr="00806F89" w14:paraId="151224C5" w14:textId="52F117EC" w:rsidTr="00963BF2">
        <w:trPr>
          <w:trHeight w:val="447"/>
          <w:jc w:val="center"/>
        </w:trPr>
        <w:tc>
          <w:tcPr>
            <w:tcW w:w="4196" w:type="dxa"/>
            <w:vAlign w:val="center"/>
          </w:tcPr>
          <w:p w14:paraId="383CF1B9" w14:textId="222CAC74" w:rsidR="00C3050D" w:rsidRPr="00806F89" w:rsidRDefault="00B435BA" w:rsidP="00963BF2">
            <w:pPr>
              <w:jc w:val="center"/>
              <w:rPr>
                <w:rFonts w:ascii="Century Gothic" w:eastAsia="Arial Unicode MS" w:hAnsi="Century Gothic"/>
                <w:b/>
                <w:bCs/>
                <w:sz w:val="20"/>
                <w:szCs w:val="20"/>
                <w:lang w:val="es-CL" w:eastAsia="es-ES"/>
              </w:rPr>
            </w:pPr>
            <w:r w:rsidRPr="00806F89">
              <w:rPr>
                <w:rFonts w:ascii="Century Gothic" w:eastAsia="Arial Unicode MS" w:hAnsi="Century Gothic"/>
                <w:b/>
                <w:bCs/>
                <w:sz w:val="20"/>
                <w:szCs w:val="20"/>
                <w:lang w:val="es-CL" w:eastAsia="es-ES"/>
              </w:rPr>
              <w:t>Continuidad de Estudios de Adultos</w:t>
            </w:r>
          </w:p>
        </w:tc>
        <w:tc>
          <w:tcPr>
            <w:tcW w:w="4162" w:type="dxa"/>
            <w:vAlign w:val="center"/>
          </w:tcPr>
          <w:p w14:paraId="062F9F17" w14:textId="26E0AC71" w:rsidR="00C3050D" w:rsidRPr="00806F89" w:rsidRDefault="00B435BA" w:rsidP="00963BF2">
            <w:pPr>
              <w:jc w:val="center"/>
              <w:rPr>
                <w:rFonts w:ascii="Century Gothic" w:eastAsia="Arial Unicode MS" w:hAnsi="Century Gothic"/>
                <w:b/>
                <w:bCs/>
                <w:sz w:val="20"/>
                <w:szCs w:val="20"/>
                <w:lang w:val="es-CL" w:eastAsia="es-ES"/>
              </w:rPr>
            </w:pPr>
            <w:r w:rsidRPr="00806F89">
              <w:rPr>
                <w:rFonts w:ascii="Century Gothic" w:eastAsia="Arial Unicode MS" w:hAnsi="Century Gothic"/>
                <w:b/>
                <w:bCs/>
                <w:sz w:val="20"/>
                <w:szCs w:val="20"/>
                <w:lang w:val="es-CL" w:eastAsia="es-ES"/>
              </w:rPr>
              <w:t>Fines laborales de Adultos</w:t>
            </w:r>
          </w:p>
        </w:tc>
      </w:tr>
      <w:tr w:rsidR="00B435BA" w:rsidRPr="00806F89" w14:paraId="7BB9CE4F" w14:textId="77777777" w:rsidTr="00963BF2">
        <w:trPr>
          <w:trHeight w:val="705"/>
          <w:jc w:val="center"/>
        </w:trPr>
        <w:tc>
          <w:tcPr>
            <w:tcW w:w="4196" w:type="dxa"/>
            <w:tcBorders>
              <w:bottom w:val="single" w:sz="4" w:space="0" w:color="auto"/>
            </w:tcBorders>
            <w:vAlign w:val="center"/>
          </w:tcPr>
          <w:p w14:paraId="290083C1" w14:textId="77777777" w:rsidR="00B435BA" w:rsidRPr="00806F89" w:rsidRDefault="00B435BA" w:rsidP="00963BF2">
            <w:pPr>
              <w:jc w:val="center"/>
              <w:rPr>
                <w:rFonts w:ascii="Century Gothic" w:eastAsia="Arial Unicode MS" w:hAnsi="Century Gothic"/>
                <w:b/>
                <w:bCs/>
                <w:sz w:val="20"/>
                <w:szCs w:val="20"/>
                <w:lang w:val="es-CL" w:eastAsia="es-ES"/>
              </w:rPr>
            </w:pPr>
          </w:p>
        </w:tc>
        <w:tc>
          <w:tcPr>
            <w:tcW w:w="4162" w:type="dxa"/>
            <w:tcBorders>
              <w:bottom w:val="single" w:sz="4" w:space="0" w:color="auto"/>
            </w:tcBorders>
            <w:vAlign w:val="center"/>
          </w:tcPr>
          <w:p w14:paraId="13CB5CF5" w14:textId="77777777" w:rsidR="00B435BA" w:rsidRPr="00806F89" w:rsidRDefault="00B435BA" w:rsidP="00963BF2">
            <w:pPr>
              <w:jc w:val="center"/>
              <w:rPr>
                <w:rFonts w:ascii="Century Gothic" w:eastAsia="Arial Unicode MS" w:hAnsi="Century Gothic"/>
                <w:b/>
                <w:bCs/>
                <w:sz w:val="20"/>
                <w:szCs w:val="20"/>
                <w:lang w:val="es-CL" w:eastAsia="es-ES"/>
              </w:rPr>
            </w:pPr>
          </w:p>
        </w:tc>
      </w:tr>
    </w:tbl>
    <w:p w14:paraId="18D87871" w14:textId="77777777" w:rsidR="00414A6E" w:rsidRPr="00806F89" w:rsidRDefault="00414A6E" w:rsidP="004159B5">
      <w:pPr>
        <w:jc w:val="both"/>
        <w:rPr>
          <w:rFonts w:ascii="Century Gothic" w:eastAsia="Arial Unicode MS" w:hAnsi="Century Gothic"/>
          <w:sz w:val="20"/>
          <w:szCs w:val="20"/>
          <w:lang w:val="es-CL" w:eastAsia="es-ES"/>
        </w:rPr>
      </w:pPr>
    </w:p>
    <w:p w14:paraId="43914EAF" w14:textId="77777777" w:rsidR="00414A6E" w:rsidRPr="00806F89" w:rsidRDefault="00414A6E" w:rsidP="004159B5">
      <w:pPr>
        <w:jc w:val="both"/>
        <w:rPr>
          <w:rFonts w:ascii="Century Gothic" w:eastAsia="Arial Unicode MS" w:hAnsi="Century Gothic"/>
          <w:sz w:val="20"/>
          <w:szCs w:val="20"/>
          <w:lang w:val="es-CL" w:eastAsia="es-ES"/>
        </w:rPr>
      </w:pPr>
    </w:p>
    <w:p w14:paraId="38845BED" w14:textId="77777777" w:rsidR="00414A6E" w:rsidRPr="00806F89" w:rsidRDefault="00414A6E" w:rsidP="004159B5">
      <w:pPr>
        <w:jc w:val="both"/>
        <w:rPr>
          <w:rFonts w:ascii="Century Gothic" w:eastAsia="Arial Unicode MS" w:hAnsi="Century Gothic"/>
          <w:sz w:val="20"/>
          <w:szCs w:val="20"/>
          <w:lang w:val="es-CL" w:eastAsia="es-ES"/>
        </w:rPr>
      </w:pPr>
    </w:p>
    <w:p w14:paraId="48C77075" w14:textId="77777777" w:rsidR="00414A6E" w:rsidRPr="00806F89" w:rsidRDefault="00414A6E" w:rsidP="00963BF2">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NOMBRES Y APELLIDOS</w:t>
      </w:r>
    </w:p>
    <w:p w14:paraId="26321EC8" w14:textId="77777777" w:rsidR="00414A6E" w:rsidRPr="00806F89" w:rsidRDefault="00414A6E" w:rsidP="00963BF2">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Director</w:t>
      </w:r>
    </w:p>
    <w:p w14:paraId="6BD3B62C" w14:textId="77777777" w:rsidR="00414A6E" w:rsidRPr="00806F89" w:rsidRDefault="00414A6E" w:rsidP="00963BF2">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Nombre Establecimiento Educación</w:t>
      </w:r>
    </w:p>
    <w:p w14:paraId="340095D2" w14:textId="77777777" w:rsidR="00414A6E" w:rsidRPr="00806F89" w:rsidRDefault="00414A6E" w:rsidP="00963BF2">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Lugar……………………………, fecha………….</w:t>
      </w:r>
    </w:p>
    <w:p w14:paraId="2589927C" w14:textId="77777777" w:rsidR="00B435BA" w:rsidRPr="00806F89" w:rsidRDefault="00B435BA" w:rsidP="00963BF2">
      <w:pPr>
        <w:jc w:val="center"/>
        <w:rPr>
          <w:rFonts w:ascii="Century Gothic" w:eastAsia="Tahoma" w:hAnsi="Century Gothic" w:cs="Tahoma"/>
          <w:b/>
          <w:bCs/>
          <w:sz w:val="20"/>
          <w:szCs w:val="20"/>
          <w:lang w:val="es-CL"/>
        </w:rPr>
      </w:pPr>
      <w:r w:rsidRPr="00806F89">
        <w:rPr>
          <w:rFonts w:ascii="Century Gothic" w:hAnsi="Century Gothic"/>
          <w:sz w:val="20"/>
          <w:szCs w:val="20"/>
          <w:lang w:val="es-CL"/>
        </w:rPr>
        <w:br w:type="page"/>
      </w:r>
    </w:p>
    <w:p w14:paraId="581910D7" w14:textId="1CB00B00" w:rsidR="007469F4" w:rsidRPr="00806F89" w:rsidRDefault="00963BF2" w:rsidP="004159B5">
      <w:pPr>
        <w:pStyle w:val="Ttulo2"/>
        <w:ind w:left="426" w:hanging="426"/>
        <w:rPr>
          <w:rFonts w:ascii="Century Gothic" w:hAnsi="Century Gothic"/>
          <w:b w:val="0"/>
          <w:bCs w:val="0"/>
          <w:u w:val="single"/>
        </w:rPr>
      </w:pPr>
      <w:bookmarkStart w:id="951" w:name="_Toc158644768"/>
      <w:bookmarkStart w:id="952" w:name="_Toc158712149"/>
      <w:bookmarkStart w:id="953" w:name="_Toc158887702"/>
      <w:bookmarkStart w:id="954" w:name="_Toc158887951"/>
      <w:bookmarkStart w:id="955" w:name="_Toc189737473"/>
      <w:r w:rsidRPr="00806F89">
        <w:rPr>
          <w:rFonts w:ascii="Century Gothic" w:hAnsi="Century Gothic"/>
          <w:b w:val="0"/>
          <w:bCs w:val="0"/>
          <w:u w:val="single"/>
        </w:rPr>
        <w:lastRenderedPageBreak/>
        <w:t xml:space="preserve">ANEXO N.º </w:t>
      </w:r>
      <w:r w:rsidR="00A37C0B">
        <w:rPr>
          <w:rFonts w:ascii="Century Gothic" w:hAnsi="Century Gothic"/>
          <w:b w:val="0"/>
          <w:bCs w:val="0"/>
          <w:u w:val="single"/>
        </w:rPr>
        <w:t>4</w:t>
      </w:r>
      <w:r w:rsidRPr="00806F89">
        <w:rPr>
          <w:rFonts w:ascii="Century Gothic" w:hAnsi="Century Gothic"/>
          <w:b w:val="0"/>
          <w:bCs w:val="0"/>
          <w:u w:val="single"/>
        </w:rPr>
        <w:t>: FORMATO DE CONTRATO</w:t>
      </w:r>
      <w:bookmarkEnd w:id="944"/>
      <w:bookmarkEnd w:id="945"/>
      <w:bookmarkEnd w:id="946"/>
      <w:bookmarkEnd w:id="947"/>
      <w:bookmarkEnd w:id="948"/>
      <w:bookmarkEnd w:id="951"/>
      <w:bookmarkEnd w:id="952"/>
      <w:r w:rsidRPr="00806F89">
        <w:rPr>
          <w:rFonts w:ascii="Century Gothic" w:hAnsi="Century Gothic"/>
          <w:b w:val="0"/>
          <w:bCs w:val="0"/>
          <w:u w:val="single"/>
        </w:rPr>
        <w:t xml:space="preserve"> GRUPAL</w:t>
      </w:r>
      <w:bookmarkEnd w:id="953"/>
      <w:bookmarkEnd w:id="954"/>
      <w:bookmarkEnd w:id="955"/>
    </w:p>
    <w:bookmarkEnd w:id="949"/>
    <w:p w14:paraId="48BEC523" w14:textId="7EFFF488" w:rsidR="007469F4" w:rsidRPr="00806F89" w:rsidRDefault="007469F4" w:rsidP="00963BF2">
      <w:pPr>
        <w:pStyle w:val="Ttulo2"/>
        <w:numPr>
          <w:ilvl w:val="0"/>
          <w:numId w:val="0"/>
        </w:numPr>
        <w:jc w:val="both"/>
        <w:rPr>
          <w:rFonts w:ascii="Century Gothic" w:hAnsi="Century Gothic"/>
        </w:rPr>
      </w:pPr>
    </w:p>
    <w:p w14:paraId="0F704A6B" w14:textId="0C1F1B66" w:rsidR="007469F4" w:rsidRDefault="00963BF2" w:rsidP="004159B5">
      <w:pPr>
        <w:jc w:val="both"/>
        <w:rPr>
          <w:rFonts w:ascii="Century Gothic" w:eastAsia="Arial Unicode MS" w:hAnsi="Century Gothic"/>
          <w:kern w:val="32"/>
          <w:sz w:val="20"/>
          <w:szCs w:val="20"/>
          <w:lang w:val="es-CL" w:eastAsia="es-ES"/>
        </w:rPr>
      </w:pPr>
      <w:bookmarkStart w:id="956" w:name="_Toc26796683"/>
      <w:r w:rsidRPr="00806F89">
        <w:rPr>
          <w:rFonts w:ascii="Century Gothic" w:eastAsia="Arial Unicode MS" w:hAnsi="Century Gothic"/>
          <w:kern w:val="32"/>
          <w:sz w:val="20"/>
          <w:szCs w:val="20"/>
          <w:lang w:val="es-CL" w:eastAsia="es-ES"/>
        </w:rPr>
        <w:t xml:space="preserve">Este modelo debe ser, previamente, validado con las unidades pertinente de la </w:t>
      </w:r>
      <w:proofErr w:type="spellStart"/>
      <w:r w:rsidRPr="00806F89">
        <w:rPr>
          <w:rFonts w:ascii="Century Gothic" w:eastAsia="Arial Unicode MS" w:hAnsi="Century Gothic"/>
          <w:kern w:val="32"/>
          <w:sz w:val="20"/>
          <w:szCs w:val="20"/>
          <w:lang w:val="es-CL" w:eastAsia="es-ES"/>
        </w:rPr>
        <w:t>Secreduc</w:t>
      </w:r>
      <w:bookmarkEnd w:id="956"/>
      <w:proofErr w:type="spellEnd"/>
      <w:r w:rsidRPr="00806F89">
        <w:rPr>
          <w:rFonts w:ascii="Century Gothic" w:eastAsia="Arial Unicode MS" w:hAnsi="Century Gothic"/>
          <w:kern w:val="32"/>
          <w:sz w:val="20"/>
          <w:szCs w:val="20"/>
          <w:lang w:val="es-CL" w:eastAsia="es-ES"/>
        </w:rPr>
        <w:t xml:space="preserve"> para que no exista ningún impedimento ni legal ni administrativo cuando estos sean tramitados.</w:t>
      </w:r>
    </w:p>
    <w:p w14:paraId="20FECAC4" w14:textId="77777777" w:rsidR="00A37C0B" w:rsidRPr="00806F89" w:rsidRDefault="00A37C0B" w:rsidP="004159B5">
      <w:pPr>
        <w:jc w:val="both"/>
        <w:rPr>
          <w:rFonts w:ascii="Century Gothic" w:eastAsia="Arial Unicode MS" w:hAnsi="Century Gothic"/>
          <w:kern w:val="32"/>
          <w:sz w:val="20"/>
          <w:szCs w:val="20"/>
          <w:lang w:val="es-CL" w:eastAsia="es-ES"/>
        </w:rPr>
      </w:pPr>
    </w:p>
    <w:p w14:paraId="24054B3B" w14:textId="2B4AE081" w:rsidR="00ED7C18" w:rsidRPr="00A37C0B" w:rsidRDefault="00A37C0B" w:rsidP="00ED7C18">
      <w:pPr>
        <w:pStyle w:val="Textoindependiente"/>
        <w:ind w:right="48"/>
        <w:jc w:val="both"/>
        <w:rPr>
          <w:rFonts w:ascii="Century Gothic" w:hAnsi="Century Gothic"/>
        </w:rPr>
      </w:pPr>
      <w:r>
        <w:rPr>
          <w:rFonts w:ascii="Century Gothic" w:hAnsi="Century Gothic"/>
          <w:lang w:val="es-CL"/>
        </w:rPr>
        <w:t>S</w:t>
      </w:r>
      <w:r w:rsidR="00ED7C18" w:rsidRPr="00A37C0B">
        <w:rPr>
          <w:rFonts w:ascii="Century Gothic" w:hAnsi="Century Gothic"/>
          <w:lang w:val="es-CL"/>
        </w:rPr>
        <w:t xml:space="preserve">e debe considerar un nuevo criterio para que, en forma previa a la firma de contratos de honorarios a docentes de comisiones examinadores, </w:t>
      </w:r>
      <w:r w:rsidR="00ED7C18" w:rsidRPr="00A37C0B">
        <w:rPr>
          <w:rFonts w:ascii="Century Gothic" w:hAnsi="Century Gothic"/>
        </w:rPr>
        <w:t xml:space="preserve">el que indica que, si los docentes mantienen deuda en Registro de Deudores de Pensiones de Alimentos, </w:t>
      </w:r>
      <w:r w:rsidR="00ED7C18" w:rsidRPr="00A37C0B">
        <w:rPr>
          <w:rFonts w:ascii="Century Gothic" w:hAnsi="Century Gothic"/>
          <w:b/>
          <w:bCs/>
        </w:rPr>
        <w:t>no podrán formar parte de dichas comisiones, ni celebrar contrato alguna de esta índole</w:t>
      </w:r>
      <w:r w:rsidR="00ED7C18" w:rsidRPr="00A37C0B">
        <w:rPr>
          <w:rFonts w:ascii="Century Gothic" w:hAnsi="Century Gothic"/>
        </w:rPr>
        <w:t>, conforme al artículo 36 de la ley 21.389.</w:t>
      </w:r>
    </w:p>
    <w:p w14:paraId="7A23DF1C" w14:textId="77777777" w:rsidR="00ED7C18" w:rsidRPr="00A37C0B" w:rsidRDefault="00ED7C18" w:rsidP="00ED7C18">
      <w:pPr>
        <w:pStyle w:val="Textoindependiente"/>
        <w:ind w:right="48"/>
        <w:jc w:val="both"/>
        <w:rPr>
          <w:rFonts w:ascii="Century Gothic" w:hAnsi="Century Gothic"/>
        </w:rPr>
      </w:pPr>
    </w:p>
    <w:p w14:paraId="4D333CB7" w14:textId="77777777" w:rsidR="00ED7C18" w:rsidRPr="00806F89" w:rsidRDefault="00ED7C18" w:rsidP="00ED7C18">
      <w:pPr>
        <w:pStyle w:val="Textoindependiente"/>
        <w:pBdr>
          <w:top w:val="single" w:sz="4" w:space="1" w:color="auto"/>
          <w:left w:val="single" w:sz="4" w:space="4" w:color="auto"/>
          <w:bottom w:val="single" w:sz="4" w:space="1" w:color="auto"/>
          <w:right w:val="single" w:sz="4" w:space="4" w:color="auto"/>
        </w:pBdr>
        <w:ind w:right="48"/>
        <w:jc w:val="both"/>
        <w:rPr>
          <w:rFonts w:ascii="Century Gothic" w:hAnsi="Century Gothic"/>
          <w:b/>
          <w:bCs/>
          <w:lang w:val="es-CL"/>
        </w:rPr>
      </w:pPr>
      <w:r w:rsidRPr="00A37C0B">
        <w:rPr>
          <w:rFonts w:ascii="Century Gothic" w:hAnsi="Century Gothic"/>
          <w:b/>
          <w:bCs/>
          <w:lang w:val="es-CL"/>
        </w:rPr>
        <w:t>IMPORTANTE: Cada EPJA NR deberá consultar a su área Jurídica para estimar si debieran agregar una cláusula dentro de los contratos con los docentes examinadores, resguardando que ambas partes tengan claridad de este nuevo requisito.</w:t>
      </w:r>
    </w:p>
    <w:p w14:paraId="41AD28F3" w14:textId="77777777" w:rsidR="00ED7C18" w:rsidRPr="00806F89" w:rsidRDefault="00ED7C18" w:rsidP="00ED7C18">
      <w:pPr>
        <w:pStyle w:val="Textoindependiente"/>
        <w:rPr>
          <w:rFonts w:ascii="Century Gothic" w:hAnsi="Century Gothic"/>
        </w:rPr>
      </w:pPr>
    </w:p>
    <w:p w14:paraId="74BD0850"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12F4C8F2" w14:textId="52326752" w:rsidR="007469F4" w:rsidRPr="00806F89" w:rsidRDefault="00D81E96" w:rsidP="00963BF2">
      <w:pPr>
        <w:jc w:val="center"/>
        <w:rPr>
          <w:rFonts w:ascii="Century Gothic" w:eastAsia="Arial Unicode MS" w:hAnsi="Century Gothic" w:cstheme="minorHAnsi"/>
          <w:b/>
          <w:bCs/>
          <w:i/>
          <w:sz w:val="20"/>
          <w:szCs w:val="20"/>
          <w:u w:val="single"/>
          <w:lang w:val="es-CL" w:eastAsia="es-ES"/>
        </w:rPr>
      </w:pPr>
      <w:bookmarkStart w:id="957" w:name="_Toc445748596"/>
      <w:bookmarkStart w:id="958" w:name="_Toc445748643"/>
      <w:bookmarkStart w:id="959" w:name="_Toc446601659"/>
      <w:bookmarkStart w:id="960" w:name="_Toc446601798"/>
      <w:bookmarkStart w:id="961" w:name="_Toc447272348"/>
      <w:bookmarkStart w:id="962" w:name="_Toc472957385"/>
      <w:bookmarkStart w:id="963" w:name="_Toc507680342"/>
      <w:bookmarkStart w:id="964" w:name="_Toc507682918"/>
      <w:bookmarkStart w:id="965" w:name="_Toc507684531"/>
      <w:bookmarkStart w:id="966" w:name="_Toc26796684"/>
      <w:r w:rsidRPr="00806F89">
        <w:rPr>
          <w:rFonts w:ascii="Century Gothic" w:eastAsia="Arial Unicode MS" w:hAnsi="Century Gothic" w:cstheme="minorHAnsi"/>
          <w:b/>
          <w:bCs/>
          <w:i/>
          <w:sz w:val="20"/>
          <w:szCs w:val="20"/>
          <w:u w:val="single"/>
          <w:lang w:val="es-CL" w:eastAsia="es-ES"/>
        </w:rPr>
        <w:t>CONTRATO DE PRESTACIÓN DE SERVICIOS A HONORARIOS, VALIDACIÓN DE ESTUDIOS</w:t>
      </w:r>
      <w:bookmarkEnd w:id="957"/>
      <w:bookmarkEnd w:id="958"/>
      <w:bookmarkEnd w:id="959"/>
      <w:bookmarkEnd w:id="960"/>
      <w:bookmarkEnd w:id="961"/>
      <w:bookmarkEnd w:id="962"/>
      <w:bookmarkEnd w:id="963"/>
      <w:bookmarkEnd w:id="964"/>
      <w:bookmarkEnd w:id="965"/>
      <w:bookmarkEnd w:id="966"/>
    </w:p>
    <w:p w14:paraId="53CDA456"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13264878"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3EB6D32C" w14:textId="6FE2E231" w:rsidR="007469F4" w:rsidRPr="00806F89" w:rsidRDefault="007469F4" w:rsidP="00426C2F">
      <w:pPr>
        <w:jc w:val="both"/>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En _________________, a ____</w:t>
      </w:r>
      <w:r w:rsidRPr="00806F89">
        <w:rPr>
          <w:rFonts w:ascii="Century Gothic" w:eastAsia="Arial Unicode MS" w:hAnsi="Century Gothic" w:cstheme="minorHAnsi"/>
          <w:sz w:val="20"/>
          <w:szCs w:val="20"/>
          <w:lang w:val="es-CL" w:eastAsia="es-ES"/>
        </w:rPr>
        <w:softHyphen/>
      </w:r>
      <w:r w:rsidRPr="00806F89">
        <w:rPr>
          <w:rFonts w:ascii="Century Gothic" w:eastAsia="Arial Unicode MS" w:hAnsi="Century Gothic" w:cstheme="minorHAnsi"/>
          <w:sz w:val="20"/>
          <w:szCs w:val="20"/>
          <w:lang w:val="es-CL" w:eastAsia="es-ES"/>
        </w:rPr>
        <w:softHyphen/>
        <w:t xml:space="preserve"> de ______ del </w:t>
      </w:r>
      <w:r w:rsidR="008D35FB" w:rsidRPr="00806F89">
        <w:rPr>
          <w:rFonts w:ascii="Century Gothic" w:eastAsia="Arial Unicode MS" w:hAnsi="Century Gothic" w:cstheme="minorHAnsi"/>
          <w:sz w:val="20"/>
          <w:szCs w:val="20"/>
          <w:lang w:val="es-CL" w:eastAsia="es-ES"/>
        </w:rPr>
        <w:t>año _______</w:t>
      </w:r>
      <w:r w:rsidRPr="00806F89">
        <w:rPr>
          <w:rFonts w:ascii="Century Gothic" w:eastAsia="Arial Unicode MS" w:hAnsi="Century Gothic" w:cstheme="minorHAnsi"/>
          <w:sz w:val="20"/>
          <w:szCs w:val="20"/>
          <w:lang w:val="es-CL" w:eastAsia="es-ES"/>
        </w:rPr>
        <w:t xml:space="preserve">, entre la Secretaría Regional Ministerial de Educación, Región ______________________________,  representada por su Secretario(a) Regional Ministerial de Educación, don(a) ___________________________, Cédula de Identidad </w:t>
      </w:r>
      <w:proofErr w:type="spellStart"/>
      <w:r w:rsidR="00A33E19" w:rsidRPr="00806F89">
        <w:rPr>
          <w:rFonts w:ascii="Century Gothic" w:eastAsia="Arial Unicode MS" w:hAnsi="Century Gothic" w:cstheme="minorHAnsi"/>
          <w:sz w:val="20"/>
          <w:szCs w:val="20"/>
          <w:lang w:val="es-CL" w:eastAsia="es-ES"/>
        </w:rPr>
        <w:t>N.°</w:t>
      </w:r>
      <w:proofErr w:type="spellEnd"/>
      <w:r w:rsidRPr="00806F89">
        <w:rPr>
          <w:rFonts w:ascii="Century Gothic" w:eastAsia="Arial Unicode MS" w:hAnsi="Century Gothic" w:cstheme="minorHAnsi"/>
          <w:sz w:val="20"/>
          <w:szCs w:val="20"/>
          <w:lang w:val="es-CL" w:eastAsia="es-ES"/>
        </w:rPr>
        <w:t xml:space="preserve"> _______________________,  domiciliado en ______________________________________, en adelante “la SECREDUC”, y los docentes que se indican a continuación, en </w:t>
      </w:r>
      <w:r w:rsidRPr="00806F89">
        <w:rPr>
          <w:rFonts w:ascii="Century Gothic" w:eastAsia="Arial Unicode MS" w:hAnsi="Century Gothic" w:cstheme="minorHAnsi"/>
          <w:color w:val="000000" w:themeColor="text1"/>
          <w:sz w:val="20"/>
          <w:szCs w:val="20"/>
          <w:lang w:val="es-CL" w:eastAsia="es-ES"/>
        </w:rPr>
        <w:t xml:space="preserve">adelante los </w:t>
      </w:r>
      <w:r w:rsidRPr="00806F89">
        <w:rPr>
          <w:rFonts w:ascii="Century Gothic" w:eastAsia="Arial Unicode MS" w:hAnsi="Century Gothic" w:cstheme="minorHAnsi"/>
          <w:color w:val="000000" w:themeColor="text1"/>
          <w:sz w:val="20"/>
          <w:szCs w:val="20"/>
          <w:u w:val="single"/>
          <w:lang w:val="es-CL" w:eastAsia="es-ES"/>
        </w:rPr>
        <w:t>docente examinador o coordinador</w:t>
      </w:r>
      <w:r w:rsidRPr="00806F89">
        <w:rPr>
          <w:rFonts w:ascii="Century Gothic" w:eastAsia="Arial Unicode MS" w:hAnsi="Century Gothic" w:cstheme="minorHAnsi"/>
          <w:color w:val="000000" w:themeColor="text1"/>
          <w:sz w:val="20"/>
          <w:szCs w:val="20"/>
          <w:lang w:val="es-CL" w:eastAsia="es-ES"/>
        </w:rPr>
        <w:t>,  se ha convenido el siguiente Contrato de Prestación de Servicios a Honorarios:</w:t>
      </w:r>
    </w:p>
    <w:p w14:paraId="06D025F1" w14:textId="77777777" w:rsidR="007469F4" w:rsidRPr="00806F89" w:rsidRDefault="007469F4" w:rsidP="004159B5">
      <w:pPr>
        <w:jc w:val="both"/>
        <w:rPr>
          <w:rFonts w:ascii="Century Gothic" w:eastAsia="Arial Unicode MS" w:hAnsi="Century Gothic" w:cstheme="minorHAnsi"/>
          <w:sz w:val="20"/>
          <w:szCs w:val="20"/>
          <w:lang w:val="es-CL" w:eastAsia="es-ES"/>
        </w:rPr>
      </w:pPr>
    </w:p>
    <w:tbl>
      <w:tblPr>
        <w:tblStyle w:val="Tablaconcuadrcula"/>
        <w:tblW w:w="6913" w:type="dxa"/>
        <w:jc w:val="center"/>
        <w:tblLayout w:type="fixed"/>
        <w:tblLook w:val="04A0" w:firstRow="1" w:lastRow="0" w:firstColumn="1" w:lastColumn="0" w:noHBand="0" w:noVBand="1"/>
      </w:tblPr>
      <w:tblGrid>
        <w:gridCol w:w="2924"/>
        <w:gridCol w:w="1721"/>
        <w:gridCol w:w="2268"/>
      </w:tblGrid>
      <w:tr w:rsidR="007469F4" w:rsidRPr="00806F89" w14:paraId="3E08B189" w14:textId="77777777" w:rsidTr="0041230C">
        <w:trPr>
          <w:trHeight w:val="227"/>
          <w:jc w:val="center"/>
        </w:trPr>
        <w:tc>
          <w:tcPr>
            <w:tcW w:w="2924" w:type="dxa"/>
            <w:shd w:val="clear" w:color="auto" w:fill="D9D9D9" w:themeFill="background1" w:themeFillShade="D9"/>
            <w:vAlign w:val="center"/>
          </w:tcPr>
          <w:p w14:paraId="7A4C31B0" w14:textId="77777777" w:rsidR="007469F4" w:rsidRPr="00806F89" w:rsidRDefault="007469F4" w:rsidP="00963BF2">
            <w:pPr>
              <w:jc w:val="center"/>
              <w:rPr>
                <w:rFonts w:ascii="Century Gothic" w:eastAsia="Times New Roman" w:hAnsi="Century Gothic" w:cs="Calibri"/>
                <w:b/>
                <w:color w:val="000000"/>
                <w:sz w:val="20"/>
                <w:szCs w:val="20"/>
              </w:rPr>
            </w:pPr>
            <w:r w:rsidRPr="00806F89">
              <w:rPr>
                <w:rFonts w:ascii="Century Gothic" w:eastAsia="Times New Roman" w:hAnsi="Century Gothic" w:cs="Calibri"/>
                <w:b/>
                <w:color w:val="000000"/>
                <w:sz w:val="20"/>
                <w:szCs w:val="20"/>
              </w:rPr>
              <w:t>NOMBRE COMPLETO DEL DOCENTE</w:t>
            </w:r>
          </w:p>
        </w:tc>
        <w:tc>
          <w:tcPr>
            <w:tcW w:w="1721" w:type="dxa"/>
            <w:shd w:val="clear" w:color="auto" w:fill="D9D9D9" w:themeFill="background1" w:themeFillShade="D9"/>
            <w:vAlign w:val="center"/>
          </w:tcPr>
          <w:p w14:paraId="581B3468" w14:textId="77777777" w:rsidR="007469F4" w:rsidRPr="00806F89" w:rsidRDefault="007469F4" w:rsidP="00963BF2">
            <w:pPr>
              <w:jc w:val="center"/>
              <w:rPr>
                <w:rFonts w:ascii="Century Gothic" w:eastAsia="Times New Roman" w:hAnsi="Century Gothic" w:cs="Calibri"/>
                <w:b/>
                <w:color w:val="000000"/>
                <w:sz w:val="20"/>
                <w:szCs w:val="20"/>
              </w:rPr>
            </w:pPr>
            <w:r w:rsidRPr="00806F89">
              <w:rPr>
                <w:rFonts w:ascii="Century Gothic" w:eastAsia="Times New Roman" w:hAnsi="Century Gothic" w:cs="Calibri"/>
                <w:b/>
                <w:color w:val="000000"/>
                <w:sz w:val="20"/>
                <w:szCs w:val="20"/>
              </w:rPr>
              <w:t>RUN</w:t>
            </w:r>
          </w:p>
        </w:tc>
        <w:tc>
          <w:tcPr>
            <w:tcW w:w="2268" w:type="dxa"/>
            <w:shd w:val="clear" w:color="auto" w:fill="D9D9D9" w:themeFill="background1" w:themeFillShade="D9"/>
            <w:vAlign w:val="center"/>
          </w:tcPr>
          <w:p w14:paraId="26B66335" w14:textId="77777777" w:rsidR="007469F4" w:rsidRPr="00806F89" w:rsidRDefault="007469F4" w:rsidP="00963BF2">
            <w:pPr>
              <w:jc w:val="center"/>
              <w:rPr>
                <w:rFonts w:ascii="Century Gothic" w:eastAsia="Times New Roman" w:hAnsi="Century Gothic" w:cs="Calibri"/>
                <w:b/>
                <w:color w:val="000000"/>
                <w:sz w:val="20"/>
                <w:szCs w:val="20"/>
              </w:rPr>
            </w:pPr>
            <w:r w:rsidRPr="00806F89">
              <w:rPr>
                <w:rFonts w:ascii="Century Gothic" w:eastAsia="Times New Roman" w:hAnsi="Century Gothic" w:cs="Calibri"/>
                <w:b/>
                <w:color w:val="000000"/>
                <w:sz w:val="20"/>
                <w:szCs w:val="20"/>
              </w:rPr>
              <w:t>DOMICILIO</w:t>
            </w:r>
          </w:p>
        </w:tc>
      </w:tr>
      <w:tr w:rsidR="007469F4" w:rsidRPr="00806F89" w14:paraId="3E0982E7" w14:textId="77777777" w:rsidTr="0041230C">
        <w:trPr>
          <w:trHeight w:val="227"/>
          <w:jc w:val="center"/>
        </w:trPr>
        <w:tc>
          <w:tcPr>
            <w:tcW w:w="2924" w:type="dxa"/>
            <w:vAlign w:val="center"/>
          </w:tcPr>
          <w:p w14:paraId="6E8FA0F8" w14:textId="77777777" w:rsidR="007469F4" w:rsidRPr="00806F89" w:rsidRDefault="007469F4" w:rsidP="004159B5">
            <w:pPr>
              <w:jc w:val="both"/>
              <w:rPr>
                <w:rFonts w:ascii="Century Gothic" w:eastAsia="Arial Unicode MS" w:hAnsi="Century Gothic" w:cstheme="minorHAnsi"/>
                <w:sz w:val="20"/>
                <w:szCs w:val="20"/>
              </w:rPr>
            </w:pPr>
          </w:p>
          <w:p w14:paraId="171F3FE2" w14:textId="77777777" w:rsidR="007469F4" w:rsidRPr="00806F89" w:rsidRDefault="007469F4" w:rsidP="004159B5">
            <w:pPr>
              <w:jc w:val="both"/>
              <w:rPr>
                <w:rFonts w:ascii="Century Gothic" w:eastAsia="Arial Unicode MS" w:hAnsi="Century Gothic" w:cstheme="minorHAnsi"/>
                <w:sz w:val="20"/>
                <w:szCs w:val="20"/>
              </w:rPr>
            </w:pPr>
          </w:p>
        </w:tc>
        <w:tc>
          <w:tcPr>
            <w:tcW w:w="1721" w:type="dxa"/>
            <w:vAlign w:val="center"/>
          </w:tcPr>
          <w:p w14:paraId="24E28942" w14:textId="77777777" w:rsidR="007469F4" w:rsidRPr="00806F89" w:rsidRDefault="007469F4" w:rsidP="004159B5">
            <w:pPr>
              <w:jc w:val="both"/>
              <w:rPr>
                <w:rFonts w:ascii="Century Gothic" w:eastAsia="Arial Unicode MS" w:hAnsi="Century Gothic" w:cstheme="minorHAnsi"/>
                <w:sz w:val="20"/>
                <w:szCs w:val="20"/>
              </w:rPr>
            </w:pPr>
          </w:p>
        </w:tc>
        <w:tc>
          <w:tcPr>
            <w:tcW w:w="2268" w:type="dxa"/>
            <w:vAlign w:val="center"/>
          </w:tcPr>
          <w:p w14:paraId="21B87FBF" w14:textId="77777777" w:rsidR="007469F4" w:rsidRPr="00806F89" w:rsidRDefault="007469F4" w:rsidP="004159B5">
            <w:pPr>
              <w:jc w:val="both"/>
              <w:rPr>
                <w:rFonts w:ascii="Century Gothic" w:eastAsia="Arial Unicode MS" w:hAnsi="Century Gothic" w:cstheme="minorHAnsi"/>
                <w:sz w:val="20"/>
                <w:szCs w:val="20"/>
              </w:rPr>
            </w:pPr>
          </w:p>
        </w:tc>
      </w:tr>
      <w:tr w:rsidR="007469F4" w:rsidRPr="00806F89" w14:paraId="2D63D853" w14:textId="77777777" w:rsidTr="0041230C">
        <w:trPr>
          <w:trHeight w:val="227"/>
          <w:jc w:val="center"/>
        </w:trPr>
        <w:tc>
          <w:tcPr>
            <w:tcW w:w="2924" w:type="dxa"/>
            <w:vAlign w:val="center"/>
          </w:tcPr>
          <w:p w14:paraId="0DEF9A75" w14:textId="77777777" w:rsidR="007469F4" w:rsidRPr="00806F89" w:rsidRDefault="007469F4" w:rsidP="004159B5">
            <w:pPr>
              <w:jc w:val="both"/>
              <w:rPr>
                <w:rFonts w:ascii="Century Gothic" w:eastAsia="Arial Unicode MS" w:hAnsi="Century Gothic" w:cstheme="minorHAnsi"/>
                <w:sz w:val="20"/>
                <w:szCs w:val="20"/>
              </w:rPr>
            </w:pPr>
          </w:p>
          <w:p w14:paraId="3C05395F" w14:textId="77777777" w:rsidR="007469F4" w:rsidRPr="00806F89" w:rsidRDefault="007469F4" w:rsidP="004159B5">
            <w:pPr>
              <w:jc w:val="both"/>
              <w:rPr>
                <w:rFonts w:ascii="Century Gothic" w:eastAsia="Arial Unicode MS" w:hAnsi="Century Gothic" w:cstheme="minorHAnsi"/>
                <w:sz w:val="20"/>
                <w:szCs w:val="20"/>
              </w:rPr>
            </w:pPr>
          </w:p>
        </w:tc>
        <w:tc>
          <w:tcPr>
            <w:tcW w:w="1721" w:type="dxa"/>
            <w:vAlign w:val="center"/>
          </w:tcPr>
          <w:p w14:paraId="2F76B433" w14:textId="77777777" w:rsidR="007469F4" w:rsidRPr="00806F89" w:rsidRDefault="007469F4" w:rsidP="004159B5">
            <w:pPr>
              <w:jc w:val="both"/>
              <w:rPr>
                <w:rFonts w:ascii="Century Gothic" w:eastAsia="Arial Unicode MS" w:hAnsi="Century Gothic" w:cstheme="minorHAnsi"/>
                <w:sz w:val="20"/>
                <w:szCs w:val="20"/>
              </w:rPr>
            </w:pPr>
          </w:p>
        </w:tc>
        <w:tc>
          <w:tcPr>
            <w:tcW w:w="2268" w:type="dxa"/>
            <w:vAlign w:val="center"/>
          </w:tcPr>
          <w:p w14:paraId="77EBD553" w14:textId="77777777" w:rsidR="007469F4" w:rsidRPr="00806F89" w:rsidRDefault="007469F4" w:rsidP="004159B5">
            <w:pPr>
              <w:jc w:val="both"/>
              <w:rPr>
                <w:rFonts w:ascii="Century Gothic" w:eastAsia="Arial Unicode MS" w:hAnsi="Century Gothic" w:cstheme="minorHAnsi"/>
                <w:sz w:val="20"/>
                <w:szCs w:val="20"/>
              </w:rPr>
            </w:pPr>
          </w:p>
        </w:tc>
      </w:tr>
    </w:tbl>
    <w:p w14:paraId="6119B266" w14:textId="601A06F6" w:rsidR="00BA6B9E" w:rsidRPr="00806F89" w:rsidRDefault="007469F4" w:rsidP="00BA6B9E">
      <w:pPr>
        <w:jc w:val="both"/>
        <w:rPr>
          <w:rFonts w:ascii="Century Gothic" w:eastAsia="Times New Roman" w:hAnsi="Century Gothic"/>
          <w:color w:val="000000" w:themeColor="text1"/>
          <w:sz w:val="20"/>
          <w:szCs w:val="20"/>
          <w:lang w:val="es-CL"/>
        </w:rPr>
      </w:pPr>
      <w:r w:rsidRPr="00806F89">
        <w:rPr>
          <w:rFonts w:ascii="Century Gothic" w:eastAsia="Arial Unicode MS" w:hAnsi="Century Gothic" w:cstheme="minorHAnsi"/>
          <w:sz w:val="20"/>
          <w:szCs w:val="20"/>
          <w:lang w:val="es-CL" w:eastAsia="es-ES"/>
        </w:rPr>
        <w:t xml:space="preserve"> </w:t>
      </w:r>
      <w:r w:rsidR="00BA6B9E" w:rsidRPr="00806F89">
        <w:rPr>
          <w:rFonts w:ascii="Century Gothic" w:eastAsia="Times New Roman" w:hAnsi="Century Gothic"/>
          <w:color w:val="000000" w:themeColor="text1"/>
          <w:sz w:val="20"/>
          <w:szCs w:val="20"/>
          <w:highlight w:val="lightGray"/>
          <w:lang w:val="es-CL"/>
        </w:rPr>
        <w:t>(</w:t>
      </w:r>
      <w:r w:rsidR="00BA6B9E" w:rsidRPr="00806F89">
        <w:rPr>
          <w:rFonts w:ascii="Century Gothic" w:eastAsia="Times New Roman" w:hAnsi="Century Gothic"/>
          <w:i/>
          <w:iCs/>
          <w:color w:val="000000" w:themeColor="text1"/>
          <w:sz w:val="20"/>
          <w:szCs w:val="20"/>
          <w:highlight w:val="lightGray"/>
          <w:lang w:val="es-CL"/>
        </w:rPr>
        <w:t>EPJA NR podrá agregar o quitar columnas dependiendo de la información que necesite para dictar la resolución</w:t>
      </w:r>
      <w:r w:rsidR="00E475B1" w:rsidRPr="00806F89">
        <w:rPr>
          <w:rFonts w:ascii="Century Gothic" w:eastAsia="Times New Roman" w:hAnsi="Century Gothic"/>
          <w:i/>
          <w:iCs/>
          <w:color w:val="000000" w:themeColor="text1"/>
          <w:sz w:val="20"/>
          <w:szCs w:val="20"/>
          <w:highlight w:val="lightGray"/>
          <w:lang w:val="es-CL"/>
        </w:rPr>
        <w:t xml:space="preserve"> aprueba contrato</w:t>
      </w:r>
      <w:r w:rsidR="00BA6B9E" w:rsidRPr="00806F89">
        <w:rPr>
          <w:rFonts w:ascii="Century Gothic" w:eastAsia="Times New Roman" w:hAnsi="Century Gothic"/>
          <w:color w:val="000000" w:themeColor="text1"/>
          <w:sz w:val="20"/>
          <w:szCs w:val="20"/>
          <w:highlight w:val="lightGray"/>
          <w:lang w:val="es-CL"/>
        </w:rPr>
        <w:t>).</w:t>
      </w:r>
    </w:p>
    <w:p w14:paraId="7D2244C2" w14:textId="31DDDF1A" w:rsidR="007469F4" w:rsidRPr="00806F89" w:rsidRDefault="007469F4" w:rsidP="004159B5">
      <w:pPr>
        <w:jc w:val="both"/>
        <w:rPr>
          <w:rFonts w:ascii="Century Gothic" w:eastAsia="Arial Unicode MS" w:hAnsi="Century Gothic" w:cstheme="minorHAnsi"/>
          <w:sz w:val="20"/>
          <w:szCs w:val="20"/>
          <w:lang w:val="es-CL" w:eastAsia="es-ES"/>
        </w:rPr>
      </w:pPr>
    </w:p>
    <w:p w14:paraId="14DBABBD" w14:textId="77777777" w:rsidR="00E475B1" w:rsidRPr="00806F89" w:rsidRDefault="00E475B1" w:rsidP="004159B5">
      <w:pPr>
        <w:jc w:val="both"/>
        <w:rPr>
          <w:rFonts w:ascii="Century Gothic" w:eastAsia="Arial Unicode MS" w:hAnsi="Century Gothic" w:cstheme="minorHAnsi"/>
          <w:sz w:val="20"/>
          <w:szCs w:val="20"/>
          <w:lang w:val="es-CL" w:eastAsia="es-ES"/>
        </w:rPr>
      </w:pPr>
    </w:p>
    <w:p w14:paraId="7E6527E8" w14:textId="7A278546" w:rsidR="007469F4" w:rsidRPr="00806F89" w:rsidRDefault="007469F4" w:rsidP="0031048B">
      <w:pPr>
        <w:pStyle w:val="Prrafodelista"/>
        <w:widowControl/>
        <w:numPr>
          <w:ilvl w:val="0"/>
          <w:numId w:val="18"/>
        </w:numPr>
        <w:tabs>
          <w:tab w:val="left" w:pos="1134"/>
        </w:tabs>
        <w:autoSpaceDE/>
        <w:autoSpaceDN/>
        <w:ind w:left="0" w:firstLine="0"/>
        <w:jc w:val="both"/>
        <w:rPr>
          <w:rFonts w:ascii="Century Gothic" w:eastAsia="Arial Unicode MS" w:hAnsi="Century Gothic" w:cstheme="minorHAnsi"/>
          <w:sz w:val="20"/>
          <w:szCs w:val="20"/>
          <w:lang w:val="es-CL"/>
        </w:rPr>
      </w:pPr>
      <w:bookmarkStart w:id="967" w:name="_Toc381199531"/>
      <w:bookmarkStart w:id="968" w:name="_Toc381199660"/>
      <w:bookmarkStart w:id="969" w:name="_Toc445748598"/>
      <w:bookmarkStart w:id="970" w:name="_Toc445748645"/>
      <w:bookmarkStart w:id="971" w:name="_Toc446601661"/>
      <w:bookmarkStart w:id="972" w:name="_Toc446601800"/>
      <w:bookmarkStart w:id="973" w:name="_Toc447272350"/>
      <w:bookmarkStart w:id="974" w:name="_Toc472957387"/>
      <w:bookmarkStart w:id="975" w:name="_Toc507680344"/>
      <w:bookmarkStart w:id="976" w:name="_Toc507682919"/>
      <w:bookmarkStart w:id="977" w:name="_Toc507684532"/>
      <w:bookmarkStart w:id="978" w:name="_Toc26796685"/>
      <w:r w:rsidRPr="00806F89">
        <w:rPr>
          <w:rFonts w:ascii="Century Gothic" w:eastAsia="Arial Unicode MS" w:hAnsi="Century Gothic" w:cstheme="minorHAnsi"/>
          <w:sz w:val="20"/>
          <w:szCs w:val="20"/>
          <w:lang w:val="es-CL"/>
        </w:rPr>
        <w:t xml:space="preserve">El Ministerio de Educación se encuentra realizando en la Región </w:t>
      </w:r>
      <w:r w:rsidRPr="00806F89">
        <w:rPr>
          <w:rFonts w:ascii="Century Gothic" w:eastAsia="Arial Unicode MS" w:hAnsi="Century Gothic" w:cstheme="minorHAnsi"/>
          <w:sz w:val="20"/>
          <w:szCs w:val="20"/>
          <w:lang w:val="es-CL"/>
        </w:rPr>
        <w:softHyphen/>
      </w:r>
      <w:r w:rsidRPr="00806F89">
        <w:rPr>
          <w:rFonts w:ascii="Century Gothic" w:eastAsia="Arial Unicode MS" w:hAnsi="Century Gothic" w:cstheme="minorHAnsi"/>
          <w:sz w:val="20"/>
          <w:szCs w:val="20"/>
          <w:lang w:val="es-CL"/>
        </w:rPr>
        <w:softHyphen/>
      </w:r>
      <w:r w:rsidRPr="00806F89">
        <w:rPr>
          <w:rFonts w:ascii="Century Gothic" w:eastAsia="Arial Unicode MS" w:hAnsi="Century Gothic" w:cstheme="minorHAnsi"/>
          <w:sz w:val="20"/>
          <w:szCs w:val="20"/>
          <w:lang w:val="es-CL"/>
        </w:rPr>
        <w:softHyphen/>
      </w:r>
      <w:r w:rsidRPr="00806F89">
        <w:rPr>
          <w:rFonts w:ascii="Century Gothic" w:eastAsia="Arial Unicode MS" w:hAnsi="Century Gothic" w:cstheme="minorHAnsi"/>
          <w:sz w:val="20"/>
          <w:szCs w:val="20"/>
          <w:lang w:val="es-CL"/>
        </w:rPr>
        <w:softHyphen/>
        <w:t xml:space="preserve">_______________________, el proceso de validación de estudios básicos y medios para jóvenes y adultos, según lo establecido en el Decreto de Educación </w:t>
      </w:r>
      <w:r w:rsidR="00963BF2" w:rsidRPr="00806F89">
        <w:rPr>
          <w:rFonts w:ascii="Century Gothic" w:eastAsia="Arial Unicode MS" w:hAnsi="Century Gothic" w:cstheme="minorHAnsi"/>
          <w:sz w:val="20"/>
          <w:szCs w:val="20"/>
          <w:lang w:val="es-CL"/>
        </w:rPr>
        <w:t>N.º</w:t>
      </w:r>
      <w:r w:rsidRPr="00806F89">
        <w:rPr>
          <w:rFonts w:ascii="Century Gothic" w:eastAsia="Arial Unicode MS" w:hAnsi="Century Gothic" w:cstheme="minorHAnsi"/>
          <w:sz w:val="20"/>
          <w:szCs w:val="20"/>
          <w:lang w:val="es-CL"/>
        </w:rPr>
        <w:t xml:space="preserve"> 2272 de 2007.</w:t>
      </w:r>
      <w:bookmarkEnd w:id="967"/>
      <w:bookmarkEnd w:id="968"/>
      <w:bookmarkEnd w:id="969"/>
      <w:bookmarkEnd w:id="970"/>
      <w:bookmarkEnd w:id="971"/>
      <w:bookmarkEnd w:id="972"/>
      <w:bookmarkEnd w:id="973"/>
      <w:bookmarkEnd w:id="974"/>
      <w:bookmarkEnd w:id="975"/>
      <w:bookmarkEnd w:id="976"/>
      <w:bookmarkEnd w:id="977"/>
      <w:bookmarkEnd w:id="978"/>
    </w:p>
    <w:p w14:paraId="09B8DF14"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1452B60B" w14:textId="77777777" w:rsidR="007469F4" w:rsidRPr="00806F89" w:rsidRDefault="007469F4" w:rsidP="0031048B">
      <w:pPr>
        <w:pStyle w:val="Prrafodelista"/>
        <w:widowControl/>
        <w:numPr>
          <w:ilvl w:val="0"/>
          <w:numId w:val="18"/>
        </w:numPr>
        <w:tabs>
          <w:tab w:val="left" w:pos="1134"/>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Dichos servicios de examinación de validación de estudios básicos y medios para jóvenes y adultos son ejecutados por entidades públicas y/o privadas reconocidas por la SECREDUC como Entidad Examinadora, establecimiento educacional, cooperador de la función educacional del Estado.</w:t>
      </w:r>
    </w:p>
    <w:p w14:paraId="441E8B2E"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62CE2C9D" w14:textId="1B29C4F7" w:rsidR="007469F4" w:rsidRPr="00806F89" w:rsidRDefault="00963BF2" w:rsidP="0031048B">
      <w:pPr>
        <w:pStyle w:val="Prrafodelista"/>
        <w:widowControl/>
        <w:numPr>
          <w:ilvl w:val="0"/>
          <w:numId w:val="18"/>
        </w:numPr>
        <w:tabs>
          <w:tab w:val="left" w:pos="1134"/>
        </w:tabs>
        <w:autoSpaceDE/>
        <w:autoSpaceDN/>
        <w:ind w:left="0" w:firstLine="0"/>
        <w:jc w:val="both"/>
        <w:rPr>
          <w:rFonts w:ascii="Century Gothic" w:eastAsia="Arial Unicode MS" w:hAnsi="Century Gothic" w:cstheme="minorHAnsi"/>
          <w:sz w:val="20"/>
          <w:szCs w:val="20"/>
          <w:lang w:val="es-CL"/>
        </w:rPr>
      </w:pPr>
      <w:bookmarkStart w:id="979" w:name="_Toc381199532"/>
      <w:bookmarkStart w:id="980" w:name="_Toc381199661"/>
      <w:bookmarkStart w:id="981" w:name="_Toc445748599"/>
      <w:bookmarkStart w:id="982" w:name="_Toc445748646"/>
      <w:bookmarkStart w:id="983" w:name="_Toc446601662"/>
      <w:bookmarkStart w:id="984" w:name="_Toc446601801"/>
      <w:bookmarkStart w:id="985" w:name="_Toc447272351"/>
      <w:bookmarkStart w:id="986" w:name="_Toc472957388"/>
      <w:bookmarkStart w:id="987" w:name="_Toc507680345"/>
      <w:bookmarkStart w:id="988" w:name="_Toc507682920"/>
      <w:bookmarkStart w:id="989" w:name="_Toc507684533"/>
      <w:bookmarkStart w:id="990" w:name="_Toc26796686"/>
      <w:r w:rsidRPr="00806F89">
        <w:rPr>
          <w:rFonts w:ascii="Century Gothic" w:eastAsia="Arial Unicode MS" w:hAnsi="Century Gothic" w:cstheme="minorHAnsi"/>
          <w:sz w:val="20"/>
          <w:szCs w:val="20"/>
          <w:lang w:val="es-CL"/>
        </w:rPr>
        <w:t>De acuerdo con</w:t>
      </w:r>
      <w:r w:rsidR="007469F4" w:rsidRPr="00806F89">
        <w:rPr>
          <w:rFonts w:ascii="Century Gothic" w:eastAsia="Arial Unicode MS" w:hAnsi="Century Gothic" w:cstheme="minorHAnsi"/>
          <w:sz w:val="20"/>
          <w:szCs w:val="20"/>
          <w:lang w:val="es-CL"/>
        </w:rPr>
        <w:t xml:space="preserve"> lo establecido en el Decreto de Educación </w:t>
      </w:r>
      <w:r w:rsidRPr="00806F89">
        <w:rPr>
          <w:rFonts w:ascii="Century Gothic" w:eastAsia="Arial Unicode MS" w:hAnsi="Century Gothic" w:cstheme="minorHAnsi"/>
          <w:sz w:val="20"/>
          <w:szCs w:val="20"/>
          <w:lang w:val="es-CL"/>
        </w:rPr>
        <w:t>N.º</w:t>
      </w:r>
      <w:r w:rsidR="007469F4" w:rsidRPr="00806F89">
        <w:rPr>
          <w:rFonts w:ascii="Century Gothic" w:eastAsia="Arial Unicode MS" w:hAnsi="Century Gothic" w:cstheme="minorHAnsi"/>
          <w:sz w:val="20"/>
          <w:szCs w:val="20"/>
          <w:lang w:val="es-CL"/>
        </w:rPr>
        <w:t xml:space="preserve"> 2272 de 2007, la SECREDUC designó al establecimiento </w:t>
      </w:r>
      <w:r w:rsidR="007469F4" w:rsidRPr="00806F89">
        <w:rPr>
          <w:rFonts w:ascii="Century Gothic" w:eastAsia="Arial Unicode MS" w:hAnsi="Century Gothic" w:cstheme="minorHAnsi"/>
          <w:sz w:val="20"/>
          <w:szCs w:val="20"/>
          <w:highlight w:val="lightGray"/>
          <w:lang w:val="es-CL"/>
        </w:rPr>
        <w:t>indicar nombre y RBD del establecimiento</w:t>
      </w:r>
      <w:r w:rsidR="007469F4" w:rsidRPr="00806F89">
        <w:rPr>
          <w:rFonts w:ascii="Century Gothic" w:eastAsia="Arial Unicode MS" w:hAnsi="Century Gothic" w:cstheme="minorHAnsi"/>
          <w:sz w:val="20"/>
          <w:szCs w:val="20"/>
          <w:lang w:val="es-CL"/>
        </w:rPr>
        <w:t>, para que se constituya como Entidad Examinadora de validación de estudios básicos y medios para jóvenes y adultos en la Región ______________________.</w:t>
      </w:r>
      <w:bookmarkEnd w:id="979"/>
      <w:bookmarkEnd w:id="980"/>
      <w:bookmarkEnd w:id="981"/>
      <w:bookmarkEnd w:id="982"/>
      <w:bookmarkEnd w:id="983"/>
      <w:bookmarkEnd w:id="984"/>
      <w:bookmarkEnd w:id="985"/>
      <w:bookmarkEnd w:id="986"/>
      <w:bookmarkEnd w:id="987"/>
      <w:bookmarkEnd w:id="988"/>
      <w:bookmarkEnd w:id="989"/>
      <w:bookmarkEnd w:id="990"/>
    </w:p>
    <w:p w14:paraId="1A927920"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003D7E4C" w14:textId="731A8D78" w:rsidR="00E475B1" w:rsidRPr="00806F89" w:rsidRDefault="007469F4" w:rsidP="0031048B">
      <w:pPr>
        <w:pStyle w:val="Prrafodelista"/>
        <w:widowControl/>
        <w:numPr>
          <w:ilvl w:val="0"/>
          <w:numId w:val="18"/>
        </w:numPr>
        <w:tabs>
          <w:tab w:val="left" w:pos="1134"/>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 xml:space="preserve">Por el presente acto, la SECREDUC contrata los servicios de los docentes que se señalan a continuación, para que cumplan las funciones de docentes o coordinadores de la comisión examinadora en la función que se indica para cada uno respectivamente, a contar _____________________________________________, y </w:t>
      </w:r>
      <w:r w:rsidR="00963BF2" w:rsidRPr="00806F89">
        <w:rPr>
          <w:rFonts w:ascii="Century Gothic" w:eastAsia="Arial Unicode MS" w:hAnsi="Century Gothic" w:cstheme="minorHAnsi"/>
          <w:sz w:val="20"/>
          <w:szCs w:val="20"/>
          <w:lang w:val="es-CL"/>
        </w:rPr>
        <w:t>de acuerdo con el</w:t>
      </w:r>
      <w:r w:rsidRPr="00806F89">
        <w:rPr>
          <w:rFonts w:ascii="Century Gothic" w:eastAsia="Arial Unicode MS" w:hAnsi="Century Gothic" w:cstheme="minorHAnsi"/>
          <w:sz w:val="20"/>
          <w:szCs w:val="20"/>
          <w:lang w:val="es-CL"/>
        </w:rPr>
        <w:t xml:space="preserve"> Calendario Nacional de Examinación Año 202</w:t>
      </w:r>
      <w:r w:rsidR="00D71816" w:rsidRPr="00806F89">
        <w:rPr>
          <w:rFonts w:ascii="Century Gothic" w:eastAsia="Arial Unicode MS" w:hAnsi="Century Gothic" w:cstheme="minorHAnsi"/>
          <w:sz w:val="20"/>
          <w:szCs w:val="20"/>
          <w:lang w:val="es-CL"/>
        </w:rPr>
        <w:t>4</w:t>
      </w:r>
      <w:r w:rsidRPr="00806F89">
        <w:rPr>
          <w:rFonts w:ascii="Century Gothic" w:eastAsia="Arial Unicode MS" w:hAnsi="Century Gothic" w:cstheme="minorHAnsi"/>
          <w:sz w:val="20"/>
          <w:szCs w:val="20"/>
          <w:lang w:val="es-CL"/>
        </w:rPr>
        <w:t>, aprobado por Resolución Exenta</w:t>
      </w:r>
      <w:r w:rsidR="00D81E96" w:rsidRPr="00806F89">
        <w:rPr>
          <w:rFonts w:ascii="Century Gothic" w:eastAsia="Arial Unicode MS" w:hAnsi="Century Gothic" w:cstheme="minorHAnsi"/>
          <w:sz w:val="20"/>
          <w:szCs w:val="20"/>
          <w:lang w:val="es-CL"/>
        </w:rPr>
        <w:t xml:space="preserve"> </w:t>
      </w:r>
      <w:proofErr w:type="spellStart"/>
      <w:r w:rsidR="00D81E96" w:rsidRPr="00806F89">
        <w:rPr>
          <w:rFonts w:ascii="Century Gothic" w:eastAsia="Arial Unicode MS" w:hAnsi="Century Gothic" w:cstheme="minorHAnsi"/>
          <w:sz w:val="20"/>
          <w:szCs w:val="20"/>
          <w:lang w:val="es-CL"/>
        </w:rPr>
        <w:t>N.°</w:t>
      </w:r>
      <w:proofErr w:type="spellEnd"/>
      <w:r w:rsidR="00D81E96" w:rsidRPr="00806F89">
        <w:rPr>
          <w:rFonts w:ascii="Century Gothic" w:eastAsia="Arial Unicode MS" w:hAnsi="Century Gothic" w:cstheme="minorHAnsi"/>
          <w:sz w:val="20"/>
          <w:szCs w:val="20"/>
          <w:lang w:val="es-CL"/>
        </w:rPr>
        <w:t xml:space="preserve"> XX</w:t>
      </w:r>
      <w:r w:rsidRPr="00806F89">
        <w:rPr>
          <w:rFonts w:ascii="Century Gothic" w:eastAsia="Arial Unicode MS" w:hAnsi="Century Gothic" w:cstheme="minorHAnsi"/>
          <w:sz w:val="20"/>
          <w:szCs w:val="20"/>
          <w:lang w:val="es-CL"/>
        </w:rPr>
        <w:t>.</w:t>
      </w:r>
    </w:p>
    <w:p w14:paraId="5CB22403" w14:textId="77777777" w:rsidR="00E475B1" w:rsidRPr="00806F89" w:rsidRDefault="00E475B1">
      <w:pPr>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br w:type="page"/>
      </w:r>
    </w:p>
    <w:p w14:paraId="5222C987" w14:textId="77777777" w:rsidR="007469F4" w:rsidRPr="00806F89" w:rsidRDefault="007469F4" w:rsidP="004159B5">
      <w:pPr>
        <w:pStyle w:val="Prrafodelista"/>
        <w:ind w:left="0"/>
        <w:jc w:val="both"/>
        <w:rPr>
          <w:rFonts w:ascii="Century Gothic" w:eastAsia="Arial Unicode MS" w:hAnsi="Century Gothic" w:cstheme="minorHAnsi"/>
          <w:sz w:val="20"/>
          <w:szCs w:val="20"/>
          <w:lang w:val="es-CL"/>
        </w:rPr>
      </w:pPr>
    </w:p>
    <w:tbl>
      <w:tblPr>
        <w:tblStyle w:val="Tablaconcuadrcula"/>
        <w:tblW w:w="10201" w:type="dxa"/>
        <w:jc w:val="center"/>
        <w:tblLayout w:type="fixed"/>
        <w:tblLook w:val="04A0" w:firstRow="1" w:lastRow="0" w:firstColumn="1" w:lastColumn="0" w:noHBand="0" w:noVBand="1"/>
      </w:tblPr>
      <w:tblGrid>
        <w:gridCol w:w="4390"/>
        <w:gridCol w:w="3827"/>
        <w:gridCol w:w="1984"/>
      </w:tblGrid>
      <w:tr w:rsidR="007469F4" w:rsidRPr="00806F89" w14:paraId="2FBCFB52" w14:textId="77777777" w:rsidTr="00426C2F">
        <w:trPr>
          <w:trHeight w:val="227"/>
          <w:jc w:val="center"/>
        </w:trPr>
        <w:tc>
          <w:tcPr>
            <w:tcW w:w="4390" w:type="dxa"/>
            <w:shd w:val="clear" w:color="auto" w:fill="D9D9D9" w:themeFill="background1" w:themeFillShade="D9"/>
            <w:vAlign w:val="center"/>
          </w:tcPr>
          <w:p w14:paraId="1410DF48" w14:textId="5E0D7D59" w:rsidR="007469F4" w:rsidRPr="00806F89" w:rsidRDefault="007469F4" w:rsidP="00963BF2">
            <w:pPr>
              <w:jc w:val="center"/>
              <w:rPr>
                <w:rFonts w:ascii="Century Gothic" w:eastAsia="Times New Roman" w:hAnsi="Century Gothic" w:cs="Calibri"/>
                <w:color w:val="000000"/>
                <w:sz w:val="20"/>
                <w:szCs w:val="20"/>
              </w:rPr>
            </w:pPr>
            <w:r w:rsidRPr="00806F89">
              <w:rPr>
                <w:rFonts w:ascii="Century Gothic" w:eastAsia="Times New Roman" w:hAnsi="Century Gothic" w:cs="Calibri"/>
                <w:b/>
                <w:color w:val="000000"/>
                <w:sz w:val="20"/>
                <w:szCs w:val="20"/>
              </w:rPr>
              <w:t>FUNCIÓN</w:t>
            </w:r>
          </w:p>
          <w:p w14:paraId="66527F5B" w14:textId="77777777" w:rsidR="007469F4" w:rsidRPr="00806F89" w:rsidRDefault="007469F4" w:rsidP="00963BF2">
            <w:pPr>
              <w:jc w:val="center"/>
              <w:rPr>
                <w:rFonts w:ascii="Century Gothic" w:eastAsia="Times New Roman" w:hAnsi="Century Gothic" w:cs="Calibri"/>
                <w:b/>
                <w:color w:val="000000"/>
                <w:sz w:val="20"/>
                <w:szCs w:val="20"/>
              </w:rPr>
            </w:pPr>
            <w:r w:rsidRPr="00806F89">
              <w:rPr>
                <w:rFonts w:ascii="Century Gothic" w:eastAsia="Times New Roman" w:hAnsi="Century Gothic" w:cs="Calibri"/>
                <w:color w:val="000000"/>
                <w:sz w:val="20"/>
                <w:szCs w:val="20"/>
              </w:rPr>
              <w:t>(indicar si cumplirá la función de docente examinador o de coordinador. Si es docente examinador se debe indicar asignatura y nivel educativo)</w:t>
            </w:r>
          </w:p>
        </w:tc>
        <w:tc>
          <w:tcPr>
            <w:tcW w:w="3827" w:type="dxa"/>
            <w:shd w:val="clear" w:color="auto" w:fill="D9D9D9" w:themeFill="background1" w:themeFillShade="D9"/>
            <w:vAlign w:val="center"/>
          </w:tcPr>
          <w:p w14:paraId="05ECBABA" w14:textId="77777777" w:rsidR="007469F4" w:rsidRPr="00806F89" w:rsidRDefault="007469F4" w:rsidP="00963BF2">
            <w:pPr>
              <w:jc w:val="center"/>
              <w:rPr>
                <w:rFonts w:ascii="Century Gothic" w:eastAsia="Times New Roman" w:hAnsi="Century Gothic" w:cs="Calibri"/>
                <w:b/>
                <w:color w:val="000000"/>
                <w:sz w:val="20"/>
                <w:szCs w:val="20"/>
              </w:rPr>
            </w:pPr>
            <w:r w:rsidRPr="00806F89">
              <w:rPr>
                <w:rFonts w:ascii="Century Gothic" w:eastAsia="Times New Roman" w:hAnsi="Century Gothic" w:cs="Calibri"/>
                <w:b/>
                <w:color w:val="000000"/>
                <w:sz w:val="20"/>
                <w:szCs w:val="20"/>
              </w:rPr>
              <w:t>NOMBRE COMPLETO DEL DOCENTE</w:t>
            </w:r>
          </w:p>
        </w:tc>
        <w:tc>
          <w:tcPr>
            <w:tcW w:w="1984" w:type="dxa"/>
            <w:shd w:val="clear" w:color="auto" w:fill="D9D9D9" w:themeFill="background1" w:themeFillShade="D9"/>
            <w:vAlign w:val="center"/>
          </w:tcPr>
          <w:p w14:paraId="65C41DED" w14:textId="77777777" w:rsidR="007469F4" w:rsidRPr="00806F89" w:rsidRDefault="007469F4" w:rsidP="00963BF2">
            <w:pPr>
              <w:jc w:val="center"/>
              <w:rPr>
                <w:rFonts w:ascii="Century Gothic" w:eastAsia="Times New Roman" w:hAnsi="Century Gothic" w:cs="Calibri"/>
                <w:b/>
                <w:color w:val="000000"/>
                <w:sz w:val="20"/>
                <w:szCs w:val="20"/>
              </w:rPr>
            </w:pPr>
            <w:r w:rsidRPr="00806F89">
              <w:rPr>
                <w:rFonts w:ascii="Century Gothic" w:eastAsia="Times New Roman" w:hAnsi="Century Gothic" w:cs="Calibri"/>
                <w:b/>
                <w:color w:val="000000"/>
                <w:sz w:val="20"/>
                <w:szCs w:val="20"/>
              </w:rPr>
              <w:t>RUN</w:t>
            </w:r>
          </w:p>
        </w:tc>
      </w:tr>
      <w:tr w:rsidR="007469F4" w:rsidRPr="00806F89" w14:paraId="1EB3BFC4" w14:textId="77777777" w:rsidTr="00426C2F">
        <w:trPr>
          <w:trHeight w:val="227"/>
          <w:jc w:val="center"/>
        </w:trPr>
        <w:tc>
          <w:tcPr>
            <w:tcW w:w="4390" w:type="dxa"/>
            <w:vAlign w:val="center"/>
          </w:tcPr>
          <w:p w14:paraId="000233B0" w14:textId="77777777" w:rsidR="007469F4" w:rsidRPr="00806F89" w:rsidRDefault="007469F4" w:rsidP="004159B5">
            <w:pPr>
              <w:jc w:val="both"/>
              <w:rPr>
                <w:rFonts w:ascii="Century Gothic" w:eastAsia="Arial Unicode MS" w:hAnsi="Century Gothic" w:cstheme="minorHAnsi"/>
                <w:sz w:val="20"/>
                <w:szCs w:val="20"/>
              </w:rPr>
            </w:pPr>
          </w:p>
        </w:tc>
        <w:tc>
          <w:tcPr>
            <w:tcW w:w="3827" w:type="dxa"/>
            <w:vAlign w:val="center"/>
          </w:tcPr>
          <w:p w14:paraId="6F859192" w14:textId="77777777" w:rsidR="007469F4" w:rsidRPr="00806F89" w:rsidRDefault="007469F4" w:rsidP="004159B5">
            <w:pPr>
              <w:jc w:val="both"/>
              <w:rPr>
                <w:rFonts w:ascii="Century Gothic" w:eastAsia="Arial Unicode MS" w:hAnsi="Century Gothic" w:cstheme="minorHAnsi"/>
                <w:sz w:val="20"/>
                <w:szCs w:val="20"/>
              </w:rPr>
            </w:pPr>
          </w:p>
          <w:p w14:paraId="722E7570" w14:textId="77777777" w:rsidR="007469F4" w:rsidRPr="00806F89" w:rsidRDefault="007469F4" w:rsidP="004159B5">
            <w:pPr>
              <w:jc w:val="both"/>
              <w:rPr>
                <w:rFonts w:ascii="Century Gothic" w:eastAsia="Arial Unicode MS" w:hAnsi="Century Gothic" w:cstheme="minorHAnsi"/>
                <w:sz w:val="20"/>
                <w:szCs w:val="20"/>
              </w:rPr>
            </w:pPr>
          </w:p>
        </w:tc>
        <w:tc>
          <w:tcPr>
            <w:tcW w:w="1984" w:type="dxa"/>
            <w:vAlign w:val="center"/>
          </w:tcPr>
          <w:p w14:paraId="7B5C4AEF" w14:textId="77777777" w:rsidR="007469F4" w:rsidRPr="00806F89" w:rsidRDefault="007469F4" w:rsidP="004159B5">
            <w:pPr>
              <w:jc w:val="both"/>
              <w:rPr>
                <w:rFonts w:ascii="Century Gothic" w:eastAsia="Arial Unicode MS" w:hAnsi="Century Gothic" w:cstheme="minorHAnsi"/>
                <w:sz w:val="20"/>
                <w:szCs w:val="20"/>
              </w:rPr>
            </w:pPr>
          </w:p>
        </w:tc>
      </w:tr>
      <w:tr w:rsidR="007469F4" w:rsidRPr="00806F89" w14:paraId="517D1BF3" w14:textId="77777777" w:rsidTr="00426C2F">
        <w:trPr>
          <w:trHeight w:val="227"/>
          <w:jc w:val="center"/>
        </w:trPr>
        <w:tc>
          <w:tcPr>
            <w:tcW w:w="4390" w:type="dxa"/>
            <w:vAlign w:val="center"/>
          </w:tcPr>
          <w:p w14:paraId="70D08F4D" w14:textId="77777777" w:rsidR="007469F4" w:rsidRPr="00806F89" w:rsidRDefault="007469F4" w:rsidP="004159B5">
            <w:pPr>
              <w:jc w:val="both"/>
              <w:rPr>
                <w:rFonts w:ascii="Century Gothic" w:eastAsia="Arial Unicode MS" w:hAnsi="Century Gothic" w:cstheme="minorHAnsi"/>
                <w:sz w:val="20"/>
                <w:szCs w:val="20"/>
              </w:rPr>
            </w:pPr>
          </w:p>
        </w:tc>
        <w:tc>
          <w:tcPr>
            <w:tcW w:w="3827" w:type="dxa"/>
            <w:vAlign w:val="center"/>
          </w:tcPr>
          <w:p w14:paraId="0C1679A8" w14:textId="77777777" w:rsidR="007469F4" w:rsidRPr="00806F89" w:rsidRDefault="007469F4" w:rsidP="004159B5">
            <w:pPr>
              <w:jc w:val="both"/>
              <w:rPr>
                <w:rFonts w:ascii="Century Gothic" w:eastAsia="Arial Unicode MS" w:hAnsi="Century Gothic" w:cstheme="minorHAnsi"/>
                <w:sz w:val="20"/>
                <w:szCs w:val="20"/>
              </w:rPr>
            </w:pPr>
          </w:p>
          <w:p w14:paraId="5545DF19" w14:textId="77777777" w:rsidR="007469F4" w:rsidRPr="00806F89" w:rsidRDefault="007469F4" w:rsidP="004159B5">
            <w:pPr>
              <w:jc w:val="both"/>
              <w:rPr>
                <w:rFonts w:ascii="Century Gothic" w:eastAsia="Arial Unicode MS" w:hAnsi="Century Gothic" w:cstheme="minorHAnsi"/>
                <w:sz w:val="20"/>
                <w:szCs w:val="20"/>
              </w:rPr>
            </w:pPr>
          </w:p>
        </w:tc>
        <w:tc>
          <w:tcPr>
            <w:tcW w:w="1984" w:type="dxa"/>
            <w:vAlign w:val="center"/>
          </w:tcPr>
          <w:p w14:paraId="748C9D58" w14:textId="77777777" w:rsidR="007469F4" w:rsidRPr="00806F89" w:rsidRDefault="007469F4" w:rsidP="004159B5">
            <w:pPr>
              <w:jc w:val="both"/>
              <w:rPr>
                <w:rFonts w:ascii="Century Gothic" w:eastAsia="Arial Unicode MS" w:hAnsi="Century Gothic" w:cstheme="minorHAnsi"/>
                <w:sz w:val="20"/>
                <w:szCs w:val="20"/>
              </w:rPr>
            </w:pPr>
          </w:p>
        </w:tc>
      </w:tr>
    </w:tbl>
    <w:p w14:paraId="29958928" w14:textId="77777777" w:rsidR="00426C2F" w:rsidRPr="00806F89" w:rsidRDefault="00426C2F" w:rsidP="00426C2F">
      <w:pPr>
        <w:pStyle w:val="Prrafodelista"/>
        <w:widowControl/>
        <w:tabs>
          <w:tab w:val="left" w:pos="1134"/>
        </w:tabs>
        <w:autoSpaceDE/>
        <w:autoSpaceDN/>
        <w:ind w:left="0" w:firstLine="0"/>
        <w:jc w:val="both"/>
        <w:rPr>
          <w:rFonts w:ascii="Century Gothic" w:hAnsi="Century Gothic" w:cs="Calibri Light"/>
          <w:sz w:val="20"/>
          <w:szCs w:val="20"/>
          <w:lang w:val="es-CL"/>
        </w:rPr>
      </w:pPr>
    </w:p>
    <w:p w14:paraId="05C2CA8C" w14:textId="77777777" w:rsidR="00E475B1" w:rsidRPr="00806F89" w:rsidRDefault="00E475B1" w:rsidP="00E475B1">
      <w:pPr>
        <w:jc w:val="both"/>
        <w:rPr>
          <w:rFonts w:ascii="Century Gothic" w:eastAsia="Times New Roman" w:hAnsi="Century Gothic"/>
          <w:color w:val="000000" w:themeColor="text1"/>
          <w:sz w:val="20"/>
          <w:szCs w:val="20"/>
          <w:lang w:val="es-CL"/>
        </w:rPr>
      </w:pPr>
      <w:r w:rsidRPr="00806F89">
        <w:rPr>
          <w:rFonts w:ascii="Century Gothic" w:eastAsia="Times New Roman" w:hAnsi="Century Gothic"/>
          <w:color w:val="000000" w:themeColor="text1"/>
          <w:sz w:val="20"/>
          <w:szCs w:val="20"/>
          <w:highlight w:val="lightGray"/>
          <w:lang w:val="es-CL"/>
        </w:rPr>
        <w:t>(</w:t>
      </w:r>
      <w:r w:rsidRPr="00806F89">
        <w:rPr>
          <w:rFonts w:ascii="Century Gothic" w:eastAsia="Times New Roman" w:hAnsi="Century Gothic"/>
          <w:i/>
          <w:iCs/>
          <w:color w:val="000000" w:themeColor="text1"/>
          <w:sz w:val="20"/>
          <w:szCs w:val="20"/>
          <w:highlight w:val="lightGray"/>
          <w:lang w:val="es-CL"/>
        </w:rPr>
        <w:t>EPJA NR podrá agregar o quitar columnas dependiendo de la información que necesite para dictar la resolución aprueba contrato</w:t>
      </w:r>
      <w:r w:rsidRPr="00806F89">
        <w:rPr>
          <w:rFonts w:ascii="Century Gothic" w:eastAsia="Times New Roman" w:hAnsi="Century Gothic"/>
          <w:color w:val="000000" w:themeColor="text1"/>
          <w:sz w:val="20"/>
          <w:szCs w:val="20"/>
          <w:highlight w:val="lightGray"/>
          <w:lang w:val="es-CL"/>
        </w:rPr>
        <w:t>).</w:t>
      </w:r>
    </w:p>
    <w:p w14:paraId="1108AAC4" w14:textId="77777777" w:rsidR="00291184" w:rsidRPr="00806F89" w:rsidRDefault="00291184" w:rsidP="00426C2F">
      <w:pPr>
        <w:pStyle w:val="Prrafodelista"/>
        <w:widowControl/>
        <w:tabs>
          <w:tab w:val="left" w:pos="1134"/>
        </w:tabs>
        <w:autoSpaceDE/>
        <w:autoSpaceDN/>
        <w:ind w:left="0" w:firstLine="0"/>
        <w:jc w:val="both"/>
        <w:rPr>
          <w:rFonts w:ascii="Century Gothic" w:hAnsi="Century Gothic" w:cs="Calibri Light"/>
          <w:sz w:val="20"/>
          <w:szCs w:val="20"/>
          <w:lang w:val="es-CL"/>
        </w:rPr>
      </w:pPr>
    </w:p>
    <w:p w14:paraId="07D7DF31" w14:textId="7B9630E6" w:rsidR="00D81E96" w:rsidRPr="00806F89" w:rsidRDefault="007469F4" w:rsidP="00F15E04">
      <w:pPr>
        <w:pStyle w:val="Prrafodelista"/>
        <w:widowControl/>
        <w:numPr>
          <w:ilvl w:val="0"/>
          <w:numId w:val="18"/>
        </w:numPr>
        <w:tabs>
          <w:tab w:val="left" w:pos="1134"/>
        </w:tabs>
        <w:autoSpaceDE/>
        <w:autoSpaceDN/>
        <w:ind w:left="0" w:right="48"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Por los servicios que realicen los docentes de la entidad examinadora, la SECREDUC pagará</w:t>
      </w:r>
      <w:r w:rsidR="005D44FA" w:rsidRPr="00806F89">
        <w:rPr>
          <w:rFonts w:ascii="Century Gothic" w:eastAsia="Arial Unicode MS" w:hAnsi="Century Gothic" w:cstheme="minorHAnsi"/>
          <w:sz w:val="20"/>
          <w:szCs w:val="20"/>
          <w:lang w:val="es-CL"/>
        </w:rPr>
        <w:t xml:space="preserve"> l</w:t>
      </w:r>
      <w:r w:rsidR="00D81E96" w:rsidRPr="00806F89">
        <w:rPr>
          <w:rFonts w:ascii="Century Gothic" w:eastAsia="Arial Unicode MS" w:hAnsi="Century Gothic" w:cstheme="minorHAnsi"/>
          <w:sz w:val="20"/>
          <w:szCs w:val="20"/>
          <w:lang w:val="es-CL"/>
        </w:rPr>
        <w:t xml:space="preserve">os montos por cancelar este año para los procesos de examinación, según lo establecido en el Decreto </w:t>
      </w:r>
      <w:proofErr w:type="spellStart"/>
      <w:r w:rsidR="00D81E96" w:rsidRPr="00806F89">
        <w:rPr>
          <w:rFonts w:ascii="Century Gothic" w:eastAsia="Arial Unicode MS" w:hAnsi="Century Gothic" w:cstheme="minorHAnsi"/>
          <w:sz w:val="20"/>
          <w:szCs w:val="20"/>
          <w:lang w:val="es-CL"/>
        </w:rPr>
        <w:t>N.°</w:t>
      </w:r>
      <w:proofErr w:type="spellEnd"/>
      <w:r w:rsidR="00D81E96" w:rsidRPr="00806F89">
        <w:rPr>
          <w:rFonts w:ascii="Century Gothic" w:eastAsia="Arial Unicode MS" w:hAnsi="Century Gothic" w:cstheme="minorHAnsi"/>
          <w:sz w:val="20"/>
          <w:szCs w:val="20"/>
          <w:lang w:val="es-CL"/>
        </w:rPr>
        <w:t xml:space="preserve"> 164 de 1991, son los siguientes:</w:t>
      </w:r>
    </w:p>
    <w:p w14:paraId="7F9A1398" w14:textId="77777777" w:rsidR="00D81E96" w:rsidRPr="00806F89" w:rsidRDefault="00D81E96" w:rsidP="00D81E96">
      <w:pPr>
        <w:pStyle w:val="Textoindependiente"/>
        <w:ind w:right="48"/>
        <w:jc w:val="both"/>
        <w:rPr>
          <w:rFonts w:ascii="Century Gothic" w:hAnsi="Century Gothic"/>
        </w:rPr>
      </w:pPr>
    </w:p>
    <w:tbl>
      <w:tblPr>
        <w:tblStyle w:val="Tablaconcuadrcula"/>
        <w:tblW w:w="10643" w:type="dxa"/>
        <w:tblLook w:val="04A0" w:firstRow="1" w:lastRow="0" w:firstColumn="1" w:lastColumn="0" w:noHBand="0" w:noVBand="1"/>
      </w:tblPr>
      <w:tblGrid>
        <w:gridCol w:w="9109"/>
        <w:gridCol w:w="1534"/>
      </w:tblGrid>
      <w:tr w:rsidR="00E475B1" w:rsidRPr="00806F89" w14:paraId="32091941" w14:textId="77777777" w:rsidTr="00747C75">
        <w:trPr>
          <w:trHeight w:val="680"/>
        </w:trPr>
        <w:tc>
          <w:tcPr>
            <w:tcW w:w="9109" w:type="dxa"/>
            <w:vAlign w:val="center"/>
          </w:tcPr>
          <w:p w14:paraId="54EEA248" w14:textId="77777777" w:rsidR="00D81E96" w:rsidRPr="00806F89" w:rsidRDefault="00D81E96" w:rsidP="00D15F51">
            <w:pPr>
              <w:pStyle w:val="Textoindependiente"/>
              <w:ind w:right="48"/>
              <w:rPr>
                <w:rFonts w:ascii="Century Gothic" w:hAnsi="Century Gothic"/>
              </w:rPr>
            </w:pPr>
            <w:r w:rsidRPr="00806F89">
              <w:rPr>
                <w:rFonts w:ascii="Century Gothic" w:hAnsi="Century Gothic"/>
              </w:rPr>
              <w:t>El docente examinador recibirá un honorario de 1.6% del grado 16º E.U.R. por alumno examinado</w:t>
            </w:r>
          </w:p>
        </w:tc>
        <w:tc>
          <w:tcPr>
            <w:tcW w:w="1534" w:type="dxa"/>
            <w:vAlign w:val="center"/>
          </w:tcPr>
          <w:p w14:paraId="61D48BEE" w14:textId="7E722939" w:rsidR="00D81E96" w:rsidRPr="00806F89" w:rsidRDefault="00D81E96" w:rsidP="00D15F51">
            <w:pPr>
              <w:pStyle w:val="Textoindependiente"/>
              <w:ind w:right="48"/>
              <w:rPr>
                <w:rFonts w:ascii="Century Gothic" w:hAnsi="Century Gothic"/>
              </w:rPr>
            </w:pPr>
            <w:r w:rsidRPr="00806F89">
              <w:rPr>
                <w:rFonts w:ascii="Century Gothic" w:hAnsi="Century Gothic"/>
              </w:rPr>
              <w:t>$ 5.</w:t>
            </w:r>
            <w:r w:rsidR="00E475B1" w:rsidRPr="00806F89">
              <w:rPr>
                <w:rFonts w:ascii="Century Gothic" w:hAnsi="Century Gothic"/>
              </w:rPr>
              <w:t>497</w:t>
            </w:r>
            <w:r w:rsidRPr="00806F89">
              <w:rPr>
                <w:rFonts w:ascii="Century Gothic" w:hAnsi="Century Gothic"/>
              </w:rPr>
              <w:t>.-</w:t>
            </w:r>
          </w:p>
        </w:tc>
      </w:tr>
      <w:tr w:rsidR="00E475B1" w:rsidRPr="00806F89" w14:paraId="75BD3F83" w14:textId="77777777" w:rsidTr="00747C75">
        <w:trPr>
          <w:trHeight w:val="680"/>
        </w:trPr>
        <w:tc>
          <w:tcPr>
            <w:tcW w:w="9109" w:type="dxa"/>
            <w:vAlign w:val="center"/>
          </w:tcPr>
          <w:p w14:paraId="221AACC1" w14:textId="77777777" w:rsidR="00D81E96" w:rsidRPr="00806F89" w:rsidRDefault="00D81E96" w:rsidP="00D15F51">
            <w:pPr>
              <w:pStyle w:val="Textoindependiente"/>
              <w:ind w:right="48"/>
              <w:rPr>
                <w:rFonts w:ascii="Century Gothic" w:hAnsi="Century Gothic"/>
              </w:rPr>
            </w:pPr>
            <w:r w:rsidRPr="00806F89">
              <w:rPr>
                <w:rFonts w:ascii="Century Gothic" w:hAnsi="Century Gothic"/>
              </w:rPr>
              <w:t>El coordinador del proceso de examinación recibirá un honorario de 1.0% del grado 20° E.U.R. por alumno examinado</w:t>
            </w:r>
          </w:p>
        </w:tc>
        <w:tc>
          <w:tcPr>
            <w:tcW w:w="1534" w:type="dxa"/>
            <w:vAlign w:val="center"/>
          </w:tcPr>
          <w:p w14:paraId="74622F4B" w14:textId="1C84FDFE" w:rsidR="00D81E96" w:rsidRPr="00806F89" w:rsidRDefault="00D81E96" w:rsidP="00D15F51">
            <w:pPr>
              <w:pStyle w:val="Textoindependiente"/>
              <w:ind w:right="48"/>
              <w:rPr>
                <w:rFonts w:ascii="Century Gothic" w:hAnsi="Century Gothic"/>
              </w:rPr>
            </w:pPr>
            <w:r w:rsidRPr="00806F89">
              <w:rPr>
                <w:rFonts w:ascii="Century Gothic" w:hAnsi="Century Gothic"/>
              </w:rPr>
              <w:t>$ 2.</w:t>
            </w:r>
            <w:r w:rsidR="00E475B1" w:rsidRPr="00806F89">
              <w:rPr>
                <w:rFonts w:ascii="Century Gothic" w:hAnsi="Century Gothic"/>
              </w:rPr>
              <w:t>573</w:t>
            </w:r>
            <w:r w:rsidRPr="00806F89">
              <w:rPr>
                <w:rFonts w:ascii="Century Gothic" w:hAnsi="Century Gothic"/>
              </w:rPr>
              <w:t>.-</w:t>
            </w:r>
          </w:p>
        </w:tc>
      </w:tr>
    </w:tbl>
    <w:p w14:paraId="783A7AC0" w14:textId="77777777" w:rsidR="00D81E96" w:rsidRPr="00806F89" w:rsidRDefault="00D81E96" w:rsidP="00D81E96">
      <w:pPr>
        <w:pStyle w:val="Textoindependiente"/>
        <w:ind w:right="48"/>
        <w:jc w:val="both"/>
        <w:rPr>
          <w:rFonts w:ascii="Century Gothic" w:hAnsi="Century Gothic"/>
        </w:rPr>
      </w:pPr>
    </w:p>
    <w:p w14:paraId="768402D2" w14:textId="266FF9A4" w:rsidR="00D81E96" w:rsidRPr="00806F89" w:rsidRDefault="00D81E96" w:rsidP="00146D5D">
      <w:pPr>
        <w:pStyle w:val="Prrafodelista"/>
        <w:widowControl/>
        <w:tabs>
          <w:tab w:val="left" w:pos="1134"/>
        </w:tabs>
        <w:autoSpaceDE/>
        <w:autoSpaceDN/>
        <w:ind w:left="0" w:firstLine="0"/>
        <w:jc w:val="both"/>
        <w:rPr>
          <w:rFonts w:ascii="Century Gothic" w:hAnsi="Century Gothic"/>
          <w:u w:val="single"/>
        </w:rPr>
      </w:pPr>
      <w:bookmarkStart w:id="991" w:name="_Toc158887703"/>
      <w:bookmarkStart w:id="992" w:name="_Toc158887952"/>
      <w:bookmarkStart w:id="993" w:name="_Toc158888246"/>
      <w:r w:rsidRPr="00806F89">
        <w:rPr>
          <w:rFonts w:ascii="Century Gothic" w:hAnsi="Century Gothic"/>
          <w:u w:val="single"/>
        </w:rPr>
        <w:t>PARA EL PROCESO DEL PLAN NACIONAL DE ALFABETIZACIÓN</w:t>
      </w:r>
      <w:bookmarkEnd w:id="991"/>
      <w:bookmarkEnd w:id="992"/>
      <w:bookmarkEnd w:id="993"/>
    </w:p>
    <w:p w14:paraId="416D21DC" w14:textId="77777777" w:rsidR="00D81E96" w:rsidRPr="00806F89" w:rsidRDefault="00D81E96" w:rsidP="00D81E96">
      <w:pPr>
        <w:pStyle w:val="Textoindependiente"/>
        <w:ind w:right="765"/>
        <w:jc w:val="both"/>
        <w:rPr>
          <w:rFonts w:ascii="Century Gothic" w:hAnsi="Century Gothic"/>
        </w:rPr>
      </w:pPr>
    </w:p>
    <w:p w14:paraId="12B8BA3C" w14:textId="77777777" w:rsidR="00D81E96" w:rsidRPr="00806F89" w:rsidRDefault="00D81E96" w:rsidP="00D81E96">
      <w:pPr>
        <w:pStyle w:val="Textoindependiente"/>
        <w:ind w:right="48"/>
        <w:jc w:val="both"/>
        <w:rPr>
          <w:rFonts w:ascii="Century Gothic" w:hAnsi="Century Gothic"/>
        </w:rPr>
      </w:pPr>
      <w:r w:rsidRPr="00806F89">
        <w:rPr>
          <w:rFonts w:ascii="Century Gothic" w:hAnsi="Century Gothic"/>
        </w:rPr>
        <w:t>Los montos por cancelar este año para los procesos de examinación, según lo establecido en el Decreto N.º 211 de 2009, son los siguientes:</w:t>
      </w:r>
    </w:p>
    <w:p w14:paraId="53CD43F2" w14:textId="77777777" w:rsidR="00D81E96" w:rsidRPr="00806F89" w:rsidRDefault="00D81E96" w:rsidP="00D81E96">
      <w:pPr>
        <w:pStyle w:val="Textoindependiente"/>
        <w:ind w:right="48"/>
        <w:jc w:val="both"/>
        <w:rPr>
          <w:rFonts w:ascii="Century Gothic" w:hAnsi="Century Gothic"/>
        </w:rPr>
      </w:pPr>
    </w:p>
    <w:tbl>
      <w:tblPr>
        <w:tblStyle w:val="Tablaconcuadrcula"/>
        <w:tblW w:w="10643" w:type="dxa"/>
        <w:tblLook w:val="04A0" w:firstRow="1" w:lastRow="0" w:firstColumn="1" w:lastColumn="0" w:noHBand="0" w:noVBand="1"/>
      </w:tblPr>
      <w:tblGrid>
        <w:gridCol w:w="9109"/>
        <w:gridCol w:w="1534"/>
      </w:tblGrid>
      <w:tr w:rsidR="00E475B1" w:rsidRPr="00806F89" w14:paraId="2E1F0DCB" w14:textId="77777777" w:rsidTr="00747C75">
        <w:trPr>
          <w:trHeight w:val="680"/>
        </w:trPr>
        <w:tc>
          <w:tcPr>
            <w:tcW w:w="9109" w:type="dxa"/>
            <w:vAlign w:val="center"/>
          </w:tcPr>
          <w:p w14:paraId="04B484F1" w14:textId="77777777" w:rsidR="00D81E96" w:rsidRPr="00806F89" w:rsidRDefault="00D81E96" w:rsidP="00D15F51">
            <w:pPr>
              <w:pStyle w:val="Textoindependiente"/>
              <w:ind w:right="48"/>
              <w:rPr>
                <w:rFonts w:ascii="Century Gothic" w:hAnsi="Century Gothic"/>
              </w:rPr>
            </w:pPr>
            <w:r w:rsidRPr="00806F89">
              <w:rPr>
                <w:rFonts w:ascii="Century Gothic" w:hAnsi="Century Gothic"/>
              </w:rPr>
              <w:t>El docente examinador recibirá un honorario de 1.6% del grado 13º E.U.R. por alumno examinado</w:t>
            </w:r>
          </w:p>
        </w:tc>
        <w:tc>
          <w:tcPr>
            <w:tcW w:w="1534" w:type="dxa"/>
            <w:vAlign w:val="center"/>
          </w:tcPr>
          <w:p w14:paraId="1C5CC5DA" w14:textId="785B2321" w:rsidR="00D81E96" w:rsidRPr="00806F89" w:rsidRDefault="00D81E96" w:rsidP="00D15F51">
            <w:pPr>
              <w:pStyle w:val="Textoindependiente"/>
              <w:ind w:right="48"/>
              <w:rPr>
                <w:rFonts w:ascii="Century Gothic" w:hAnsi="Century Gothic"/>
              </w:rPr>
            </w:pPr>
            <w:r w:rsidRPr="00806F89">
              <w:rPr>
                <w:rFonts w:ascii="Century Gothic" w:hAnsi="Century Gothic"/>
              </w:rPr>
              <w:t>$ 6.</w:t>
            </w:r>
            <w:r w:rsidR="00E475B1" w:rsidRPr="00806F89">
              <w:rPr>
                <w:rFonts w:ascii="Century Gothic" w:hAnsi="Century Gothic"/>
              </w:rPr>
              <w:t>927</w:t>
            </w:r>
            <w:r w:rsidRPr="00806F89">
              <w:rPr>
                <w:rFonts w:ascii="Century Gothic" w:hAnsi="Century Gothic"/>
              </w:rPr>
              <w:t>.-</w:t>
            </w:r>
          </w:p>
        </w:tc>
      </w:tr>
      <w:tr w:rsidR="00E475B1" w:rsidRPr="00806F89" w14:paraId="30A03B8C" w14:textId="77777777" w:rsidTr="00747C75">
        <w:trPr>
          <w:trHeight w:val="680"/>
        </w:trPr>
        <w:tc>
          <w:tcPr>
            <w:tcW w:w="9109" w:type="dxa"/>
            <w:vAlign w:val="center"/>
          </w:tcPr>
          <w:p w14:paraId="7860F72A" w14:textId="77777777" w:rsidR="00D81E96" w:rsidRPr="00806F89" w:rsidRDefault="00D81E96" w:rsidP="00D15F51">
            <w:pPr>
              <w:pStyle w:val="Textoindependiente"/>
              <w:ind w:right="48"/>
              <w:rPr>
                <w:rFonts w:ascii="Century Gothic" w:hAnsi="Century Gothic"/>
              </w:rPr>
            </w:pPr>
            <w:r w:rsidRPr="00806F89">
              <w:rPr>
                <w:rFonts w:ascii="Century Gothic" w:hAnsi="Century Gothic"/>
              </w:rPr>
              <w:t>El coordinador del proceso de examinación recibirá un honorario de 1.0% del grado 16° E.U.R. por alumno examinado</w:t>
            </w:r>
          </w:p>
        </w:tc>
        <w:tc>
          <w:tcPr>
            <w:tcW w:w="1534" w:type="dxa"/>
            <w:vAlign w:val="center"/>
          </w:tcPr>
          <w:p w14:paraId="3AF6FEF8" w14:textId="541E385A" w:rsidR="00D81E96" w:rsidRPr="00806F89" w:rsidRDefault="00D81E96" w:rsidP="00D15F51">
            <w:pPr>
              <w:pStyle w:val="Textoindependiente"/>
              <w:ind w:right="48"/>
              <w:rPr>
                <w:rFonts w:ascii="Century Gothic" w:hAnsi="Century Gothic"/>
              </w:rPr>
            </w:pPr>
            <w:r w:rsidRPr="00806F89">
              <w:rPr>
                <w:rFonts w:ascii="Century Gothic" w:hAnsi="Century Gothic"/>
              </w:rPr>
              <w:t>$ 3.</w:t>
            </w:r>
            <w:r w:rsidR="00E475B1" w:rsidRPr="00806F89">
              <w:rPr>
                <w:rFonts w:ascii="Century Gothic" w:hAnsi="Century Gothic"/>
              </w:rPr>
              <w:t>436</w:t>
            </w:r>
            <w:r w:rsidRPr="00806F89">
              <w:rPr>
                <w:rFonts w:ascii="Century Gothic" w:hAnsi="Century Gothic"/>
              </w:rPr>
              <w:t>.-</w:t>
            </w:r>
          </w:p>
        </w:tc>
      </w:tr>
    </w:tbl>
    <w:p w14:paraId="0E194054" w14:textId="77777777" w:rsidR="00D81E96" w:rsidRPr="00806F89" w:rsidRDefault="00D81E96" w:rsidP="00D81E96">
      <w:pPr>
        <w:pStyle w:val="Textoindependiente"/>
        <w:ind w:right="48"/>
        <w:jc w:val="both"/>
        <w:rPr>
          <w:rFonts w:ascii="Century Gothic" w:hAnsi="Century Gothic"/>
        </w:rPr>
      </w:pPr>
    </w:p>
    <w:p w14:paraId="15F434B1" w14:textId="77777777" w:rsidR="00D81E96" w:rsidRPr="00806F89" w:rsidRDefault="00D81E96" w:rsidP="00D81E96">
      <w:pPr>
        <w:pStyle w:val="Prrafodelista"/>
        <w:widowControl/>
        <w:tabs>
          <w:tab w:val="left" w:pos="851"/>
        </w:tabs>
        <w:autoSpaceDE/>
        <w:autoSpaceDN/>
        <w:ind w:left="0" w:firstLine="0"/>
        <w:jc w:val="both"/>
        <w:rPr>
          <w:rFonts w:ascii="Century Gothic" w:eastAsia="Arial Unicode MS" w:hAnsi="Century Gothic" w:cstheme="minorHAnsi"/>
          <w:sz w:val="20"/>
          <w:szCs w:val="20"/>
          <w:lang w:val="es-CL"/>
        </w:rPr>
      </w:pPr>
    </w:p>
    <w:p w14:paraId="37F03E8B" w14:textId="391FD9D3" w:rsidR="007469F4" w:rsidRPr="00806F89" w:rsidRDefault="007469F4" w:rsidP="0031048B">
      <w:pPr>
        <w:pStyle w:val="Prrafodelista"/>
        <w:widowControl/>
        <w:numPr>
          <w:ilvl w:val="0"/>
          <w:numId w:val="18"/>
        </w:numPr>
        <w:tabs>
          <w:tab w:val="left" w:pos="1134"/>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Para hacer efectivo el pago de los honorarios, se deberá cumplir con las siguientes obligaciones:</w:t>
      </w:r>
    </w:p>
    <w:p w14:paraId="169C1A90"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7DB3C566" w14:textId="77777777" w:rsidR="007469F4" w:rsidRPr="00806F89" w:rsidRDefault="007469F4" w:rsidP="004159B5">
      <w:pPr>
        <w:jc w:val="both"/>
        <w:rPr>
          <w:rFonts w:ascii="Century Gothic" w:eastAsia="Arial Unicode MS" w:hAnsi="Century Gothic" w:cstheme="minorHAnsi"/>
          <w:sz w:val="20"/>
          <w:szCs w:val="20"/>
          <w:u w:val="single"/>
          <w:lang w:val="es-CL" w:eastAsia="es-ES"/>
        </w:rPr>
      </w:pPr>
      <w:r w:rsidRPr="00806F89">
        <w:rPr>
          <w:rFonts w:ascii="Century Gothic" w:eastAsia="Arial Unicode MS" w:hAnsi="Century Gothic" w:cstheme="minorHAnsi"/>
          <w:sz w:val="20"/>
          <w:szCs w:val="20"/>
          <w:u w:val="single"/>
          <w:lang w:val="es-CL" w:eastAsia="es-ES"/>
        </w:rPr>
        <w:t>Coordinador Entidad Examinadora:</w:t>
      </w:r>
    </w:p>
    <w:p w14:paraId="1B8AEAE3" w14:textId="77777777" w:rsidR="00BC1532" w:rsidRPr="00806F89" w:rsidRDefault="00BC1532" w:rsidP="004159B5">
      <w:pPr>
        <w:jc w:val="both"/>
        <w:rPr>
          <w:rFonts w:ascii="Century Gothic" w:eastAsia="Arial Unicode MS" w:hAnsi="Century Gothic" w:cstheme="minorHAnsi"/>
          <w:sz w:val="20"/>
          <w:szCs w:val="20"/>
          <w:u w:val="single"/>
          <w:lang w:val="es-CL" w:eastAsia="es-ES"/>
        </w:rPr>
      </w:pPr>
    </w:p>
    <w:p w14:paraId="194A89A7" w14:textId="77777777" w:rsidR="00BC1532" w:rsidRPr="00806F89" w:rsidRDefault="00BC1532" w:rsidP="00BC1532">
      <w:pPr>
        <w:pStyle w:val="Prrafodelista"/>
        <w:numPr>
          <w:ilvl w:val="0"/>
          <w:numId w:val="10"/>
        </w:numPr>
        <w:tabs>
          <w:tab w:val="left" w:pos="813"/>
          <w:tab w:val="left" w:pos="10206"/>
        </w:tabs>
        <w:ind w:left="811" w:right="374"/>
        <w:jc w:val="both"/>
        <w:rPr>
          <w:rFonts w:ascii="Century Gothic" w:hAnsi="Century Gothic"/>
          <w:sz w:val="20"/>
          <w:szCs w:val="20"/>
        </w:rPr>
      </w:pPr>
      <w:bookmarkStart w:id="994" w:name="_Hlk159488199"/>
      <w:r w:rsidRPr="00806F89">
        <w:rPr>
          <w:rFonts w:ascii="Century Gothic" w:hAnsi="Century Gothic"/>
          <w:sz w:val="20"/>
          <w:szCs w:val="20"/>
        </w:rPr>
        <w:t>Dar cumplimiento estricto a los plazos, procedimientos establecidos para el proceso de aplicación, corrección e ingreso de resultados en plataforma REF-CERLIC creada para estos fines.</w:t>
      </w:r>
    </w:p>
    <w:bookmarkEnd w:id="994"/>
    <w:p w14:paraId="2D15C8B5" w14:textId="77777777" w:rsidR="00BC1532" w:rsidRPr="00806F89" w:rsidRDefault="00BC1532" w:rsidP="00BC1532">
      <w:pPr>
        <w:pStyle w:val="Prrafodelista"/>
        <w:numPr>
          <w:ilvl w:val="0"/>
          <w:numId w:val="10"/>
        </w:numPr>
        <w:tabs>
          <w:tab w:val="left" w:pos="10206"/>
        </w:tabs>
        <w:ind w:left="811" w:right="374" w:hanging="359"/>
        <w:jc w:val="both"/>
        <w:rPr>
          <w:rFonts w:ascii="Century Gothic" w:hAnsi="Century Gothic"/>
          <w:sz w:val="20"/>
          <w:szCs w:val="20"/>
        </w:rPr>
      </w:pPr>
      <w:r w:rsidRPr="00806F89">
        <w:rPr>
          <w:rFonts w:ascii="Century Gothic" w:hAnsi="Century Gothic"/>
          <w:sz w:val="20"/>
          <w:szCs w:val="20"/>
        </w:rPr>
        <w:t>Supervisar el desempeño de la comisión examinadora en la sede de aplicación, garantizando que este proceso sea válido, confiable y transparente.</w:t>
      </w:r>
    </w:p>
    <w:p w14:paraId="17C35407" w14:textId="77777777" w:rsidR="00BC1532" w:rsidRPr="00806F89" w:rsidRDefault="00BC1532" w:rsidP="00BC1532">
      <w:pPr>
        <w:pStyle w:val="Prrafodelista"/>
        <w:numPr>
          <w:ilvl w:val="0"/>
          <w:numId w:val="10"/>
        </w:numPr>
        <w:tabs>
          <w:tab w:val="left" w:pos="10206"/>
        </w:tabs>
        <w:ind w:left="811" w:right="374"/>
        <w:jc w:val="both"/>
        <w:rPr>
          <w:rFonts w:ascii="Century Gothic" w:hAnsi="Century Gothic"/>
          <w:sz w:val="20"/>
          <w:szCs w:val="20"/>
        </w:rPr>
      </w:pPr>
      <w:proofErr w:type="spellStart"/>
      <w:r w:rsidRPr="00806F89">
        <w:rPr>
          <w:rFonts w:ascii="Century Gothic" w:hAnsi="Century Gothic"/>
          <w:sz w:val="20"/>
          <w:szCs w:val="20"/>
        </w:rPr>
        <w:t>Recepcionar</w:t>
      </w:r>
      <w:proofErr w:type="spellEnd"/>
      <w:r w:rsidRPr="00806F89">
        <w:rPr>
          <w:rFonts w:ascii="Century Gothic" w:hAnsi="Century Gothic"/>
          <w:sz w:val="20"/>
          <w:szCs w:val="20"/>
        </w:rPr>
        <w:t xml:space="preserve"> desde Coordinación Regional EPJA “Listado de personas autorizadas para el proceso de examinación” y entregarlo a los docentes examinadores para individualizar los datos las personas autorizadas, por nivel educativo a validar, RDB del establecimiento designado, datos personales y de contacto.</w:t>
      </w:r>
    </w:p>
    <w:p w14:paraId="03072454" w14:textId="77777777" w:rsidR="00BC1532" w:rsidRPr="00806F89" w:rsidRDefault="00BC1532" w:rsidP="00BC1532">
      <w:pPr>
        <w:pStyle w:val="Prrafodelista"/>
        <w:numPr>
          <w:ilvl w:val="0"/>
          <w:numId w:val="10"/>
        </w:numPr>
        <w:tabs>
          <w:tab w:val="left" w:pos="10206"/>
        </w:tabs>
        <w:ind w:left="811" w:right="374"/>
        <w:jc w:val="both"/>
        <w:rPr>
          <w:rFonts w:ascii="Century Gothic" w:hAnsi="Century Gothic"/>
          <w:sz w:val="20"/>
          <w:szCs w:val="20"/>
        </w:rPr>
      </w:pPr>
      <w:r w:rsidRPr="00806F89">
        <w:rPr>
          <w:rFonts w:ascii="Century Gothic" w:hAnsi="Century Gothic"/>
          <w:sz w:val="20"/>
          <w:szCs w:val="20"/>
        </w:rPr>
        <w:t>Retirar, recibir y resguardar los instrumentos de evaluación hasta ser entregados a los docentes para su uso en los procesos de examinación.</w:t>
      </w:r>
    </w:p>
    <w:p w14:paraId="36874987" w14:textId="6EDA0EC1" w:rsidR="00BC1532" w:rsidRPr="00806F89" w:rsidRDefault="00BC1532" w:rsidP="00BC1532">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Supervisar y/o corroborar que el docente examinador encargado de la sala verifique los datos que indica la “</w:t>
      </w:r>
      <w:r w:rsidRPr="00806F89">
        <w:rPr>
          <w:rFonts w:ascii="Century Gothic" w:hAnsi="Century Gothic"/>
          <w:b/>
          <w:bCs/>
          <w:sz w:val="20"/>
          <w:szCs w:val="20"/>
        </w:rPr>
        <w:t>Autorización para rendir exámenes</w:t>
      </w:r>
      <w:r w:rsidRPr="00806F89">
        <w:rPr>
          <w:rFonts w:ascii="Century Gothic" w:hAnsi="Century Gothic"/>
          <w:sz w:val="20"/>
          <w:szCs w:val="20"/>
        </w:rPr>
        <w:t>” que presenta el usuario autorizado al momento de su examinación, es decir, revisar que coincida su RBD designado, periodo de examinación periodo de examinación y nivel educativo registrado en dicho documento</w:t>
      </w:r>
      <w:r w:rsidR="003A194C" w:rsidRPr="00806F89">
        <w:rPr>
          <w:rFonts w:ascii="Century Gothic" w:hAnsi="Century Gothic"/>
          <w:sz w:val="20"/>
          <w:szCs w:val="20"/>
        </w:rPr>
        <w:t>.</w:t>
      </w:r>
      <w:r w:rsidRPr="00806F89">
        <w:rPr>
          <w:rFonts w:ascii="Century Gothic" w:hAnsi="Century Gothic"/>
          <w:sz w:val="20"/>
          <w:szCs w:val="20"/>
        </w:rPr>
        <w:t xml:space="preserve"> </w:t>
      </w:r>
    </w:p>
    <w:p w14:paraId="03DE6C18" w14:textId="77777777" w:rsidR="00BC1532" w:rsidRPr="00806F89" w:rsidRDefault="00BC1532" w:rsidP="00BC1532">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Resguardar que el instrumento de evaluación que se aplique sea efectivamente el que corresponde al nivel educativo de acuerdo con el “Listado de personas autorizadas para el proceso de examinación” que contienen información de los usuarios inscritos y autorizados, nivel educativo a validar, RDB del establecimiento designado, datos personales y de contacto.</w:t>
      </w:r>
    </w:p>
    <w:p w14:paraId="2CA14F1E" w14:textId="77777777" w:rsidR="00BC1532" w:rsidRPr="00806F89" w:rsidRDefault="00BC1532" w:rsidP="00BC1532">
      <w:pPr>
        <w:pStyle w:val="Prrafodelista"/>
        <w:numPr>
          <w:ilvl w:val="0"/>
          <w:numId w:val="10"/>
        </w:numPr>
        <w:tabs>
          <w:tab w:val="left" w:pos="813"/>
        </w:tabs>
        <w:ind w:right="390" w:hanging="359"/>
        <w:jc w:val="both"/>
        <w:rPr>
          <w:rFonts w:ascii="Century Gothic" w:hAnsi="Century Gothic"/>
          <w:sz w:val="20"/>
          <w:szCs w:val="20"/>
        </w:rPr>
      </w:pPr>
      <w:r w:rsidRPr="00806F89">
        <w:rPr>
          <w:rFonts w:ascii="Century Gothic" w:hAnsi="Century Gothic"/>
          <w:sz w:val="20"/>
          <w:szCs w:val="20"/>
        </w:rPr>
        <w:t xml:space="preserve">Atender vía correo electrónico al usuario autorizado sobre consultas u observaciones respondiendo oportunamente y velando por un buen trato para con ellos, por lo tanto, </w:t>
      </w:r>
      <w:r w:rsidRPr="00806F89">
        <w:rPr>
          <w:rFonts w:ascii="Century Gothic" w:hAnsi="Century Gothic"/>
          <w:b/>
          <w:bCs/>
          <w:sz w:val="20"/>
          <w:szCs w:val="20"/>
        </w:rPr>
        <w:t>es obligatorio</w:t>
      </w:r>
      <w:r w:rsidRPr="00806F89">
        <w:rPr>
          <w:rFonts w:ascii="Century Gothic" w:hAnsi="Century Gothic"/>
          <w:sz w:val="20"/>
          <w:szCs w:val="20"/>
        </w:rPr>
        <w:t xml:space="preserve"> que la entidad examinadora informe su correo electrónico institucional que utilizará para estos efectos a EPJA NR. Se sugiere publicar en la entrada del establecimiento el correo </w:t>
      </w:r>
      <w:r w:rsidRPr="00806F89">
        <w:rPr>
          <w:rFonts w:ascii="Century Gothic" w:hAnsi="Century Gothic"/>
          <w:sz w:val="20"/>
          <w:szCs w:val="20"/>
        </w:rPr>
        <w:lastRenderedPageBreak/>
        <w:t xml:space="preserve">electrónico para consultas y/o entrega de información y de ser conveniente, un Calendario de Atención indicando día y horas donde podrán atender a la persona autorizada.  </w:t>
      </w:r>
    </w:p>
    <w:p w14:paraId="129D9015" w14:textId="77777777" w:rsidR="00BC1532" w:rsidRPr="00806F89" w:rsidRDefault="00BC1532" w:rsidP="00BC1532">
      <w:pPr>
        <w:pStyle w:val="Prrafodelista"/>
        <w:numPr>
          <w:ilvl w:val="0"/>
          <w:numId w:val="10"/>
        </w:numPr>
        <w:tabs>
          <w:tab w:val="left" w:pos="813"/>
        </w:tabs>
        <w:ind w:right="390" w:hanging="359"/>
        <w:jc w:val="both"/>
        <w:rPr>
          <w:rFonts w:ascii="Century Gothic" w:hAnsi="Century Gothic"/>
          <w:sz w:val="20"/>
          <w:szCs w:val="20"/>
        </w:rPr>
      </w:pPr>
      <w:r w:rsidRPr="00806F89">
        <w:rPr>
          <w:rFonts w:ascii="Century Gothic" w:hAnsi="Century Gothic"/>
          <w:sz w:val="20"/>
          <w:szCs w:val="20"/>
        </w:rPr>
        <w:t xml:space="preserve">Cumplir con el procedimiento de ingreso de información en la plataforma REF-CERLIC. </w:t>
      </w:r>
    </w:p>
    <w:p w14:paraId="2BF4B823" w14:textId="77777777" w:rsidR="00BC1532" w:rsidRPr="00806F89" w:rsidRDefault="00BC1532" w:rsidP="00BC1532">
      <w:pPr>
        <w:widowControl/>
        <w:numPr>
          <w:ilvl w:val="0"/>
          <w:numId w:val="10"/>
        </w:numPr>
        <w:tabs>
          <w:tab w:val="left" w:pos="813"/>
        </w:tabs>
        <w:autoSpaceDE/>
        <w:autoSpaceDN/>
        <w:ind w:right="374" w:hanging="359"/>
        <w:jc w:val="both"/>
        <w:rPr>
          <w:rFonts w:ascii="Century Gothic" w:hAnsi="Century Gothic"/>
          <w:sz w:val="20"/>
          <w:szCs w:val="20"/>
        </w:rPr>
      </w:pPr>
      <w:r w:rsidRPr="00806F89">
        <w:rPr>
          <w:rFonts w:ascii="Century Gothic" w:hAnsi="Century Gothic"/>
          <w:sz w:val="20"/>
          <w:szCs w:val="20"/>
        </w:rPr>
        <w:t xml:space="preserve">Imprimir las actas de registros de calificaciones y de promoción desde la plataforma REF-CERLIC, para ser entregadas a EPJA NR, con el timbre del establecimiento educacional, firma del </w:t>
      </w:r>
      <w:proofErr w:type="gramStart"/>
      <w:r w:rsidRPr="00806F89">
        <w:rPr>
          <w:rFonts w:ascii="Century Gothic" w:hAnsi="Century Gothic"/>
          <w:sz w:val="20"/>
          <w:szCs w:val="20"/>
        </w:rPr>
        <w:t>Director</w:t>
      </w:r>
      <w:proofErr w:type="gramEnd"/>
      <w:r w:rsidRPr="00806F89">
        <w:rPr>
          <w:rFonts w:ascii="Century Gothic" w:hAnsi="Century Gothic"/>
          <w:sz w:val="20"/>
          <w:szCs w:val="20"/>
        </w:rPr>
        <w:t>, y con la firma de cada uno de los docentes que conforman la comisión examinadora.</w:t>
      </w:r>
    </w:p>
    <w:p w14:paraId="13C6315A" w14:textId="77777777" w:rsidR="00BC1532" w:rsidRPr="00806F89" w:rsidRDefault="00BC1532" w:rsidP="00BC1532">
      <w:pPr>
        <w:pStyle w:val="Prrafodelista"/>
        <w:numPr>
          <w:ilvl w:val="0"/>
          <w:numId w:val="10"/>
        </w:numPr>
        <w:ind w:right="374" w:hanging="359"/>
        <w:jc w:val="both"/>
        <w:rPr>
          <w:rFonts w:ascii="Century Gothic" w:hAnsi="Century Gothic"/>
          <w:sz w:val="20"/>
          <w:szCs w:val="20"/>
        </w:rPr>
      </w:pPr>
      <w:proofErr w:type="spellStart"/>
      <w:r w:rsidRPr="00806F89">
        <w:rPr>
          <w:rFonts w:ascii="Century Gothic" w:hAnsi="Century Gothic"/>
          <w:sz w:val="20"/>
          <w:szCs w:val="20"/>
        </w:rPr>
        <w:t>Recepcionar</w:t>
      </w:r>
      <w:proofErr w:type="spellEnd"/>
      <w:r w:rsidRPr="00806F89">
        <w:rPr>
          <w:rFonts w:ascii="Century Gothic" w:hAnsi="Century Gothic"/>
          <w:sz w:val="20"/>
          <w:szCs w:val="20"/>
        </w:rPr>
        <w:t xml:space="preserve"> por parte de los docentes examinadores una nómina que contenga la identificación de los usuarios autorizados que se presentaron a rendir el examen, con el respectivo registro de asistencia y una breve descripción de las situaciones especiales que pudieran haberse presentado durante la administración de los procedimientos evaluativos. </w:t>
      </w:r>
    </w:p>
    <w:p w14:paraId="4029BF84" w14:textId="77777777" w:rsidR="00BC1532" w:rsidRPr="00806F89" w:rsidRDefault="00BC1532" w:rsidP="00BC1532">
      <w:pPr>
        <w:pStyle w:val="Prrafodelista"/>
        <w:numPr>
          <w:ilvl w:val="0"/>
          <w:numId w:val="10"/>
        </w:numPr>
        <w:ind w:right="374" w:hanging="359"/>
        <w:jc w:val="both"/>
        <w:rPr>
          <w:rFonts w:ascii="Century Gothic" w:hAnsi="Century Gothic" w:cs="Arial"/>
          <w:sz w:val="20"/>
          <w:szCs w:val="20"/>
        </w:rPr>
      </w:pPr>
      <w:r w:rsidRPr="00806F89">
        <w:rPr>
          <w:rFonts w:ascii="Century Gothic" w:hAnsi="Century Gothic" w:cs="Arial"/>
          <w:sz w:val="20"/>
          <w:szCs w:val="20"/>
        </w:rPr>
        <w:t xml:space="preserve">Resguardar que se realice a la brevedad la corrección del “Acta de registro de calificaciones y de promoción”, en caso de ser necesario, por ejemplo: corrección de notas y/o situación final del examinado según la recorrección de las pruebas, incluir a examinado que por error involuntario no consta en el acta, excluir a examinados por errores en la inscripción/autorización, etc.  </w:t>
      </w:r>
      <w:r w:rsidRPr="00806F89">
        <w:rPr>
          <w:rFonts w:ascii="Century Gothic" w:hAnsi="Century Gothic" w:cs="Arial"/>
          <w:sz w:val="20"/>
          <w:szCs w:val="20"/>
          <w:u w:val="single"/>
        </w:rPr>
        <w:t xml:space="preserve">Considerar que este es un proceso complejo dado que, al cerrar el acta se realiza automáticamente la publicación de resultados y generación, dentro de las 24 horas hábiles siguientes, de certificados de estudios en línea de las personas aprobadas, </w:t>
      </w:r>
      <w:r w:rsidRPr="00806F89">
        <w:rPr>
          <w:rFonts w:ascii="Century Gothic" w:hAnsi="Century Gothic" w:cs="Arial"/>
          <w:sz w:val="20"/>
          <w:szCs w:val="20"/>
        </w:rPr>
        <w:t xml:space="preserve">por lo anterior, cuando se solicita la reapertura de actas, la publicación de resultados y los certificados de estudios en línea se retiran automáticamente para todos los usuarios del acta, hasta que se realice la corrección del/los datos y nuevamente el cierre del acta respectiva. </w:t>
      </w:r>
    </w:p>
    <w:p w14:paraId="31250407" w14:textId="77777777" w:rsidR="00BC1532" w:rsidRPr="00806F89" w:rsidRDefault="00BC1532" w:rsidP="00BC1532">
      <w:pPr>
        <w:pStyle w:val="Prrafodelista"/>
        <w:numPr>
          <w:ilvl w:val="0"/>
          <w:numId w:val="10"/>
        </w:numPr>
        <w:ind w:right="374" w:hanging="359"/>
        <w:jc w:val="both"/>
        <w:rPr>
          <w:rFonts w:ascii="Century Gothic" w:eastAsia="Arial Unicode MS" w:hAnsi="Century Gothic" w:cstheme="minorHAnsi"/>
          <w:sz w:val="20"/>
          <w:szCs w:val="20"/>
          <w:u w:val="single"/>
          <w:lang w:val="es-CL" w:eastAsia="es-ES"/>
        </w:rPr>
      </w:pPr>
      <w:r w:rsidRPr="00806F89">
        <w:rPr>
          <w:rFonts w:ascii="Century Gothic" w:hAnsi="Century Gothic"/>
          <w:sz w:val="20"/>
          <w:szCs w:val="20"/>
        </w:rPr>
        <w:t>Devolver los instrumentos de evaluación (folletos de prueba) coordinando con la SECREDUC - EPJA NR luego de la finalización del proceso de corrección, registro de notas, emisión y entrega de las actas de registro de calificaciones y de promoción.</w:t>
      </w:r>
    </w:p>
    <w:p w14:paraId="7418427A" w14:textId="77777777" w:rsidR="00BC1532" w:rsidRPr="00806F89" w:rsidRDefault="00BC1532" w:rsidP="00BC1532">
      <w:pPr>
        <w:pStyle w:val="Prrafodelista"/>
        <w:rPr>
          <w:rFonts w:ascii="Century Gothic" w:eastAsia="Arial Unicode MS" w:hAnsi="Century Gothic" w:cstheme="minorHAnsi"/>
          <w:sz w:val="20"/>
          <w:szCs w:val="20"/>
          <w:u w:val="single"/>
          <w:lang w:val="es-CL" w:eastAsia="es-ES"/>
        </w:rPr>
      </w:pPr>
    </w:p>
    <w:p w14:paraId="73AA8F84" w14:textId="6E591FA2" w:rsidR="007469F4" w:rsidRPr="00806F89" w:rsidRDefault="007469F4" w:rsidP="00BC1532">
      <w:pPr>
        <w:ind w:right="374"/>
        <w:jc w:val="both"/>
        <w:rPr>
          <w:rFonts w:ascii="Century Gothic" w:eastAsia="Arial Unicode MS" w:hAnsi="Century Gothic" w:cstheme="minorHAnsi"/>
          <w:sz w:val="20"/>
          <w:szCs w:val="20"/>
          <w:u w:val="single"/>
          <w:lang w:val="es-CL" w:eastAsia="es-ES"/>
        </w:rPr>
      </w:pPr>
      <w:r w:rsidRPr="00806F89">
        <w:rPr>
          <w:rFonts w:ascii="Century Gothic" w:eastAsia="Arial Unicode MS" w:hAnsi="Century Gothic" w:cstheme="minorHAnsi"/>
          <w:sz w:val="20"/>
          <w:szCs w:val="20"/>
          <w:u w:val="single"/>
          <w:lang w:val="es-CL" w:eastAsia="es-ES"/>
        </w:rPr>
        <w:t>Docente examinador Entidad Examinadora:</w:t>
      </w:r>
    </w:p>
    <w:p w14:paraId="7150B17D" w14:textId="77777777" w:rsidR="007469F4" w:rsidRPr="00806F89" w:rsidRDefault="007469F4" w:rsidP="004159B5">
      <w:pPr>
        <w:jc w:val="both"/>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 xml:space="preserve">             </w:t>
      </w:r>
    </w:p>
    <w:p w14:paraId="3906F355" w14:textId="77777777" w:rsidR="003A194C" w:rsidRPr="00806F89" w:rsidRDefault="003A194C" w:rsidP="003A194C">
      <w:pPr>
        <w:pStyle w:val="Prrafodelista"/>
        <w:numPr>
          <w:ilvl w:val="0"/>
          <w:numId w:val="10"/>
        </w:numPr>
        <w:tabs>
          <w:tab w:val="left" w:pos="813"/>
          <w:tab w:val="left" w:pos="10206"/>
        </w:tabs>
        <w:ind w:left="811" w:right="374"/>
        <w:jc w:val="both"/>
        <w:rPr>
          <w:rFonts w:ascii="Century Gothic" w:hAnsi="Century Gothic"/>
          <w:sz w:val="20"/>
          <w:szCs w:val="20"/>
        </w:rPr>
      </w:pPr>
      <w:bookmarkStart w:id="995" w:name="_Hlk159488357"/>
      <w:r w:rsidRPr="00806F89">
        <w:rPr>
          <w:rFonts w:ascii="Century Gothic" w:hAnsi="Century Gothic"/>
          <w:sz w:val="20"/>
          <w:szCs w:val="20"/>
        </w:rPr>
        <w:t>Dar cumplimiento estricto a los plazos, procedimientos establecidos para el proceso de aplicación, corrección e ingreso de resultados en plataforma creada para estos fines (REF-CERLIC).</w:t>
      </w:r>
    </w:p>
    <w:p w14:paraId="5AB1D71F" w14:textId="77777777" w:rsidR="003A194C" w:rsidRPr="00806F89" w:rsidRDefault="003A194C" w:rsidP="003A194C">
      <w:pPr>
        <w:pStyle w:val="Prrafodelista"/>
        <w:numPr>
          <w:ilvl w:val="0"/>
          <w:numId w:val="10"/>
        </w:numPr>
        <w:tabs>
          <w:tab w:val="left" w:pos="813"/>
        </w:tabs>
        <w:ind w:right="390"/>
        <w:jc w:val="both"/>
        <w:rPr>
          <w:rFonts w:ascii="Century Gothic" w:hAnsi="Century Gothic"/>
          <w:sz w:val="20"/>
          <w:szCs w:val="20"/>
        </w:rPr>
      </w:pPr>
      <w:bookmarkStart w:id="996" w:name="_Hlk159488369"/>
      <w:bookmarkEnd w:id="995"/>
      <w:r w:rsidRPr="00806F89">
        <w:rPr>
          <w:rFonts w:ascii="Century Gothic" w:hAnsi="Century Gothic"/>
          <w:sz w:val="20"/>
          <w:szCs w:val="20"/>
        </w:rPr>
        <w:t>Solicitar el “Listado de personas autorizadas para el proceso de examinación” que contienen información de los usuarios inscritos y autorizados.</w:t>
      </w:r>
    </w:p>
    <w:bookmarkEnd w:id="996"/>
    <w:p w14:paraId="784013F6" w14:textId="5B59867F" w:rsidR="003A194C" w:rsidRPr="00806F89" w:rsidRDefault="003A194C" w:rsidP="003A194C">
      <w:pPr>
        <w:pStyle w:val="Prrafodelista"/>
        <w:numPr>
          <w:ilvl w:val="0"/>
          <w:numId w:val="10"/>
        </w:numPr>
        <w:tabs>
          <w:tab w:val="left" w:pos="813"/>
        </w:tabs>
        <w:ind w:right="390"/>
        <w:jc w:val="both"/>
        <w:rPr>
          <w:rFonts w:ascii="Century Gothic" w:hAnsi="Century Gothic"/>
          <w:sz w:val="20"/>
          <w:szCs w:val="20"/>
        </w:rPr>
      </w:pPr>
      <w:r w:rsidRPr="00806F89">
        <w:rPr>
          <w:rFonts w:ascii="Century Gothic" w:hAnsi="Century Gothic"/>
          <w:sz w:val="20"/>
          <w:szCs w:val="20"/>
        </w:rPr>
        <w:t>Corroborar los datos que indica la “Autorización para rendir exámenes” que presenta cada ciudadano al momento de su examinación, es decir, revisar que coincida su RBD designado, periodo de examinación y nivel educativo registrado en dicho documento.</w:t>
      </w:r>
    </w:p>
    <w:p w14:paraId="47783164" w14:textId="77777777" w:rsidR="003A194C" w:rsidRPr="00806F89" w:rsidRDefault="003A194C" w:rsidP="003A194C">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Aplicar y corregir los instrumentos de evaluación aplicados, de acuerdo con la pauta de corrección entregada por EPJA NR.</w:t>
      </w:r>
    </w:p>
    <w:p w14:paraId="7E5FDBB6" w14:textId="77777777" w:rsidR="003A194C" w:rsidRPr="00806F89" w:rsidRDefault="003A194C" w:rsidP="003A194C">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 xml:space="preserve">Cumplir con el procedimiento de ingreso de información en la plataforma REF-CERLIC. </w:t>
      </w:r>
    </w:p>
    <w:p w14:paraId="570A915C" w14:textId="77777777" w:rsidR="003A194C" w:rsidRPr="00806F89" w:rsidRDefault="003A194C" w:rsidP="003A194C">
      <w:pPr>
        <w:widowControl/>
        <w:numPr>
          <w:ilvl w:val="0"/>
          <w:numId w:val="10"/>
        </w:numPr>
        <w:tabs>
          <w:tab w:val="left" w:pos="813"/>
        </w:tabs>
        <w:autoSpaceDE/>
        <w:autoSpaceDN/>
        <w:ind w:right="390" w:hanging="359"/>
        <w:jc w:val="both"/>
        <w:rPr>
          <w:rFonts w:ascii="Century Gothic" w:hAnsi="Century Gothic"/>
          <w:sz w:val="20"/>
          <w:szCs w:val="20"/>
        </w:rPr>
      </w:pPr>
      <w:r w:rsidRPr="00806F89">
        <w:rPr>
          <w:rFonts w:ascii="Century Gothic" w:hAnsi="Century Gothic"/>
          <w:sz w:val="20"/>
          <w:szCs w:val="20"/>
        </w:rPr>
        <w:t xml:space="preserve">Entregar las actas de registros de calificaciones y de promoción desde la plataforma REF-CERLIC, debidamente firmada. </w:t>
      </w:r>
    </w:p>
    <w:p w14:paraId="3B578BA0" w14:textId="77777777" w:rsidR="003A194C" w:rsidRPr="00806F89" w:rsidRDefault="003A194C" w:rsidP="003A194C">
      <w:pPr>
        <w:pStyle w:val="Prrafodelista"/>
        <w:numPr>
          <w:ilvl w:val="0"/>
          <w:numId w:val="10"/>
        </w:numPr>
        <w:ind w:right="374" w:hanging="359"/>
        <w:jc w:val="both"/>
        <w:rPr>
          <w:rFonts w:ascii="Century Gothic" w:hAnsi="Century Gothic"/>
          <w:sz w:val="20"/>
          <w:szCs w:val="20"/>
        </w:rPr>
      </w:pPr>
      <w:r w:rsidRPr="00806F89">
        <w:rPr>
          <w:rFonts w:ascii="Century Gothic" w:hAnsi="Century Gothic"/>
          <w:sz w:val="20"/>
          <w:szCs w:val="20"/>
        </w:rPr>
        <w:t xml:space="preserve">En igual plazo, deberá entregar al coordinador del proceso, una nómina que contenga la identificación de los usuarios que se presentaron a rendir el examen, con el respectivo registro de asistencia y una breve descripción de las situaciones especiales que pudieran haberse presentado durante la administración de los procedimientos evaluativos. </w:t>
      </w:r>
    </w:p>
    <w:p w14:paraId="5B541584" w14:textId="77777777" w:rsidR="003A194C" w:rsidRPr="00806F89" w:rsidRDefault="003A194C" w:rsidP="003A194C">
      <w:pPr>
        <w:pStyle w:val="Prrafodelista"/>
        <w:numPr>
          <w:ilvl w:val="0"/>
          <w:numId w:val="10"/>
        </w:numPr>
        <w:tabs>
          <w:tab w:val="left" w:pos="1254"/>
        </w:tabs>
        <w:ind w:right="374"/>
        <w:jc w:val="both"/>
        <w:rPr>
          <w:rFonts w:ascii="Century Gothic" w:hAnsi="Century Gothic"/>
          <w:sz w:val="20"/>
          <w:szCs w:val="20"/>
        </w:rPr>
      </w:pPr>
      <w:r w:rsidRPr="00806F89">
        <w:rPr>
          <w:rFonts w:ascii="Century Gothic" w:hAnsi="Century Gothic"/>
          <w:sz w:val="20"/>
          <w:szCs w:val="20"/>
        </w:rPr>
        <w:t>Devolver la totalidad de los instrumentos de evaluación aplicados (folletos de prueba) al coordinador del proceso, el día hábil siguiente después de finalizado el proceso de corrección, junto con el registro de notas, emisión y entrega de las actas de registro de calificaciones y de promoción.</w:t>
      </w:r>
    </w:p>
    <w:p w14:paraId="0135CF44" w14:textId="77777777" w:rsidR="007469F4" w:rsidRPr="00806F89" w:rsidRDefault="007469F4" w:rsidP="004159B5">
      <w:pPr>
        <w:tabs>
          <w:tab w:val="left" w:pos="426"/>
        </w:tabs>
        <w:jc w:val="both"/>
        <w:rPr>
          <w:rFonts w:ascii="Century Gothic" w:eastAsia="Arial Unicode MS" w:hAnsi="Century Gothic" w:cstheme="minorHAnsi"/>
          <w:sz w:val="20"/>
          <w:szCs w:val="20"/>
          <w:lang w:val="es-CL" w:eastAsia="es-ES"/>
        </w:rPr>
      </w:pPr>
    </w:p>
    <w:p w14:paraId="085D05F3" w14:textId="5E7D7CD5" w:rsidR="007469F4" w:rsidRPr="00806F89" w:rsidRDefault="007469F4" w:rsidP="0031048B">
      <w:pPr>
        <w:pStyle w:val="Prrafodelista"/>
        <w:widowControl/>
        <w:numPr>
          <w:ilvl w:val="0"/>
          <w:numId w:val="18"/>
        </w:numPr>
        <w:tabs>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 xml:space="preserve">Al pago total de honorarios que se cancelen, por cada oportunidad evaluativa, se les descontarán el 10% por concepto de impuesto a la renta, previa presentación de la boleta de servicios a honorarios correspondiente y </w:t>
      </w:r>
      <w:r w:rsidR="004067C3" w:rsidRPr="00806F89">
        <w:rPr>
          <w:rFonts w:ascii="Century Gothic" w:eastAsia="Arial Unicode MS" w:hAnsi="Century Gothic" w:cstheme="minorHAnsi"/>
          <w:sz w:val="20"/>
          <w:szCs w:val="20"/>
          <w:lang w:val="es-CL"/>
        </w:rPr>
        <w:t>de acuerdo con</w:t>
      </w:r>
      <w:r w:rsidRPr="00806F89">
        <w:rPr>
          <w:rFonts w:ascii="Century Gothic" w:eastAsia="Arial Unicode MS" w:hAnsi="Century Gothic" w:cstheme="minorHAnsi"/>
          <w:sz w:val="20"/>
          <w:szCs w:val="20"/>
          <w:lang w:val="es-CL"/>
        </w:rPr>
        <w:t xml:space="preserve"> los procedimientos establecidos por la Secretaría Ministerial de Educación.</w:t>
      </w:r>
    </w:p>
    <w:p w14:paraId="73B9EF20"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3F179EA4" w14:textId="77777777" w:rsidR="007469F4" w:rsidRPr="00806F89" w:rsidRDefault="007469F4" w:rsidP="0031048B">
      <w:pPr>
        <w:pStyle w:val="Prrafodelista"/>
        <w:widowControl/>
        <w:numPr>
          <w:ilvl w:val="0"/>
          <w:numId w:val="18"/>
        </w:numPr>
        <w:tabs>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Se deja constancia que los docentes examinadores no tienen derecho a ningún otro pago o beneficio distinto a los expresados en este presente contrato.</w:t>
      </w:r>
    </w:p>
    <w:p w14:paraId="082DCD20" w14:textId="77777777" w:rsidR="007469F4" w:rsidRPr="00806F89" w:rsidRDefault="007469F4" w:rsidP="004159B5">
      <w:pPr>
        <w:pStyle w:val="Prrafodelista"/>
        <w:tabs>
          <w:tab w:val="left" w:pos="993"/>
        </w:tabs>
        <w:ind w:left="0"/>
        <w:jc w:val="both"/>
        <w:rPr>
          <w:rFonts w:ascii="Century Gothic" w:eastAsia="Arial Unicode MS" w:hAnsi="Century Gothic" w:cstheme="minorHAnsi"/>
          <w:sz w:val="20"/>
          <w:szCs w:val="20"/>
          <w:lang w:val="es-CL"/>
        </w:rPr>
      </w:pPr>
    </w:p>
    <w:p w14:paraId="60230C68" w14:textId="77777777" w:rsidR="007469F4" w:rsidRPr="00806F89" w:rsidRDefault="007469F4" w:rsidP="0031048B">
      <w:pPr>
        <w:pStyle w:val="Prrafodelista"/>
        <w:widowControl/>
        <w:numPr>
          <w:ilvl w:val="0"/>
          <w:numId w:val="18"/>
        </w:numPr>
        <w:tabs>
          <w:tab w:val="left" w:pos="1276"/>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El presente contrato se suscribe en tres ejemplares de igual tenor y valor legal, quedando dos de ellos en poder de la SECREDUC y uno en poder de los docentes examinadores.</w:t>
      </w:r>
    </w:p>
    <w:p w14:paraId="3B9FCC12" w14:textId="77777777" w:rsidR="007469F4" w:rsidRPr="00806F89" w:rsidRDefault="007469F4" w:rsidP="004159B5">
      <w:pPr>
        <w:pStyle w:val="Prrafodelista"/>
        <w:tabs>
          <w:tab w:val="left" w:pos="993"/>
        </w:tabs>
        <w:ind w:left="0"/>
        <w:jc w:val="both"/>
        <w:rPr>
          <w:rFonts w:ascii="Century Gothic" w:eastAsia="Arial Unicode MS" w:hAnsi="Century Gothic" w:cstheme="minorHAnsi"/>
          <w:sz w:val="20"/>
          <w:szCs w:val="20"/>
          <w:lang w:val="es-CL"/>
        </w:rPr>
      </w:pPr>
    </w:p>
    <w:p w14:paraId="7C64A3A7" w14:textId="77777777" w:rsidR="007469F4" w:rsidRPr="00806F89" w:rsidRDefault="007469F4" w:rsidP="0031048B">
      <w:pPr>
        <w:pStyle w:val="Prrafodelista"/>
        <w:widowControl/>
        <w:numPr>
          <w:ilvl w:val="0"/>
          <w:numId w:val="18"/>
        </w:numPr>
        <w:tabs>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Para todos los efectos legales, las partes fijan domicilio en la ciudad de Santiago y se someten a la jurisdicción de sus Tribunales de Justicia.</w:t>
      </w:r>
    </w:p>
    <w:p w14:paraId="3BE74B0F" w14:textId="77777777" w:rsidR="007469F4" w:rsidRPr="00806F89" w:rsidRDefault="007469F4" w:rsidP="004159B5">
      <w:pPr>
        <w:pStyle w:val="Prrafodelista"/>
        <w:tabs>
          <w:tab w:val="left" w:pos="993"/>
        </w:tabs>
        <w:ind w:left="0"/>
        <w:jc w:val="both"/>
        <w:rPr>
          <w:rFonts w:ascii="Century Gothic" w:eastAsia="Arial Unicode MS" w:hAnsi="Century Gothic" w:cstheme="minorHAnsi"/>
          <w:sz w:val="20"/>
          <w:szCs w:val="20"/>
          <w:lang w:val="es-CL"/>
        </w:rPr>
      </w:pPr>
    </w:p>
    <w:p w14:paraId="33374F00" w14:textId="77777777" w:rsidR="007469F4" w:rsidRPr="00806F89" w:rsidRDefault="007469F4" w:rsidP="0031048B">
      <w:pPr>
        <w:pStyle w:val="Prrafodelista"/>
        <w:widowControl/>
        <w:numPr>
          <w:ilvl w:val="0"/>
          <w:numId w:val="18"/>
        </w:numPr>
        <w:tabs>
          <w:tab w:val="left" w:pos="184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A continuación, se especifica la labor o labores a desempeñar en cada caso:</w:t>
      </w:r>
    </w:p>
    <w:p w14:paraId="6BDE7097" w14:textId="77777777" w:rsidR="007469F4" w:rsidRPr="00806F89" w:rsidRDefault="007469F4" w:rsidP="004159B5">
      <w:pPr>
        <w:pStyle w:val="Prrafodelista"/>
        <w:ind w:left="0"/>
        <w:jc w:val="both"/>
        <w:rPr>
          <w:rFonts w:ascii="Century Gothic" w:eastAsia="Arial Unicode MS" w:hAnsi="Century Gothic" w:cstheme="minorHAnsi"/>
          <w:sz w:val="20"/>
          <w:szCs w:val="20"/>
          <w:lang w:val="es-CL"/>
        </w:rPr>
      </w:pPr>
    </w:p>
    <w:tbl>
      <w:tblPr>
        <w:tblStyle w:val="Tablaconcuadrcula"/>
        <w:tblW w:w="6913" w:type="dxa"/>
        <w:jc w:val="center"/>
        <w:tblLayout w:type="fixed"/>
        <w:tblLook w:val="04A0" w:firstRow="1" w:lastRow="0" w:firstColumn="1" w:lastColumn="0" w:noHBand="0" w:noVBand="1"/>
      </w:tblPr>
      <w:tblGrid>
        <w:gridCol w:w="2924"/>
        <w:gridCol w:w="1721"/>
        <w:gridCol w:w="2268"/>
      </w:tblGrid>
      <w:tr w:rsidR="007469F4" w:rsidRPr="00806F89" w14:paraId="15790B02" w14:textId="77777777" w:rsidTr="0041230C">
        <w:trPr>
          <w:trHeight w:val="227"/>
          <w:jc w:val="center"/>
        </w:trPr>
        <w:tc>
          <w:tcPr>
            <w:tcW w:w="2924" w:type="dxa"/>
            <w:shd w:val="clear" w:color="auto" w:fill="D9D9D9" w:themeFill="background1" w:themeFillShade="D9"/>
            <w:vAlign w:val="center"/>
          </w:tcPr>
          <w:p w14:paraId="4F923688" w14:textId="77777777" w:rsidR="007469F4" w:rsidRPr="00806F89" w:rsidRDefault="007469F4" w:rsidP="000B3C55">
            <w:pPr>
              <w:jc w:val="center"/>
              <w:rPr>
                <w:rFonts w:ascii="Century Gothic" w:eastAsia="Times New Roman" w:hAnsi="Century Gothic" w:cs="Calibri"/>
                <w:b/>
                <w:color w:val="000000"/>
                <w:sz w:val="20"/>
                <w:szCs w:val="20"/>
              </w:rPr>
            </w:pPr>
            <w:r w:rsidRPr="00806F89">
              <w:rPr>
                <w:rFonts w:ascii="Century Gothic" w:eastAsia="Times New Roman" w:hAnsi="Century Gothic" w:cs="Calibri"/>
                <w:b/>
                <w:color w:val="000000"/>
                <w:sz w:val="20"/>
                <w:szCs w:val="20"/>
              </w:rPr>
              <w:lastRenderedPageBreak/>
              <w:t>NOMBRE COMPLETO DEL DOCENTE</w:t>
            </w:r>
          </w:p>
        </w:tc>
        <w:tc>
          <w:tcPr>
            <w:tcW w:w="1721" w:type="dxa"/>
            <w:shd w:val="clear" w:color="auto" w:fill="D9D9D9" w:themeFill="background1" w:themeFillShade="D9"/>
            <w:vAlign w:val="center"/>
          </w:tcPr>
          <w:p w14:paraId="3742EBFA" w14:textId="77777777" w:rsidR="007469F4" w:rsidRPr="00806F89" w:rsidRDefault="007469F4" w:rsidP="000B3C55">
            <w:pPr>
              <w:jc w:val="center"/>
              <w:rPr>
                <w:rFonts w:ascii="Century Gothic" w:eastAsia="Times New Roman" w:hAnsi="Century Gothic" w:cs="Calibri"/>
                <w:b/>
                <w:color w:val="000000"/>
                <w:sz w:val="20"/>
                <w:szCs w:val="20"/>
              </w:rPr>
            </w:pPr>
            <w:r w:rsidRPr="00806F89">
              <w:rPr>
                <w:rFonts w:ascii="Century Gothic" w:eastAsia="Times New Roman" w:hAnsi="Century Gothic" w:cs="Calibri"/>
                <w:b/>
                <w:color w:val="000000"/>
                <w:sz w:val="20"/>
                <w:szCs w:val="20"/>
              </w:rPr>
              <w:t>SECTOR DE APRENDIZAJE</w:t>
            </w:r>
          </w:p>
        </w:tc>
        <w:tc>
          <w:tcPr>
            <w:tcW w:w="2268" w:type="dxa"/>
            <w:shd w:val="clear" w:color="auto" w:fill="D9D9D9" w:themeFill="background1" w:themeFillShade="D9"/>
            <w:vAlign w:val="center"/>
          </w:tcPr>
          <w:p w14:paraId="1D63B73B" w14:textId="77777777" w:rsidR="007469F4" w:rsidRPr="00806F89" w:rsidRDefault="007469F4" w:rsidP="000B3C55">
            <w:pPr>
              <w:jc w:val="center"/>
              <w:rPr>
                <w:rFonts w:ascii="Century Gothic" w:eastAsia="Times New Roman" w:hAnsi="Century Gothic" w:cs="Calibri"/>
                <w:b/>
                <w:color w:val="000000"/>
                <w:sz w:val="20"/>
                <w:szCs w:val="20"/>
              </w:rPr>
            </w:pPr>
            <w:r w:rsidRPr="00806F89">
              <w:rPr>
                <w:rFonts w:ascii="Century Gothic" w:eastAsia="Times New Roman" w:hAnsi="Century Gothic" w:cs="Calibri"/>
                <w:b/>
                <w:color w:val="000000"/>
                <w:sz w:val="20"/>
                <w:szCs w:val="20"/>
              </w:rPr>
              <w:t>NIVEL EDUCATIVO</w:t>
            </w:r>
          </w:p>
        </w:tc>
      </w:tr>
      <w:tr w:rsidR="00D81E96" w:rsidRPr="00806F89" w14:paraId="744C877A" w14:textId="77777777" w:rsidTr="0041230C">
        <w:trPr>
          <w:trHeight w:val="227"/>
          <w:jc w:val="center"/>
        </w:trPr>
        <w:tc>
          <w:tcPr>
            <w:tcW w:w="2924" w:type="dxa"/>
            <w:vAlign w:val="center"/>
          </w:tcPr>
          <w:p w14:paraId="0E498126"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34EC5829"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69FEF010"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55AC50F6" w14:textId="77777777" w:rsidTr="0041230C">
        <w:trPr>
          <w:trHeight w:val="227"/>
          <w:jc w:val="center"/>
        </w:trPr>
        <w:tc>
          <w:tcPr>
            <w:tcW w:w="2924" w:type="dxa"/>
            <w:vAlign w:val="center"/>
          </w:tcPr>
          <w:p w14:paraId="1E9694A3"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11D0EE36"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174F3B8D"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245EC574" w14:textId="77777777" w:rsidTr="0041230C">
        <w:trPr>
          <w:trHeight w:val="227"/>
          <w:jc w:val="center"/>
        </w:trPr>
        <w:tc>
          <w:tcPr>
            <w:tcW w:w="2924" w:type="dxa"/>
            <w:vAlign w:val="center"/>
          </w:tcPr>
          <w:p w14:paraId="6990BE81"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70E93C1E"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3EB44242"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1FEB6B78" w14:textId="77777777" w:rsidTr="0041230C">
        <w:trPr>
          <w:trHeight w:val="227"/>
          <w:jc w:val="center"/>
        </w:trPr>
        <w:tc>
          <w:tcPr>
            <w:tcW w:w="2924" w:type="dxa"/>
            <w:vAlign w:val="center"/>
          </w:tcPr>
          <w:p w14:paraId="2A576447"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75AEC93D"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4D6B1402"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116860F2" w14:textId="77777777" w:rsidTr="0041230C">
        <w:trPr>
          <w:trHeight w:val="227"/>
          <w:jc w:val="center"/>
        </w:trPr>
        <w:tc>
          <w:tcPr>
            <w:tcW w:w="2924" w:type="dxa"/>
            <w:vAlign w:val="center"/>
          </w:tcPr>
          <w:p w14:paraId="18CFFED0"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7E6F2C87"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0A0C3560"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29C9EA0E" w14:textId="77777777" w:rsidTr="0041230C">
        <w:trPr>
          <w:trHeight w:val="227"/>
          <w:jc w:val="center"/>
        </w:trPr>
        <w:tc>
          <w:tcPr>
            <w:tcW w:w="2924" w:type="dxa"/>
            <w:vAlign w:val="center"/>
          </w:tcPr>
          <w:p w14:paraId="2FFFE30E"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06B651E0"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1B6FC449"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73422D8F" w14:textId="77777777" w:rsidTr="0041230C">
        <w:trPr>
          <w:trHeight w:val="227"/>
          <w:jc w:val="center"/>
        </w:trPr>
        <w:tc>
          <w:tcPr>
            <w:tcW w:w="2924" w:type="dxa"/>
            <w:vAlign w:val="center"/>
          </w:tcPr>
          <w:p w14:paraId="5A1725A6"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450C4153"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0232D5D6"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61196EB3" w14:textId="77777777" w:rsidTr="0041230C">
        <w:trPr>
          <w:trHeight w:val="227"/>
          <w:jc w:val="center"/>
        </w:trPr>
        <w:tc>
          <w:tcPr>
            <w:tcW w:w="2924" w:type="dxa"/>
            <w:vAlign w:val="center"/>
          </w:tcPr>
          <w:p w14:paraId="62F95B25"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132A8ECF"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62B5520C"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6C0AE454" w14:textId="77777777" w:rsidTr="0041230C">
        <w:trPr>
          <w:trHeight w:val="227"/>
          <w:jc w:val="center"/>
        </w:trPr>
        <w:tc>
          <w:tcPr>
            <w:tcW w:w="2924" w:type="dxa"/>
            <w:vAlign w:val="center"/>
          </w:tcPr>
          <w:p w14:paraId="01B5C5D8"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357394EF"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2E2567C6"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2AC52E93" w14:textId="77777777" w:rsidTr="0041230C">
        <w:trPr>
          <w:trHeight w:val="227"/>
          <w:jc w:val="center"/>
        </w:trPr>
        <w:tc>
          <w:tcPr>
            <w:tcW w:w="2924" w:type="dxa"/>
            <w:vAlign w:val="center"/>
          </w:tcPr>
          <w:p w14:paraId="6840C497"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17C2B597"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23BD2871"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02E55B47" w14:textId="77777777" w:rsidTr="0041230C">
        <w:trPr>
          <w:trHeight w:val="227"/>
          <w:jc w:val="center"/>
        </w:trPr>
        <w:tc>
          <w:tcPr>
            <w:tcW w:w="2924" w:type="dxa"/>
            <w:vAlign w:val="center"/>
          </w:tcPr>
          <w:p w14:paraId="1A83418C"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38764F88"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2DD5ECAC"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6808F478" w14:textId="77777777" w:rsidTr="0041230C">
        <w:trPr>
          <w:trHeight w:val="227"/>
          <w:jc w:val="center"/>
        </w:trPr>
        <w:tc>
          <w:tcPr>
            <w:tcW w:w="2924" w:type="dxa"/>
            <w:vAlign w:val="center"/>
          </w:tcPr>
          <w:p w14:paraId="4DDF74F5"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1096BE70"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02148397" w14:textId="77777777" w:rsidR="00D81E96" w:rsidRPr="00806F89" w:rsidRDefault="00D81E96" w:rsidP="004159B5">
            <w:pPr>
              <w:jc w:val="both"/>
              <w:rPr>
                <w:rFonts w:ascii="Century Gothic" w:eastAsia="Arial Unicode MS" w:hAnsi="Century Gothic" w:cstheme="minorHAnsi"/>
                <w:sz w:val="20"/>
                <w:szCs w:val="20"/>
              </w:rPr>
            </w:pPr>
          </w:p>
        </w:tc>
      </w:tr>
      <w:tr w:rsidR="00D81E96" w:rsidRPr="00806F89" w14:paraId="30213A1C" w14:textId="77777777" w:rsidTr="0041230C">
        <w:trPr>
          <w:trHeight w:val="227"/>
          <w:jc w:val="center"/>
        </w:trPr>
        <w:tc>
          <w:tcPr>
            <w:tcW w:w="2924" w:type="dxa"/>
            <w:vAlign w:val="center"/>
          </w:tcPr>
          <w:p w14:paraId="075FAED5" w14:textId="77777777" w:rsidR="00D81E96" w:rsidRPr="00806F89" w:rsidRDefault="00D81E96" w:rsidP="004159B5">
            <w:pPr>
              <w:jc w:val="both"/>
              <w:rPr>
                <w:rFonts w:ascii="Century Gothic" w:eastAsia="Arial Unicode MS" w:hAnsi="Century Gothic" w:cstheme="minorHAnsi"/>
                <w:sz w:val="20"/>
                <w:szCs w:val="20"/>
              </w:rPr>
            </w:pPr>
          </w:p>
        </w:tc>
        <w:tc>
          <w:tcPr>
            <w:tcW w:w="1721" w:type="dxa"/>
            <w:vAlign w:val="center"/>
          </w:tcPr>
          <w:p w14:paraId="7CC2E26A" w14:textId="77777777" w:rsidR="00D81E96" w:rsidRPr="00806F89" w:rsidRDefault="00D81E96" w:rsidP="004159B5">
            <w:pPr>
              <w:jc w:val="both"/>
              <w:rPr>
                <w:rFonts w:ascii="Century Gothic" w:eastAsia="Arial Unicode MS" w:hAnsi="Century Gothic" w:cstheme="minorHAnsi"/>
                <w:sz w:val="20"/>
                <w:szCs w:val="20"/>
              </w:rPr>
            </w:pPr>
          </w:p>
        </w:tc>
        <w:tc>
          <w:tcPr>
            <w:tcW w:w="2268" w:type="dxa"/>
            <w:vAlign w:val="center"/>
          </w:tcPr>
          <w:p w14:paraId="5B74EFD2" w14:textId="77777777" w:rsidR="00D81E96" w:rsidRPr="00806F89" w:rsidRDefault="00D81E96" w:rsidP="004159B5">
            <w:pPr>
              <w:jc w:val="both"/>
              <w:rPr>
                <w:rFonts w:ascii="Century Gothic" w:eastAsia="Arial Unicode MS" w:hAnsi="Century Gothic" w:cstheme="minorHAnsi"/>
                <w:sz w:val="20"/>
                <w:szCs w:val="20"/>
              </w:rPr>
            </w:pPr>
          </w:p>
        </w:tc>
      </w:tr>
    </w:tbl>
    <w:p w14:paraId="3607EC06" w14:textId="77777777" w:rsidR="003A194C" w:rsidRPr="00806F89" w:rsidRDefault="003A194C" w:rsidP="003A194C">
      <w:pPr>
        <w:jc w:val="both"/>
        <w:rPr>
          <w:rFonts w:ascii="Century Gothic" w:eastAsia="Times New Roman" w:hAnsi="Century Gothic"/>
          <w:color w:val="000000" w:themeColor="text1"/>
          <w:sz w:val="20"/>
          <w:szCs w:val="20"/>
          <w:lang w:val="es-CL"/>
        </w:rPr>
      </w:pPr>
      <w:r w:rsidRPr="00806F89">
        <w:rPr>
          <w:rFonts w:ascii="Century Gothic" w:eastAsia="Times New Roman" w:hAnsi="Century Gothic"/>
          <w:color w:val="000000" w:themeColor="text1"/>
          <w:sz w:val="20"/>
          <w:szCs w:val="20"/>
          <w:highlight w:val="lightGray"/>
          <w:lang w:val="es-CL"/>
        </w:rPr>
        <w:t>(</w:t>
      </w:r>
      <w:r w:rsidRPr="00806F89">
        <w:rPr>
          <w:rFonts w:ascii="Century Gothic" w:eastAsia="Times New Roman" w:hAnsi="Century Gothic"/>
          <w:i/>
          <w:iCs/>
          <w:color w:val="000000" w:themeColor="text1"/>
          <w:sz w:val="20"/>
          <w:szCs w:val="20"/>
          <w:highlight w:val="lightGray"/>
          <w:lang w:val="es-CL"/>
        </w:rPr>
        <w:t>EPJA NR podrá agregar o quitar columnas dependiendo de la información que necesite para dictar la resolución aprueba contrato</w:t>
      </w:r>
      <w:r w:rsidRPr="00806F89">
        <w:rPr>
          <w:rFonts w:ascii="Century Gothic" w:eastAsia="Times New Roman" w:hAnsi="Century Gothic"/>
          <w:color w:val="000000" w:themeColor="text1"/>
          <w:sz w:val="20"/>
          <w:szCs w:val="20"/>
          <w:highlight w:val="lightGray"/>
          <w:lang w:val="es-CL"/>
        </w:rPr>
        <w:t>).</w:t>
      </w:r>
    </w:p>
    <w:p w14:paraId="5028F4DE" w14:textId="77777777" w:rsidR="00D81E96" w:rsidRPr="00806F89" w:rsidRDefault="00D81E96" w:rsidP="00D81E96">
      <w:pPr>
        <w:pStyle w:val="Ttulo2"/>
        <w:numPr>
          <w:ilvl w:val="0"/>
          <w:numId w:val="0"/>
        </w:numPr>
        <w:ind w:left="426"/>
        <w:rPr>
          <w:rFonts w:ascii="Century Gothic" w:hAnsi="Century Gothic"/>
          <w:b w:val="0"/>
          <w:bCs w:val="0"/>
          <w:u w:val="single"/>
        </w:rPr>
      </w:pPr>
    </w:p>
    <w:p w14:paraId="0A8C1380" w14:textId="77777777" w:rsidR="00D81E96" w:rsidRPr="00806F89" w:rsidRDefault="00D81E96" w:rsidP="00D81E96">
      <w:pPr>
        <w:pStyle w:val="Ttulo2"/>
        <w:numPr>
          <w:ilvl w:val="0"/>
          <w:numId w:val="0"/>
        </w:numPr>
        <w:ind w:left="426"/>
        <w:rPr>
          <w:rFonts w:ascii="Century Gothic" w:hAnsi="Century Gothic"/>
          <w:b w:val="0"/>
          <w:bCs w:val="0"/>
          <w:u w:val="single"/>
        </w:rPr>
      </w:pPr>
    </w:p>
    <w:p w14:paraId="11E99C94" w14:textId="77777777" w:rsidR="00D81E96" w:rsidRPr="00806F89" w:rsidRDefault="00D81E96" w:rsidP="00D81E96">
      <w:pPr>
        <w:pStyle w:val="Ttulo2"/>
        <w:numPr>
          <w:ilvl w:val="0"/>
          <w:numId w:val="0"/>
        </w:numPr>
        <w:ind w:left="426"/>
        <w:rPr>
          <w:rFonts w:ascii="Century Gothic" w:hAnsi="Century Gothic"/>
          <w:b w:val="0"/>
          <w:bCs w:val="0"/>
          <w:u w:val="single"/>
        </w:rPr>
      </w:pPr>
    </w:p>
    <w:p w14:paraId="10B36831" w14:textId="77777777" w:rsidR="00D81E96" w:rsidRPr="00806F89" w:rsidRDefault="00D81E96">
      <w:pPr>
        <w:rPr>
          <w:rFonts w:ascii="Century Gothic" w:eastAsia="Tahoma" w:hAnsi="Century Gothic" w:cs="Tahoma"/>
          <w:sz w:val="20"/>
          <w:szCs w:val="20"/>
          <w:u w:val="single"/>
        </w:rPr>
      </w:pPr>
      <w:r w:rsidRPr="00806F89">
        <w:rPr>
          <w:rFonts w:ascii="Century Gothic" w:hAnsi="Century Gothic"/>
          <w:b/>
          <w:bCs/>
          <w:u w:val="single"/>
        </w:rPr>
        <w:br w:type="page"/>
      </w:r>
    </w:p>
    <w:p w14:paraId="52D8F368" w14:textId="1B8BB83C" w:rsidR="004067C3" w:rsidRPr="00806F89" w:rsidRDefault="004067C3" w:rsidP="004067C3">
      <w:pPr>
        <w:pStyle w:val="Ttulo2"/>
        <w:ind w:left="426" w:hanging="426"/>
        <w:rPr>
          <w:rFonts w:ascii="Century Gothic" w:hAnsi="Century Gothic"/>
          <w:b w:val="0"/>
          <w:bCs w:val="0"/>
          <w:u w:val="single"/>
        </w:rPr>
      </w:pPr>
      <w:bookmarkStart w:id="997" w:name="_Toc158887704"/>
      <w:bookmarkStart w:id="998" w:name="_Toc158887953"/>
      <w:bookmarkStart w:id="999" w:name="_Toc189737474"/>
      <w:r w:rsidRPr="00806F89">
        <w:rPr>
          <w:rFonts w:ascii="Century Gothic" w:hAnsi="Century Gothic"/>
          <w:b w:val="0"/>
          <w:bCs w:val="0"/>
          <w:u w:val="single"/>
        </w:rPr>
        <w:lastRenderedPageBreak/>
        <w:t xml:space="preserve">ANEXO N.º </w:t>
      </w:r>
      <w:r w:rsidR="00D74680">
        <w:rPr>
          <w:rFonts w:ascii="Century Gothic" w:hAnsi="Century Gothic"/>
          <w:b w:val="0"/>
          <w:bCs w:val="0"/>
          <w:u w:val="single"/>
        </w:rPr>
        <w:t>5</w:t>
      </w:r>
      <w:r w:rsidRPr="00806F89">
        <w:rPr>
          <w:rFonts w:ascii="Century Gothic" w:hAnsi="Century Gothic"/>
          <w:b w:val="0"/>
          <w:bCs w:val="0"/>
          <w:u w:val="single"/>
        </w:rPr>
        <w:t>: FORMATO DE CONTRATO INDIVIDUAL</w:t>
      </w:r>
      <w:bookmarkEnd w:id="997"/>
      <w:bookmarkEnd w:id="998"/>
      <w:bookmarkEnd w:id="999"/>
    </w:p>
    <w:p w14:paraId="237B6E40"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431E4413" w14:textId="77777777" w:rsidR="004067C3" w:rsidRPr="00806F89" w:rsidRDefault="004067C3" w:rsidP="004067C3">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Este modelo debe ser, previamente, validado con las unidades pertinente de la </w:t>
      </w:r>
      <w:proofErr w:type="spellStart"/>
      <w:r w:rsidRPr="00806F89">
        <w:rPr>
          <w:rFonts w:ascii="Century Gothic" w:eastAsia="Arial Unicode MS" w:hAnsi="Century Gothic"/>
          <w:kern w:val="32"/>
          <w:sz w:val="20"/>
          <w:szCs w:val="20"/>
          <w:lang w:val="es-CL" w:eastAsia="es-ES"/>
        </w:rPr>
        <w:t>Secreduc</w:t>
      </w:r>
      <w:proofErr w:type="spellEnd"/>
      <w:r w:rsidRPr="00806F89">
        <w:rPr>
          <w:rFonts w:ascii="Century Gothic" w:eastAsia="Arial Unicode MS" w:hAnsi="Century Gothic"/>
          <w:kern w:val="32"/>
          <w:sz w:val="20"/>
          <w:szCs w:val="20"/>
          <w:lang w:val="es-CL" w:eastAsia="es-ES"/>
        </w:rPr>
        <w:t xml:space="preserve"> para que no exista ningún impedimento ni legal ni administrativo cuando estos sean tramitados.</w:t>
      </w:r>
    </w:p>
    <w:p w14:paraId="13DAEE3C" w14:textId="77777777" w:rsidR="008E3A86" w:rsidRPr="00806F89" w:rsidRDefault="008E3A86" w:rsidP="004067C3">
      <w:pPr>
        <w:jc w:val="both"/>
        <w:rPr>
          <w:rFonts w:ascii="Century Gothic" w:eastAsia="Arial Unicode MS" w:hAnsi="Century Gothic"/>
          <w:kern w:val="32"/>
          <w:sz w:val="20"/>
          <w:szCs w:val="20"/>
          <w:lang w:val="es-CL" w:eastAsia="es-ES"/>
        </w:rPr>
      </w:pPr>
    </w:p>
    <w:p w14:paraId="0548CFA8" w14:textId="3D9B7BF3" w:rsidR="008E3A86" w:rsidRPr="00D74680" w:rsidRDefault="00D74680" w:rsidP="008E3A86">
      <w:pPr>
        <w:pStyle w:val="Textoindependiente"/>
        <w:ind w:right="48"/>
        <w:jc w:val="both"/>
        <w:rPr>
          <w:rFonts w:ascii="Century Gothic" w:hAnsi="Century Gothic"/>
        </w:rPr>
      </w:pPr>
      <w:r w:rsidRPr="00D74680">
        <w:rPr>
          <w:rFonts w:ascii="Century Gothic" w:hAnsi="Century Gothic"/>
          <w:lang w:val="es-CL"/>
        </w:rPr>
        <w:t>Se</w:t>
      </w:r>
      <w:r w:rsidR="008E3A86" w:rsidRPr="00D74680">
        <w:rPr>
          <w:rFonts w:ascii="Century Gothic" w:hAnsi="Century Gothic"/>
          <w:lang w:val="es-CL"/>
        </w:rPr>
        <w:t xml:space="preserve"> debe considerar un nuevo criterio para que, en forma previa a la firma de contratos de honorarios a docentes de comisiones examinadores, </w:t>
      </w:r>
      <w:r w:rsidR="008E3A86" w:rsidRPr="00D74680">
        <w:rPr>
          <w:rFonts w:ascii="Century Gothic" w:hAnsi="Century Gothic"/>
        </w:rPr>
        <w:t xml:space="preserve">el que indica que, si los docentes mantienen deuda en Registro de Deudores de Pensiones de Alimentos, </w:t>
      </w:r>
      <w:r w:rsidR="008E3A86" w:rsidRPr="00D74680">
        <w:rPr>
          <w:rFonts w:ascii="Century Gothic" w:hAnsi="Century Gothic"/>
          <w:b/>
          <w:bCs/>
        </w:rPr>
        <w:t>no podrán formar parte de dichas comisiones, ni celebrar contrato alguna de esta índole</w:t>
      </w:r>
      <w:r w:rsidR="008E3A86" w:rsidRPr="00D74680">
        <w:rPr>
          <w:rFonts w:ascii="Century Gothic" w:hAnsi="Century Gothic"/>
        </w:rPr>
        <w:t>, conforme al artículo 36 de la ley 21.389.</w:t>
      </w:r>
    </w:p>
    <w:p w14:paraId="55530113" w14:textId="77777777" w:rsidR="008E3A86" w:rsidRPr="00D74680" w:rsidRDefault="008E3A86" w:rsidP="008E3A86">
      <w:pPr>
        <w:pStyle w:val="Textoindependiente"/>
        <w:ind w:right="48"/>
        <w:jc w:val="both"/>
        <w:rPr>
          <w:rFonts w:ascii="Century Gothic" w:hAnsi="Century Gothic"/>
        </w:rPr>
      </w:pPr>
    </w:p>
    <w:p w14:paraId="68DB1B55" w14:textId="77777777" w:rsidR="008E3A86" w:rsidRPr="00806F89" w:rsidRDefault="008E3A86" w:rsidP="008E3A86">
      <w:pPr>
        <w:pStyle w:val="Textoindependiente"/>
        <w:pBdr>
          <w:top w:val="single" w:sz="4" w:space="1" w:color="auto"/>
          <w:left w:val="single" w:sz="4" w:space="4" w:color="auto"/>
          <w:bottom w:val="single" w:sz="4" w:space="1" w:color="auto"/>
          <w:right w:val="single" w:sz="4" w:space="4" w:color="auto"/>
        </w:pBdr>
        <w:ind w:right="48"/>
        <w:jc w:val="both"/>
        <w:rPr>
          <w:rFonts w:ascii="Century Gothic" w:hAnsi="Century Gothic"/>
          <w:b/>
          <w:bCs/>
          <w:lang w:val="es-CL"/>
        </w:rPr>
      </w:pPr>
      <w:r w:rsidRPr="00D74680">
        <w:rPr>
          <w:rFonts w:ascii="Century Gothic" w:hAnsi="Century Gothic"/>
          <w:b/>
          <w:bCs/>
          <w:lang w:val="es-CL"/>
        </w:rPr>
        <w:t>IMPORTANTE: Cada EPJA NR deberá consultar a su área Jurídica para estimar si debieran agregar una cláusula dentro de los contratos con los docentes examinadores, resguardando que ambas partes tengan claridad de este nuevo requisito.</w:t>
      </w:r>
    </w:p>
    <w:p w14:paraId="38B474EE" w14:textId="77777777" w:rsidR="008E3A86" w:rsidRPr="00806F89" w:rsidRDefault="008E3A86" w:rsidP="008E3A86">
      <w:pPr>
        <w:pStyle w:val="Textoindependiente"/>
        <w:rPr>
          <w:rFonts w:ascii="Century Gothic" w:hAnsi="Century Gothic"/>
        </w:rPr>
      </w:pPr>
    </w:p>
    <w:p w14:paraId="10EB5D74" w14:textId="77777777" w:rsidR="007469F4" w:rsidRPr="00806F89" w:rsidRDefault="007469F4" w:rsidP="004159B5">
      <w:pPr>
        <w:jc w:val="both"/>
        <w:rPr>
          <w:rFonts w:ascii="Century Gothic" w:eastAsia="Arial Unicode MS" w:hAnsi="Century Gothic"/>
          <w:kern w:val="32"/>
          <w:sz w:val="20"/>
          <w:szCs w:val="20"/>
          <w:lang w:val="es-CL" w:eastAsia="es-ES"/>
        </w:rPr>
      </w:pPr>
    </w:p>
    <w:p w14:paraId="306CE609" w14:textId="12756A2D" w:rsidR="007469F4" w:rsidRPr="00806F89" w:rsidRDefault="00D81E96" w:rsidP="004067C3">
      <w:pPr>
        <w:jc w:val="center"/>
        <w:rPr>
          <w:rFonts w:ascii="Century Gothic" w:eastAsia="Arial Unicode MS" w:hAnsi="Century Gothic" w:cstheme="minorHAnsi"/>
          <w:b/>
          <w:bCs/>
          <w:i/>
          <w:sz w:val="20"/>
          <w:szCs w:val="20"/>
          <w:u w:val="single"/>
          <w:lang w:val="es-CL" w:eastAsia="es-ES"/>
        </w:rPr>
      </w:pPr>
      <w:bookmarkStart w:id="1000" w:name="_Toc26796688"/>
      <w:r w:rsidRPr="00806F89">
        <w:rPr>
          <w:rFonts w:ascii="Century Gothic" w:eastAsia="Arial Unicode MS" w:hAnsi="Century Gothic" w:cstheme="minorHAnsi"/>
          <w:b/>
          <w:bCs/>
          <w:i/>
          <w:sz w:val="20"/>
          <w:szCs w:val="20"/>
          <w:u w:val="single"/>
          <w:lang w:val="es-CL" w:eastAsia="es-ES"/>
        </w:rPr>
        <w:t>CONTRATO DE PRESTACIÓN DE SERVICIOS A HONORARIOS, VALIDACIÓN DE ESTUDIOS</w:t>
      </w:r>
      <w:bookmarkEnd w:id="1000"/>
    </w:p>
    <w:p w14:paraId="5CC1B844"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0EC6F01C" w14:textId="21CA5610" w:rsidR="007469F4" w:rsidRPr="00806F89" w:rsidRDefault="007469F4" w:rsidP="00426C2F">
      <w:pPr>
        <w:jc w:val="both"/>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 xml:space="preserve">En (indicar lugar), a (indicar fecha), entre la Secretaría Regional Ministerial de Educación de (indicar región),  representada por su Secretario Ministerial de Educación, don(a) (indicar nombre completo) domiciliado(a) en (indicar dirección), en adelante “la SECREDUC”; y don (a) (indicar nombre completo) , Cédula de Identidad </w:t>
      </w:r>
      <w:proofErr w:type="spellStart"/>
      <w:r w:rsidR="00A33E19" w:rsidRPr="00806F89">
        <w:rPr>
          <w:rFonts w:ascii="Century Gothic" w:eastAsia="Arial Unicode MS" w:hAnsi="Century Gothic" w:cstheme="minorHAnsi"/>
          <w:sz w:val="20"/>
          <w:szCs w:val="20"/>
          <w:lang w:val="es-CL" w:eastAsia="es-ES"/>
        </w:rPr>
        <w:t>N.°</w:t>
      </w:r>
      <w:proofErr w:type="spellEnd"/>
      <w:r w:rsidRPr="00806F89">
        <w:rPr>
          <w:rFonts w:ascii="Century Gothic" w:eastAsia="Arial Unicode MS" w:hAnsi="Century Gothic" w:cstheme="minorHAnsi"/>
          <w:sz w:val="20"/>
          <w:szCs w:val="20"/>
          <w:lang w:val="es-CL" w:eastAsia="es-ES"/>
        </w:rPr>
        <w:t xml:space="preserve"> _________________ profesor (a), domiciliado (a) en (indicar dirección), en adelante (indicar la función o funciones),  se ha convenido el siguiente contrato de prestación de servicios a honorarios:</w:t>
      </w:r>
    </w:p>
    <w:p w14:paraId="00F608C4"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79BAE938" w14:textId="618441D3" w:rsidR="007469F4" w:rsidRPr="00806F89" w:rsidRDefault="007469F4" w:rsidP="0031048B">
      <w:pPr>
        <w:pStyle w:val="Prrafodelista"/>
        <w:widowControl/>
        <w:numPr>
          <w:ilvl w:val="0"/>
          <w:numId w:val="19"/>
        </w:numPr>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bookmarkStart w:id="1001" w:name="_Toc446601665"/>
      <w:bookmarkStart w:id="1002" w:name="_Toc446601804"/>
      <w:bookmarkStart w:id="1003" w:name="_Toc447272354"/>
      <w:bookmarkStart w:id="1004" w:name="_Toc472957391"/>
      <w:bookmarkStart w:id="1005" w:name="_Toc507680348"/>
      <w:bookmarkStart w:id="1006" w:name="_Toc507682923"/>
      <w:bookmarkStart w:id="1007" w:name="_Toc507684536"/>
      <w:bookmarkStart w:id="1008" w:name="_Toc26796689"/>
      <w:r w:rsidRPr="00806F89">
        <w:rPr>
          <w:rFonts w:ascii="Century Gothic" w:eastAsia="Arial Unicode MS" w:hAnsi="Century Gothic" w:cstheme="minorHAnsi"/>
          <w:sz w:val="20"/>
          <w:szCs w:val="20"/>
          <w:lang w:val="es-CL"/>
        </w:rPr>
        <w:t xml:space="preserve">El Ministerio de Educación se encuentra realizando en la Región (indicar región), el proceso de validación de estudios básicos y medios para jóvenes y adultos, según lo establecido en el Decreto de Educación </w:t>
      </w:r>
      <w:r w:rsidR="004067C3" w:rsidRPr="00806F89">
        <w:rPr>
          <w:rFonts w:ascii="Century Gothic" w:eastAsia="Arial Unicode MS" w:hAnsi="Century Gothic" w:cstheme="minorHAnsi"/>
          <w:sz w:val="20"/>
          <w:szCs w:val="20"/>
          <w:lang w:val="es-CL"/>
        </w:rPr>
        <w:t>N.º</w:t>
      </w:r>
      <w:r w:rsidRPr="00806F89">
        <w:rPr>
          <w:rFonts w:ascii="Century Gothic" w:eastAsia="Arial Unicode MS" w:hAnsi="Century Gothic" w:cstheme="minorHAnsi"/>
          <w:sz w:val="20"/>
          <w:szCs w:val="20"/>
          <w:lang w:val="es-CL"/>
        </w:rPr>
        <w:t xml:space="preserve"> 2272 de 2007.</w:t>
      </w:r>
      <w:bookmarkEnd w:id="1001"/>
      <w:bookmarkEnd w:id="1002"/>
      <w:bookmarkEnd w:id="1003"/>
      <w:bookmarkEnd w:id="1004"/>
      <w:bookmarkEnd w:id="1005"/>
      <w:bookmarkEnd w:id="1006"/>
      <w:bookmarkEnd w:id="1007"/>
      <w:bookmarkEnd w:id="1008"/>
    </w:p>
    <w:p w14:paraId="1291F505" w14:textId="77777777" w:rsidR="007469F4" w:rsidRPr="00806F89" w:rsidRDefault="007469F4" w:rsidP="004067C3">
      <w:pPr>
        <w:pStyle w:val="Prrafodelista"/>
        <w:widowControl/>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p>
    <w:p w14:paraId="04718096" w14:textId="77777777" w:rsidR="007469F4" w:rsidRPr="00806F89" w:rsidRDefault="007469F4" w:rsidP="0031048B">
      <w:pPr>
        <w:pStyle w:val="Prrafodelista"/>
        <w:widowControl/>
        <w:numPr>
          <w:ilvl w:val="0"/>
          <w:numId w:val="19"/>
        </w:numPr>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Los servicios de validación de estudios básicos y medios para jóvenes y adultos son ejecutados por entidades públicas y privadas reconocidas por la SECREDUC como Entidad Examinadora, establecimiento educacional, cooperador de la función educacional del Estado.</w:t>
      </w:r>
    </w:p>
    <w:p w14:paraId="115E9DB6" w14:textId="77777777" w:rsidR="007469F4" w:rsidRPr="00806F89" w:rsidRDefault="007469F4" w:rsidP="004067C3">
      <w:pPr>
        <w:pStyle w:val="Prrafodelista"/>
        <w:widowControl/>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p>
    <w:p w14:paraId="75D510D4" w14:textId="77777777" w:rsidR="007469F4" w:rsidRPr="00806F89" w:rsidRDefault="007469F4" w:rsidP="0031048B">
      <w:pPr>
        <w:pStyle w:val="Prrafodelista"/>
        <w:widowControl/>
        <w:numPr>
          <w:ilvl w:val="0"/>
          <w:numId w:val="19"/>
        </w:numPr>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bookmarkStart w:id="1009" w:name="_Toc446601666"/>
      <w:bookmarkStart w:id="1010" w:name="_Toc446601805"/>
      <w:bookmarkStart w:id="1011" w:name="_Toc447272355"/>
      <w:bookmarkStart w:id="1012" w:name="_Toc472957392"/>
      <w:bookmarkStart w:id="1013" w:name="_Toc507680349"/>
      <w:bookmarkStart w:id="1014" w:name="_Toc507682924"/>
      <w:bookmarkStart w:id="1015" w:name="_Toc507684537"/>
      <w:bookmarkStart w:id="1016" w:name="_Toc26796690"/>
      <w:proofErr w:type="gramStart"/>
      <w:r w:rsidRPr="00806F89">
        <w:rPr>
          <w:rFonts w:ascii="Century Gothic" w:eastAsia="Arial Unicode MS" w:hAnsi="Century Gothic" w:cstheme="minorHAnsi"/>
          <w:sz w:val="20"/>
          <w:szCs w:val="20"/>
          <w:lang w:val="es-CL"/>
        </w:rPr>
        <w:t>De acuerdo a</w:t>
      </w:r>
      <w:proofErr w:type="gramEnd"/>
      <w:r w:rsidRPr="00806F89">
        <w:rPr>
          <w:rFonts w:ascii="Century Gothic" w:eastAsia="Arial Unicode MS" w:hAnsi="Century Gothic" w:cstheme="minorHAnsi"/>
          <w:sz w:val="20"/>
          <w:szCs w:val="20"/>
          <w:lang w:val="es-CL"/>
        </w:rPr>
        <w:t xml:space="preserve"> lo establecido en el Decreto de Educación </w:t>
      </w:r>
      <w:proofErr w:type="spellStart"/>
      <w:r w:rsidRPr="00806F89">
        <w:rPr>
          <w:rFonts w:ascii="Century Gothic" w:eastAsia="Arial Unicode MS" w:hAnsi="Century Gothic" w:cstheme="minorHAnsi"/>
          <w:sz w:val="20"/>
          <w:szCs w:val="20"/>
          <w:lang w:val="es-CL"/>
        </w:rPr>
        <w:t>Nº</w:t>
      </w:r>
      <w:proofErr w:type="spellEnd"/>
      <w:r w:rsidRPr="00806F89">
        <w:rPr>
          <w:rFonts w:ascii="Century Gothic" w:eastAsia="Arial Unicode MS" w:hAnsi="Century Gothic" w:cstheme="minorHAnsi"/>
          <w:sz w:val="20"/>
          <w:szCs w:val="20"/>
          <w:lang w:val="es-CL"/>
        </w:rPr>
        <w:t xml:space="preserve"> 2272 de 2007, la SECREDUC designó al establecimiento (indicar nombre y RBD del establecimiento), para que se constituya como entidad examinadora de validación de estudios básicos y medios para jóvenes y adultos en la Región (indicar región).</w:t>
      </w:r>
      <w:bookmarkEnd w:id="1009"/>
      <w:bookmarkEnd w:id="1010"/>
      <w:bookmarkEnd w:id="1011"/>
      <w:bookmarkEnd w:id="1012"/>
      <w:bookmarkEnd w:id="1013"/>
      <w:bookmarkEnd w:id="1014"/>
      <w:bookmarkEnd w:id="1015"/>
      <w:bookmarkEnd w:id="1016"/>
    </w:p>
    <w:p w14:paraId="09F37A53" w14:textId="77777777" w:rsidR="007469F4" w:rsidRPr="00806F89" w:rsidRDefault="007469F4" w:rsidP="004067C3">
      <w:pPr>
        <w:pStyle w:val="Prrafodelista"/>
        <w:widowControl/>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p>
    <w:p w14:paraId="5CA86571" w14:textId="6BB2EB17" w:rsidR="007469F4" w:rsidRPr="00806F89" w:rsidRDefault="007469F4" w:rsidP="0031048B">
      <w:pPr>
        <w:pStyle w:val="Prrafodelista"/>
        <w:widowControl/>
        <w:numPr>
          <w:ilvl w:val="0"/>
          <w:numId w:val="19"/>
        </w:numPr>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 xml:space="preserve">Por el presente acto, la SECREDUC contrata los servicios de don (a) (indicar nombre completo), para que cumpla las funciones de profesor(a) de la comisión examinadora como (indicar la función o funciones) a contar del (indicar fecha de inicio </w:t>
      </w:r>
      <w:proofErr w:type="spellStart"/>
      <w:r w:rsidRPr="00806F89">
        <w:rPr>
          <w:rFonts w:ascii="Century Gothic" w:eastAsia="Arial Unicode MS" w:hAnsi="Century Gothic" w:cstheme="minorHAnsi"/>
          <w:sz w:val="20"/>
          <w:szCs w:val="20"/>
          <w:lang w:val="es-CL"/>
        </w:rPr>
        <w:t>dd</w:t>
      </w:r>
      <w:proofErr w:type="spellEnd"/>
      <w:r w:rsidRPr="00806F89">
        <w:rPr>
          <w:rFonts w:ascii="Century Gothic" w:eastAsia="Arial Unicode MS" w:hAnsi="Century Gothic" w:cstheme="minorHAnsi"/>
          <w:sz w:val="20"/>
          <w:szCs w:val="20"/>
          <w:lang w:val="es-CL"/>
        </w:rPr>
        <w:t>/mm/</w:t>
      </w:r>
      <w:proofErr w:type="spellStart"/>
      <w:r w:rsidRPr="00806F89">
        <w:rPr>
          <w:rFonts w:ascii="Century Gothic" w:eastAsia="Arial Unicode MS" w:hAnsi="Century Gothic" w:cstheme="minorHAnsi"/>
          <w:sz w:val="20"/>
          <w:szCs w:val="20"/>
          <w:lang w:val="es-CL"/>
        </w:rPr>
        <w:t>aaaa</w:t>
      </w:r>
      <w:proofErr w:type="spellEnd"/>
      <w:r w:rsidRPr="00806F89">
        <w:rPr>
          <w:rFonts w:ascii="Century Gothic" w:eastAsia="Arial Unicode MS" w:hAnsi="Century Gothic" w:cstheme="minorHAnsi"/>
          <w:sz w:val="20"/>
          <w:szCs w:val="20"/>
          <w:lang w:val="es-CL"/>
        </w:rPr>
        <w:t xml:space="preserve">) y al (indicar fecha de término </w:t>
      </w:r>
      <w:proofErr w:type="spellStart"/>
      <w:r w:rsidRPr="00806F89">
        <w:rPr>
          <w:rFonts w:ascii="Century Gothic" w:eastAsia="Arial Unicode MS" w:hAnsi="Century Gothic" w:cstheme="minorHAnsi"/>
          <w:sz w:val="20"/>
          <w:szCs w:val="20"/>
          <w:lang w:val="es-CL"/>
        </w:rPr>
        <w:t>dd</w:t>
      </w:r>
      <w:proofErr w:type="spellEnd"/>
      <w:r w:rsidRPr="00806F89">
        <w:rPr>
          <w:rFonts w:ascii="Century Gothic" w:eastAsia="Arial Unicode MS" w:hAnsi="Century Gothic" w:cstheme="minorHAnsi"/>
          <w:sz w:val="20"/>
          <w:szCs w:val="20"/>
          <w:lang w:val="es-CL"/>
        </w:rPr>
        <w:t>/mm/</w:t>
      </w:r>
      <w:proofErr w:type="spellStart"/>
      <w:r w:rsidRPr="00806F89">
        <w:rPr>
          <w:rFonts w:ascii="Century Gothic" w:eastAsia="Arial Unicode MS" w:hAnsi="Century Gothic" w:cstheme="minorHAnsi"/>
          <w:sz w:val="20"/>
          <w:szCs w:val="20"/>
          <w:lang w:val="es-CL"/>
        </w:rPr>
        <w:t>aaaa</w:t>
      </w:r>
      <w:proofErr w:type="spellEnd"/>
      <w:r w:rsidRPr="00806F89">
        <w:rPr>
          <w:rFonts w:ascii="Century Gothic" w:eastAsia="Arial Unicode MS" w:hAnsi="Century Gothic" w:cstheme="minorHAnsi"/>
          <w:sz w:val="20"/>
          <w:szCs w:val="20"/>
          <w:lang w:val="es-CL"/>
        </w:rPr>
        <w:t xml:space="preserve">), y </w:t>
      </w:r>
      <w:proofErr w:type="gramStart"/>
      <w:r w:rsidRPr="00806F89">
        <w:rPr>
          <w:rFonts w:ascii="Century Gothic" w:eastAsia="Arial Unicode MS" w:hAnsi="Century Gothic" w:cstheme="minorHAnsi"/>
          <w:sz w:val="20"/>
          <w:szCs w:val="20"/>
          <w:lang w:val="es-CL"/>
        </w:rPr>
        <w:t>de acuerdo al</w:t>
      </w:r>
      <w:proofErr w:type="gramEnd"/>
      <w:r w:rsidRPr="00806F89">
        <w:rPr>
          <w:rFonts w:ascii="Century Gothic" w:eastAsia="Arial Unicode MS" w:hAnsi="Century Gothic" w:cstheme="minorHAnsi"/>
          <w:sz w:val="20"/>
          <w:szCs w:val="20"/>
          <w:lang w:val="es-CL"/>
        </w:rPr>
        <w:t xml:space="preserve"> Calendario Nacional de Examinación </w:t>
      </w:r>
      <w:r w:rsidR="00464FC6" w:rsidRPr="00806F89">
        <w:rPr>
          <w:rFonts w:ascii="Century Gothic" w:eastAsia="Arial Unicode MS" w:hAnsi="Century Gothic" w:cstheme="minorHAnsi"/>
          <w:sz w:val="20"/>
          <w:szCs w:val="20"/>
          <w:lang w:val="es-CL"/>
        </w:rPr>
        <w:t>a</w:t>
      </w:r>
      <w:r w:rsidRPr="00806F89">
        <w:rPr>
          <w:rFonts w:ascii="Century Gothic" w:eastAsia="Arial Unicode MS" w:hAnsi="Century Gothic" w:cstheme="minorHAnsi"/>
          <w:sz w:val="20"/>
          <w:szCs w:val="20"/>
          <w:lang w:val="es-CL"/>
        </w:rPr>
        <w:t xml:space="preserve">ño </w:t>
      </w:r>
      <w:r w:rsidR="00464FC6" w:rsidRPr="00806F89">
        <w:rPr>
          <w:rFonts w:ascii="Century Gothic" w:eastAsia="Arial Unicode MS" w:hAnsi="Century Gothic" w:cstheme="minorHAnsi"/>
          <w:sz w:val="20"/>
          <w:szCs w:val="20"/>
          <w:lang w:val="es-CL"/>
        </w:rPr>
        <w:t>________</w:t>
      </w:r>
      <w:r w:rsidRPr="00806F89">
        <w:rPr>
          <w:rFonts w:ascii="Century Gothic" w:eastAsia="Arial Unicode MS" w:hAnsi="Century Gothic" w:cstheme="minorHAnsi"/>
          <w:sz w:val="20"/>
          <w:szCs w:val="20"/>
          <w:lang w:val="es-CL"/>
        </w:rPr>
        <w:t>, aprobado por resolución exenta.</w:t>
      </w:r>
    </w:p>
    <w:p w14:paraId="43488F18" w14:textId="77777777" w:rsidR="007469F4" w:rsidRPr="00806F89" w:rsidRDefault="007469F4" w:rsidP="004067C3">
      <w:pPr>
        <w:pStyle w:val="Prrafodelista"/>
        <w:widowControl/>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p>
    <w:p w14:paraId="51A66CE6" w14:textId="47BA03FB" w:rsidR="007469F4" w:rsidRPr="00806F89" w:rsidRDefault="007469F4" w:rsidP="0031048B">
      <w:pPr>
        <w:pStyle w:val="Prrafodelista"/>
        <w:widowControl/>
        <w:numPr>
          <w:ilvl w:val="0"/>
          <w:numId w:val="19"/>
        </w:numPr>
        <w:tabs>
          <w:tab w:val="left" w:pos="142"/>
          <w:tab w:val="left" w:pos="567"/>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Por los servicios que realicen los docentes de la entidad examinadora, la SECREDUC pagará el honorari</w:t>
      </w:r>
      <w:r w:rsidR="005D44FA" w:rsidRPr="00806F89">
        <w:rPr>
          <w:rFonts w:ascii="Century Gothic" w:eastAsia="Arial Unicode MS" w:hAnsi="Century Gothic" w:cstheme="minorHAnsi"/>
          <w:sz w:val="20"/>
          <w:szCs w:val="20"/>
          <w:lang w:val="es-CL"/>
        </w:rPr>
        <w:t>o:</w:t>
      </w:r>
    </w:p>
    <w:p w14:paraId="606E634E" w14:textId="77777777" w:rsidR="004067C3" w:rsidRPr="00806F89" w:rsidRDefault="004067C3" w:rsidP="004067C3">
      <w:pPr>
        <w:pStyle w:val="Prrafodelista"/>
        <w:rPr>
          <w:rFonts w:ascii="Century Gothic" w:eastAsia="Arial Unicode MS" w:hAnsi="Century Gothic" w:cstheme="minorHAnsi"/>
          <w:sz w:val="20"/>
          <w:szCs w:val="20"/>
          <w:lang w:val="es-CL"/>
        </w:rPr>
      </w:pPr>
    </w:p>
    <w:p w14:paraId="57EC3195" w14:textId="77777777" w:rsidR="00194C80" w:rsidRPr="00806F89" w:rsidRDefault="00194C80" w:rsidP="00194C80">
      <w:pPr>
        <w:pStyle w:val="Textoindependiente"/>
        <w:ind w:right="48"/>
        <w:jc w:val="both"/>
        <w:rPr>
          <w:rFonts w:ascii="Century Gothic" w:hAnsi="Century Gothic"/>
        </w:rPr>
      </w:pPr>
      <w:r w:rsidRPr="00806F89">
        <w:rPr>
          <w:rFonts w:ascii="Century Gothic" w:hAnsi="Century Gothic"/>
        </w:rPr>
        <w:t>Los</w:t>
      </w:r>
      <w:r w:rsidRPr="00806F89">
        <w:rPr>
          <w:rFonts w:ascii="Century Gothic" w:hAnsi="Century Gothic"/>
          <w:spacing w:val="-16"/>
        </w:rPr>
        <w:t xml:space="preserve"> </w:t>
      </w:r>
      <w:r w:rsidRPr="00806F89">
        <w:rPr>
          <w:rFonts w:ascii="Century Gothic" w:hAnsi="Century Gothic"/>
        </w:rPr>
        <w:t>montos</w:t>
      </w:r>
      <w:r w:rsidRPr="00806F89">
        <w:rPr>
          <w:rFonts w:ascii="Century Gothic" w:hAnsi="Century Gothic"/>
          <w:spacing w:val="-17"/>
        </w:rPr>
        <w:t xml:space="preserve"> </w:t>
      </w:r>
      <w:r w:rsidRPr="00806F89">
        <w:rPr>
          <w:rFonts w:ascii="Century Gothic" w:hAnsi="Century Gothic"/>
        </w:rPr>
        <w:t xml:space="preserve">por cancelar este año para los procesos de examinación, según lo establecido en el Decreto </w:t>
      </w:r>
      <w:proofErr w:type="spellStart"/>
      <w:r w:rsidRPr="00806F89">
        <w:rPr>
          <w:rFonts w:ascii="Century Gothic" w:hAnsi="Century Gothic"/>
        </w:rPr>
        <w:t>N.°</w:t>
      </w:r>
      <w:proofErr w:type="spellEnd"/>
      <w:r w:rsidRPr="00806F89">
        <w:rPr>
          <w:rFonts w:ascii="Century Gothic" w:hAnsi="Century Gothic"/>
        </w:rPr>
        <w:t xml:space="preserve"> 164 de 1991, son los siguientes:</w:t>
      </w:r>
    </w:p>
    <w:p w14:paraId="1B371040" w14:textId="77777777" w:rsidR="00194C80" w:rsidRPr="00806F89" w:rsidRDefault="00194C80" w:rsidP="00194C80">
      <w:pPr>
        <w:pStyle w:val="Textoindependiente"/>
        <w:ind w:right="48"/>
        <w:jc w:val="both"/>
        <w:rPr>
          <w:rFonts w:ascii="Century Gothic" w:hAnsi="Century Gothic"/>
        </w:rPr>
      </w:pPr>
    </w:p>
    <w:tbl>
      <w:tblPr>
        <w:tblStyle w:val="Tablaconcuadrcula"/>
        <w:tblW w:w="10643" w:type="dxa"/>
        <w:tblLook w:val="04A0" w:firstRow="1" w:lastRow="0" w:firstColumn="1" w:lastColumn="0" w:noHBand="0" w:noVBand="1"/>
      </w:tblPr>
      <w:tblGrid>
        <w:gridCol w:w="9109"/>
        <w:gridCol w:w="1534"/>
      </w:tblGrid>
      <w:tr w:rsidR="00E35770" w:rsidRPr="00806F89" w14:paraId="7562DC07" w14:textId="77777777" w:rsidTr="00B4238A">
        <w:trPr>
          <w:trHeight w:val="680"/>
        </w:trPr>
        <w:tc>
          <w:tcPr>
            <w:tcW w:w="9109" w:type="dxa"/>
            <w:vAlign w:val="center"/>
          </w:tcPr>
          <w:p w14:paraId="2A77290A" w14:textId="77777777" w:rsidR="00194C80" w:rsidRPr="00806F89" w:rsidRDefault="00194C80" w:rsidP="00D15F51">
            <w:pPr>
              <w:pStyle w:val="Textoindependiente"/>
              <w:ind w:right="48"/>
              <w:rPr>
                <w:rFonts w:ascii="Century Gothic" w:hAnsi="Century Gothic"/>
              </w:rPr>
            </w:pPr>
            <w:r w:rsidRPr="00806F89">
              <w:rPr>
                <w:rFonts w:ascii="Century Gothic" w:hAnsi="Century Gothic"/>
              </w:rPr>
              <w:t>El docente examinador recibirá un honorario de 1.6% del grado 16º E.U.R. por alumno examinado</w:t>
            </w:r>
          </w:p>
        </w:tc>
        <w:tc>
          <w:tcPr>
            <w:tcW w:w="1534" w:type="dxa"/>
            <w:vAlign w:val="center"/>
          </w:tcPr>
          <w:p w14:paraId="386E2A8B" w14:textId="70730AA7" w:rsidR="00194C80" w:rsidRPr="00806F89" w:rsidRDefault="00194C80" w:rsidP="00D15F51">
            <w:pPr>
              <w:pStyle w:val="Textoindependiente"/>
              <w:ind w:right="48"/>
              <w:rPr>
                <w:rFonts w:ascii="Century Gothic" w:hAnsi="Century Gothic"/>
              </w:rPr>
            </w:pPr>
            <w:r w:rsidRPr="00806F89">
              <w:rPr>
                <w:rFonts w:ascii="Century Gothic" w:hAnsi="Century Gothic"/>
              </w:rPr>
              <w:t>$ 5.</w:t>
            </w:r>
            <w:r w:rsidR="00E35770" w:rsidRPr="00806F89">
              <w:rPr>
                <w:rFonts w:ascii="Century Gothic" w:hAnsi="Century Gothic"/>
              </w:rPr>
              <w:t>497</w:t>
            </w:r>
            <w:r w:rsidRPr="00806F89">
              <w:rPr>
                <w:rFonts w:ascii="Century Gothic" w:hAnsi="Century Gothic"/>
              </w:rPr>
              <w:t>.-</w:t>
            </w:r>
          </w:p>
        </w:tc>
      </w:tr>
      <w:tr w:rsidR="00E35770" w:rsidRPr="00806F89" w14:paraId="0DFB1647" w14:textId="77777777" w:rsidTr="00B4238A">
        <w:trPr>
          <w:trHeight w:val="680"/>
        </w:trPr>
        <w:tc>
          <w:tcPr>
            <w:tcW w:w="9109" w:type="dxa"/>
            <w:vAlign w:val="center"/>
          </w:tcPr>
          <w:p w14:paraId="6C9FE7F5" w14:textId="77777777" w:rsidR="00194C80" w:rsidRPr="00806F89" w:rsidRDefault="00194C80" w:rsidP="00D15F51">
            <w:pPr>
              <w:pStyle w:val="Textoindependiente"/>
              <w:ind w:right="48"/>
              <w:rPr>
                <w:rFonts w:ascii="Century Gothic" w:hAnsi="Century Gothic"/>
              </w:rPr>
            </w:pPr>
            <w:r w:rsidRPr="00806F89">
              <w:rPr>
                <w:rFonts w:ascii="Century Gothic" w:hAnsi="Century Gothic"/>
              </w:rPr>
              <w:t>El coordinador del proceso de examinación recibirá un honorario de 1.0% del grado 20° E.U.R. por alumno examinado</w:t>
            </w:r>
          </w:p>
        </w:tc>
        <w:tc>
          <w:tcPr>
            <w:tcW w:w="1534" w:type="dxa"/>
            <w:vAlign w:val="center"/>
          </w:tcPr>
          <w:p w14:paraId="4D92A61A" w14:textId="10AC40C0" w:rsidR="00194C80" w:rsidRPr="00806F89" w:rsidRDefault="00194C80" w:rsidP="00D15F51">
            <w:pPr>
              <w:pStyle w:val="Textoindependiente"/>
              <w:ind w:right="48"/>
              <w:rPr>
                <w:rFonts w:ascii="Century Gothic" w:hAnsi="Century Gothic"/>
              </w:rPr>
            </w:pPr>
            <w:r w:rsidRPr="00806F89">
              <w:rPr>
                <w:rFonts w:ascii="Century Gothic" w:hAnsi="Century Gothic"/>
              </w:rPr>
              <w:t>$ 2.</w:t>
            </w:r>
            <w:r w:rsidR="00E35770" w:rsidRPr="00806F89">
              <w:rPr>
                <w:rFonts w:ascii="Century Gothic" w:hAnsi="Century Gothic"/>
              </w:rPr>
              <w:t>573</w:t>
            </w:r>
            <w:r w:rsidRPr="00806F89">
              <w:rPr>
                <w:rFonts w:ascii="Century Gothic" w:hAnsi="Century Gothic"/>
              </w:rPr>
              <w:t>.-</w:t>
            </w:r>
          </w:p>
        </w:tc>
      </w:tr>
    </w:tbl>
    <w:p w14:paraId="74926BAB" w14:textId="77777777" w:rsidR="00194C80" w:rsidRPr="00806F89" w:rsidRDefault="00194C80" w:rsidP="00194C80">
      <w:pPr>
        <w:pStyle w:val="Textoindependiente"/>
        <w:ind w:right="48"/>
        <w:jc w:val="both"/>
        <w:rPr>
          <w:rFonts w:ascii="Century Gothic" w:hAnsi="Century Gothic"/>
        </w:rPr>
      </w:pPr>
    </w:p>
    <w:p w14:paraId="30398312" w14:textId="3B3CCD15" w:rsidR="00194C80" w:rsidRPr="00806F89" w:rsidRDefault="00194C80" w:rsidP="00146D5D">
      <w:pPr>
        <w:pStyle w:val="Prrafodelista"/>
        <w:widowControl/>
        <w:tabs>
          <w:tab w:val="left" w:pos="1134"/>
        </w:tabs>
        <w:autoSpaceDE/>
        <w:autoSpaceDN/>
        <w:ind w:left="0" w:firstLine="0"/>
        <w:jc w:val="both"/>
        <w:rPr>
          <w:rFonts w:ascii="Century Gothic" w:hAnsi="Century Gothic"/>
          <w:u w:val="single"/>
        </w:rPr>
      </w:pPr>
      <w:bookmarkStart w:id="1017" w:name="_Toc158887705"/>
      <w:bookmarkStart w:id="1018" w:name="_Toc158887954"/>
      <w:bookmarkStart w:id="1019" w:name="_Toc158888248"/>
      <w:r w:rsidRPr="00806F89">
        <w:rPr>
          <w:rFonts w:ascii="Century Gothic" w:hAnsi="Century Gothic"/>
          <w:u w:val="single"/>
        </w:rPr>
        <w:t>PARA EL PROCESO DEL PLAN NACIONAL DE ALFABETIZACIÓN</w:t>
      </w:r>
      <w:bookmarkEnd w:id="1017"/>
      <w:bookmarkEnd w:id="1018"/>
      <w:bookmarkEnd w:id="1019"/>
    </w:p>
    <w:p w14:paraId="29661E6F" w14:textId="77777777" w:rsidR="00194C80" w:rsidRPr="00806F89" w:rsidRDefault="00194C80" w:rsidP="00194C80">
      <w:pPr>
        <w:pStyle w:val="Textoindependiente"/>
        <w:ind w:right="765"/>
        <w:jc w:val="both"/>
        <w:rPr>
          <w:rFonts w:ascii="Century Gothic" w:hAnsi="Century Gothic"/>
        </w:rPr>
      </w:pPr>
    </w:p>
    <w:p w14:paraId="4DAA5A72" w14:textId="77777777" w:rsidR="00194C80" w:rsidRPr="00806F89" w:rsidRDefault="00194C80" w:rsidP="00194C80">
      <w:pPr>
        <w:pStyle w:val="Textoindependiente"/>
        <w:ind w:right="48"/>
        <w:jc w:val="both"/>
        <w:rPr>
          <w:rFonts w:ascii="Century Gothic" w:hAnsi="Century Gothic"/>
        </w:rPr>
      </w:pPr>
      <w:r w:rsidRPr="00806F89">
        <w:rPr>
          <w:rFonts w:ascii="Century Gothic" w:hAnsi="Century Gothic"/>
        </w:rPr>
        <w:t>Los montos por cancelar este año para los procesos de examinación, según lo establecido en el Decreto N.º 211 de 2009, son los siguientes:</w:t>
      </w:r>
    </w:p>
    <w:p w14:paraId="1B5CA441" w14:textId="77777777" w:rsidR="00194C80" w:rsidRPr="00806F89" w:rsidRDefault="00194C80" w:rsidP="00194C80">
      <w:pPr>
        <w:pStyle w:val="Textoindependiente"/>
        <w:ind w:right="48"/>
        <w:jc w:val="both"/>
        <w:rPr>
          <w:rFonts w:ascii="Century Gothic" w:hAnsi="Century Gothic"/>
        </w:rPr>
      </w:pPr>
    </w:p>
    <w:tbl>
      <w:tblPr>
        <w:tblStyle w:val="Tablaconcuadrcula"/>
        <w:tblW w:w="10643" w:type="dxa"/>
        <w:jc w:val="right"/>
        <w:tblLook w:val="04A0" w:firstRow="1" w:lastRow="0" w:firstColumn="1" w:lastColumn="0" w:noHBand="0" w:noVBand="1"/>
      </w:tblPr>
      <w:tblGrid>
        <w:gridCol w:w="9109"/>
        <w:gridCol w:w="1534"/>
      </w:tblGrid>
      <w:tr w:rsidR="00E35770" w:rsidRPr="00806F89" w14:paraId="3576B1FB" w14:textId="77777777" w:rsidTr="00E35770">
        <w:trPr>
          <w:trHeight w:val="680"/>
          <w:jc w:val="right"/>
        </w:trPr>
        <w:tc>
          <w:tcPr>
            <w:tcW w:w="9109" w:type="dxa"/>
            <w:vAlign w:val="center"/>
          </w:tcPr>
          <w:p w14:paraId="4C16071D" w14:textId="77777777" w:rsidR="00194C80" w:rsidRPr="00806F89" w:rsidRDefault="00194C80" w:rsidP="00D15F51">
            <w:pPr>
              <w:pStyle w:val="Textoindependiente"/>
              <w:ind w:right="48"/>
              <w:rPr>
                <w:rFonts w:ascii="Century Gothic" w:hAnsi="Century Gothic"/>
              </w:rPr>
            </w:pPr>
            <w:r w:rsidRPr="00806F89">
              <w:rPr>
                <w:rFonts w:ascii="Century Gothic" w:hAnsi="Century Gothic"/>
              </w:rPr>
              <w:t>El docente examinador recibirá un honorario de 1.6% del grado 13º E.U.R. por alumno examinado</w:t>
            </w:r>
          </w:p>
        </w:tc>
        <w:tc>
          <w:tcPr>
            <w:tcW w:w="1534" w:type="dxa"/>
            <w:vAlign w:val="center"/>
          </w:tcPr>
          <w:p w14:paraId="041BB18A" w14:textId="65FEC045" w:rsidR="00194C80" w:rsidRPr="00806F89" w:rsidRDefault="00194C80" w:rsidP="00D15F51">
            <w:pPr>
              <w:pStyle w:val="Textoindependiente"/>
              <w:ind w:right="48"/>
              <w:rPr>
                <w:rFonts w:ascii="Century Gothic" w:hAnsi="Century Gothic"/>
              </w:rPr>
            </w:pPr>
            <w:r w:rsidRPr="00806F89">
              <w:rPr>
                <w:rFonts w:ascii="Century Gothic" w:hAnsi="Century Gothic"/>
              </w:rPr>
              <w:t>$ 6.</w:t>
            </w:r>
            <w:r w:rsidR="00E35770" w:rsidRPr="00806F89">
              <w:rPr>
                <w:rFonts w:ascii="Century Gothic" w:hAnsi="Century Gothic"/>
              </w:rPr>
              <w:t>927</w:t>
            </w:r>
            <w:r w:rsidRPr="00806F89">
              <w:rPr>
                <w:rFonts w:ascii="Century Gothic" w:hAnsi="Century Gothic"/>
              </w:rPr>
              <w:t>.-</w:t>
            </w:r>
          </w:p>
        </w:tc>
      </w:tr>
      <w:tr w:rsidR="00E35770" w:rsidRPr="00806F89" w14:paraId="68E69DC5" w14:textId="77777777" w:rsidTr="00E35770">
        <w:trPr>
          <w:trHeight w:val="680"/>
          <w:jc w:val="right"/>
        </w:trPr>
        <w:tc>
          <w:tcPr>
            <w:tcW w:w="9109" w:type="dxa"/>
            <w:vAlign w:val="center"/>
          </w:tcPr>
          <w:p w14:paraId="2596C287" w14:textId="77777777" w:rsidR="00194C80" w:rsidRPr="00806F89" w:rsidRDefault="00194C80" w:rsidP="00D15F51">
            <w:pPr>
              <w:pStyle w:val="Textoindependiente"/>
              <w:ind w:right="48"/>
              <w:rPr>
                <w:rFonts w:ascii="Century Gothic" w:hAnsi="Century Gothic"/>
              </w:rPr>
            </w:pPr>
            <w:r w:rsidRPr="00806F89">
              <w:rPr>
                <w:rFonts w:ascii="Century Gothic" w:hAnsi="Century Gothic"/>
              </w:rPr>
              <w:t>El coordinador del proceso de examinación recibirá un honorario de 1.0% del grado 16° E.U.R. por alumno examinado</w:t>
            </w:r>
          </w:p>
        </w:tc>
        <w:tc>
          <w:tcPr>
            <w:tcW w:w="1534" w:type="dxa"/>
            <w:vAlign w:val="center"/>
          </w:tcPr>
          <w:p w14:paraId="23B16E71" w14:textId="2DF603DB" w:rsidR="00194C80" w:rsidRPr="00806F89" w:rsidRDefault="00194C80" w:rsidP="00D15F51">
            <w:pPr>
              <w:pStyle w:val="Textoindependiente"/>
              <w:ind w:right="48"/>
              <w:rPr>
                <w:rFonts w:ascii="Century Gothic" w:hAnsi="Century Gothic"/>
              </w:rPr>
            </w:pPr>
            <w:r w:rsidRPr="00806F89">
              <w:rPr>
                <w:rFonts w:ascii="Century Gothic" w:hAnsi="Century Gothic"/>
              </w:rPr>
              <w:t>$ 3.</w:t>
            </w:r>
            <w:r w:rsidR="00E35770" w:rsidRPr="00806F89">
              <w:rPr>
                <w:rFonts w:ascii="Century Gothic" w:hAnsi="Century Gothic"/>
              </w:rPr>
              <w:t>436</w:t>
            </w:r>
            <w:r w:rsidRPr="00806F89">
              <w:rPr>
                <w:rFonts w:ascii="Century Gothic" w:hAnsi="Century Gothic"/>
              </w:rPr>
              <w:t>.-</w:t>
            </w:r>
          </w:p>
        </w:tc>
      </w:tr>
    </w:tbl>
    <w:p w14:paraId="6D48DA3E" w14:textId="77777777" w:rsidR="007469F4" w:rsidRPr="00806F89" w:rsidRDefault="007469F4" w:rsidP="004159B5">
      <w:pPr>
        <w:jc w:val="both"/>
        <w:rPr>
          <w:rFonts w:ascii="Century Gothic" w:hAnsi="Century Gothic"/>
          <w:sz w:val="20"/>
          <w:szCs w:val="20"/>
          <w:lang w:val="es-CL"/>
        </w:rPr>
      </w:pPr>
    </w:p>
    <w:p w14:paraId="1EE96F04" w14:textId="77777777" w:rsidR="007469F4" w:rsidRPr="00806F89" w:rsidRDefault="007469F4" w:rsidP="0031048B">
      <w:pPr>
        <w:pStyle w:val="Prrafodelista"/>
        <w:widowControl/>
        <w:numPr>
          <w:ilvl w:val="0"/>
          <w:numId w:val="19"/>
        </w:numPr>
        <w:tabs>
          <w:tab w:val="left" w:pos="142"/>
          <w:tab w:val="left" w:pos="709"/>
          <w:tab w:val="left" w:pos="851"/>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Para hacer efectivo el pago de los honorarios, se deberá cumplir con las siguientes obligaciones:</w:t>
      </w:r>
    </w:p>
    <w:p w14:paraId="7C54B4E8"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0263F1B5" w14:textId="77777777" w:rsidR="00FB6082" w:rsidRPr="00806F89" w:rsidRDefault="00FB6082" w:rsidP="00FB6082">
      <w:pPr>
        <w:jc w:val="both"/>
        <w:rPr>
          <w:rFonts w:ascii="Century Gothic" w:eastAsia="Arial Unicode MS" w:hAnsi="Century Gothic" w:cstheme="minorHAnsi"/>
          <w:sz w:val="20"/>
          <w:szCs w:val="20"/>
          <w:u w:val="single"/>
          <w:lang w:val="es-CL" w:eastAsia="es-ES"/>
        </w:rPr>
      </w:pPr>
      <w:r w:rsidRPr="00806F89">
        <w:rPr>
          <w:rFonts w:ascii="Century Gothic" w:eastAsia="Arial Unicode MS" w:hAnsi="Century Gothic" w:cstheme="minorHAnsi"/>
          <w:sz w:val="20"/>
          <w:szCs w:val="20"/>
          <w:u w:val="single"/>
          <w:lang w:val="es-CL" w:eastAsia="es-ES"/>
        </w:rPr>
        <w:t>Coordinador Entidad Examinadora:</w:t>
      </w:r>
    </w:p>
    <w:p w14:paraId="4F3C6BFE" w14:textId="77777777" w:rsidR="00FB6082" w:rsidRPr="00806F89" w:rsidRDefault="00FB6082" w:rsidP="00FB6082">
      <w:pPr>
        <w:jc w:val="both"/>
        <w:rPr>
          <w:rFonts w:ascii="Century Gothic" w:eastAsia="Arial Unicode MS" w:hAnsi="Century Gothic" w:cstheme="minorHAnsi"/>
          <w:sz w:val="20"/>
          <w:szCs w:val="20"/>
          <w:u w:val="single"/>
          <w:lang w:val="es-CL" w:eastAsia="es-ES"/>
        </w:rPr>
      </w:pPr>
    </w:p>
    <w:p w14:paraId="5C07D4CD" w14:textId="77777777" w:rsidR="00FB6082" w:rsidRPr="00806F89" w:rsidRDefault="00FB6082" w:rsidP="00FB6082">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Dar cumplimiento estricto a los plazos, procedimientos establecidos para el proceso de aplicación, corrección e ingreso de resultados en plataforma REF-CERLIC creada para estos fines.</w:t>
      </w:r>
    </w:p>
    <w:p w14:paraId="2B69DCE3" w14:textId="77777777" w:rsidR="00FB6082" w:rsidRPr="00806F89" w:rsidRDefault="00FB6082" w:rsidP="00FB6082">
      <w:pPr>
        <w:pStyle w:val="Prrafodelista"/>
        <w:numPr>
          <w:ilvl w:val="0"/>
          <w:numId w:val="10"/>
        </w:numPr>
        <w:tabs>
          <w:tab w:val="left" w:pos="10206"/>
        </w:tabs>
        <w:ind w:left="811" w:right="374" w:hanging="359"/>
        <w:jc w:val="both"/>
        <w:rPr>
          <w:rFonts w:ascii="Century Gothic" w:hAnsi="Century Gothic"/>
          <w:sz w:val="20"/>
          <w:szCs w:val="20"/>
        </w:rPr>
      </w:pPr>
      <w:r w:rsidRPr="00806F89">
        <w:rPr>
          <w:rFonts w:ascii="Century Gothic" w:hAnsi="Century Gothic"/>
          <w:sz w:val="20"/>
          <w:szCs w:val="20"/>
        </w:rPr>
        <w:t>Supervisar el desempeño de la comisión examinadora en la sede de aplicación, garantizando que este proceso sea válido, confiable y transparente.</w:t>
      </w:r>
    </w:p>
    <w:p w14:paraId="4D419630" w14:textId="77777777" w:rsidR="00FB6082" w:rsidRPr="00806F89" w:rsidRDefault="00FB6082" w:rsidP="00FB6082">
      <w:pPr>
        <w:pStyle w:val="Prrafodelista"/>
        <w:numPr>
          <w:ilvl w:val="0"/>
          <w:numId w:val="10"/>
        </w:numPr>
        <w:tabs>
          <w:tab w:val="left" w:pos="10206"/>
        </w:tabs>
        <w:ind w:left="811" w:right="374"/>
        <w:jc w:val="both"/>
        <w:rPr>
          <w:rFonts w:ascii="Century Gothic" w:hAnsi="Century Gothic"/>
          <w:sz w:val="20"/>
          <w:szCs w:val="20"/>
        </w:rPr>
      </w:pPr>
      <w:proofErr w:type="spellStart"/>
      <w:r w:rsidRPr="00806F89">
        <w:rPr>
          <w:rFonts w:ascii="Century Gothic" w:hAnsi="Century Gothic"/>
          <w:sz w:val="20"/>
          <w:szCs w:val="20"/>
        </w:rPr>
        <w:t>Recepcionar</w:t>
      </w:r>
      <w:proofErr w:type="spellEnd"/>
      <w:r w:rsidRPr="00806F89">
        <w:rPr>
          <w:rFonts w:ascii="Century Gothic" w:hAnsi="Century Gothic"/>
          <w:sz w:val="20"/>
          <w:szCs w:val="20"/>
        </w:rPr>
        <w:t xml:space="preserve"> desde Coordinación Regional EPJA “Listado de personas autorizadas para el proceso de examinación” y entregarlo a los docentes examinadores para individualizar los datos las personas autorizadas, por nivel educativo a validar, RDB del establecimiento designado, datos personales y de contacto.</w:t>
      </w:r>
    </w:p>
    <w:p w14:paraId="67559073" w14:textId="77777777" w:rsidR="00FB6082" w:rsidRPr="00806F89" w:rsidRDefault="00FB6082" w:rsidP="00FB6082">
      <w:pPr>
        <w:pStyle w:val="Prrafodelista"/>
        <w:numPr>
          <w:ilvl w:val="0"/>
          <w:numId w:val="10"/>
        </w:numPr>
        <w:tabs>
          <w:tab w:val="left" w:pos="10206"/>
        </w:tabs>
        <w:ind w:left="811" w:right="374"/>
        <w:jc w:val="both"/>
        <w:rPr>
          <w:rFonts w:ascii="Century Gothic" w:hAnsi="Century Gothic"/>
          <w:sz w:val="20"/>
          <w:szCs w:val="20"/>
        </w:rPr>
      </w:pPr>
      <w:r w:rsidRPr="00806F89">
        <w:rPr>
          <w:rFonts w:ascii="Century Gothic" w:hAnsi="Century Gothic"/>
          <w:sz w:val="20"/>
          <w:szCs w:val="20"/>
        </w:rPr>
        <w:t>Retirar, recibir y resguardar los instrumentos de evaluación hasta ser entregados a los docentes para su uso en los procesos de examinación.</w:t>
      </w:r>
    </w:p>
    <w:p w14:paraId="2B1E1F85" w14:textId="77777777" w:rsidR="00FB6082" w:rsidRPr="00806F89" w:rsidRDefault="00FB6082" w:rsidP="00FB6082">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Supervisar y/o corroborar que el docente examinador encargado de la sala verifique los datos que indica la “</w:t>
      </w:r>
      <w:r w:rsidRPr="00806F89">
        <w:rPr>
          <w:rFonts w:ascii="Century Gothic" w:hAnsi="Century Gothic"/>
          <w:b/>
          <w:bCs/>
          <w:sz w:val="20"/>
          <w:szCs w:val="20"/>
        </w:rPr>
        <w:t>Autorización para rendir exámenes</w:t>
      </w:r>
      <w:r w:rsidRPr="00806F89">
        <w:rPr>
          <w:rFonts w:ascii="Century Gothic" w:hAnsi="Century Gothic"/>
          <w:sz w:val="20"/>
          <w:szCs w:val="20"/>
        </w:rPr>
        <w:t xml:space="preserve">” que presenta el usuario autorizado al momento de su examinación, es decir, revisar que coincida su RBD designado, periodo de examinación periodo de examinación y nivel educativo registrado en dicho documento. </w:t>
      </w:r>
    </w:p>
    <w:p w14:paraId="07D3C1A5" w14:textId="77777777" w:rsidR="00FB6082" w:rsidRPr="00806F89" w:rsidRDefault="00FB6082" w:rsidP="00FB6082">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Resguardar que el instrumento de evaluación que se aplique sea efectivamente el que corresponde al nivel educativo de acuerdo con el “Listado de personas autorizadas para el proceso de examinación” que contienen información de los usuarios inscritos y autorizados, nivel educativo a validar, RDB del establecimiento designado, datos personales y de contacto.</w:t>
      </w:r>
    </w:p>
    <w:p w14:paraId="7EF6844D" w14:textId="77777777" w:rsidR="00FB6082" w:rsidRPr="00806F89" w:rsidRDefault="00FB6082" w:rsidP="00FB6082">
      <w:pPr>
        <w:pStyle w:val="Prrafodelista"/>
        <w:numPr>
          <w:ilvl w:val="0"/>
          <w:numId w:val="10"/>
        </w:numPr>
        <w:tabs>
          <w:tab w:val="left" w:pos="813"/>
        </w:tabs>
        <w:ind w:right="390" w:hanging="359"/>
        <w:jc w:val="both"/>
        <w:rPr>
          <w:rFonts w:ascii="Century Gothic" w:hAnsi="Century Gothic"/>
          <w:sz w:val="20"/>
          <w:szCs w:val="20"/>
        </w:rPr>
      </w:pPr>
      <w:r w:rsidRPr="00806F89">
        <w:rPr>
          <w:rFonts w:ascii="Century Gothic" w:hAnsi="Century Gothic"/>
          <w:sz w:val="20"/>
          <w:szCs w:val="20"/>
        </w:rPr>
        <w:t xml:space="preserve">Atender vía correo electrónico al usuario autorizado sobre consultas u observaciones respondiendo oportunamente y velando por un buen trato para con ellos, por lo tanto, </w:t>
      </w:r>
      <w:r w:rsidRPr="00806F89">
        <w:rPr>
          <w:rFonts w:ascii="Century Gothic" w:hAnsi="Century Gothic"/>
          <w:b/>
          <w:bCs/>
          <w:sz w:val="20"/>
          <w:szCs w:val="20"/>
        </w:rPr>
        <w:t>es obligatorio</w:t>
      </w:r>
      <w:r w:rsidRPr="00806F89">
        <w:rPr>
          <w:rFonts w:ascii="Century Gothic" w:hAnsi="Century Gothic"/>
          <w:sz w:val="20"/>
          <w:szCs w:val="20"/>
        </w:rPr>
        <w:t xml:space="preserve"> que la entidad examinadora informe su correo electrónico institucional que utilizará para estos efectos a EPJA NR. Se sugiere publicar en la entrada del establecimiento el correo electrónico para consultas y/o entrega de información y de ser conveniente, un Calendario de Atención indicando día y horas donde podrán atender a la persona autorizada.  </w:t>
      </w:r>
    </w:p>
    <w:p w14:paraId="3F39BB99" w14:textId="77777777" w:rsidR="00FB6082" w:rsidRPr="00806F89" w:rsidRDefault="00FB6082" w:rsidP="00FB6082">
      <w:pPr>
        <w:pStyle w:val="Prrafodelista"/>
        <w:numPr>
          <w:ilvl w:val="0"/>
          <w:numId w:val="10"/>
        </w:numPr>
        <w:tabs>
          <w:tab w:val="left" w:pos="813"/>
        </w:tabs>
        <w:ind w:right="390" w:hanging="359"/>
        <w:jc w:val="both"/>
        <w:rPr>
          <w:rFonts w:ascii="Century Gothic" w:hAnsi="Century Gothic"/>
          <w:sz w:val="20"/>
          <w:szCs w:val="20"/>
        </w:rPr>
      </w:pPr>
      <w:r w:rsidRPr="00806F89">
        <w:rPr>
          <w:rFonts w:ascii="Century Gothic" w:hAnsi="Century Gothic"/>
          <w:sz w:val="20"/>
          <w:szCs w:val="20"/>
        </w:rPr>
        <w:t xml:space="preserve">Cumplir con el procedimiento de ingreso de información en la plataforma REF-CERLIC. </w:t>
      </w:r>
    </w:p>
    <w:p w14:paraId="10E36992" w14:textId="77777777" w:rsidR="00FB6082" w:rsidRPr="00806F89" w:rsidRDefault="00FB6082" w:rsidP="00FB6082">
      <w:pPr>
        <w:widowControl/>
        <w:numPr>
          <w:ilvl w:val="0"/>
          <w:numId w:val="10"/>
        </w:numPr>
        <w:tabs>
          <w:tab w:val="left" w:pos="813"/>
        </w:tabs>
        <w:autoSpaceDE/>
        <w:autoSpaceDN/>
        <w:ind w:right="374" w:hanging="359"/>
        <w:jc w:val="both"/>
        <w:rPr>
          <w:rFonts w:ascii="Century Gothic" w:hAnsi="Century Gothic"/>
          <w:sz w:val="20"/>
          <w:szCs w:val="20"/>
        </w:rPr>
      </w:pPr>
      <w:r w:rsidRPr="00806F89">
        <w:rPr>
          <w:rFonts w:ascii="Century Gothic" w:hAnsi="Century Gothic"/>
          <w:sz w:val="20"/>
          <w:szCs w:val="20"/>
        </w:rPr>
        <w:t xml:space="preserve">Imprimir las actas de registros de calificaciones y de promoción desde la plataforma REF-CERLIC, para ser entregadas a EPJA NR, con el timbre del establecimiento educacional, firma del </w:t>
      </w:r>
      <w:proofErr w:type="gramStart"/>
      <w:r w:rsidRPr="00806F89">
        <w:rPr>
          <w:rFonts w:ascii="Century Gothic" w:hAnsi="Century Gothic"/>
          <w:sz w:val="20"/>
          <w:szCs w:val="20"/>
        </w:rPr>
        <w:t>Director</w:t>
      </w:r>
      <w:proofErr w:type="gramEnd"/>
      <w:r w:rsidRPr="00806F89">
        <w:rPr>
          <w:rFonts w:ascii="Century Gothic" w:hAnsi="Century Gothic"/>
          <w:sz w:val="20"/>
          <w:szCs w:val="20"/>
        </w:rPr>
        <w:t>, y con la firma de cada uno de los docentes que conforman la comisión examinadora.</w:t>
      </w:r>
    </w:p>
    <w:p w14:paraId="183EDD2B" w14:textId="77777777" w:rsidR="00FB6082" w:rsidRPr="00806F89" w:rsidRDefault="00FB6082" w:rsidP="00FB6082">
      <w:pPr>
        <w:pStyle w:val="Prrafodelista"/>
        <w:numPr>
          <w:ilvl w:val="0"/>
          <w:numId w:val="10"/>
        </w:numPr>
        <w:ind w:right="374" w:hanging="359"/>
        <w:jc w:val="both"/>
        <w:rPr>
          <w:rFonts w:ascii="Century Gothic" w:hAnsi="Century Gothic"/>
          <w:sz w:val="20"/>
          <w:szCs w:val="20"/>
        </w:rPr>
      </w:pPr>
      <w:proofErr w:type="spellStart"/>
      <w:r w:rsidRPr="00806F89">
        <w:rPr>
          <w:rFonts w:ascii="Century Gothic" w:hAnsi="Century Gothic"/>
          <w:sz w:val="20"/>
          <w:szCs w:val="20"/>
        </w:rPr>
        <w:t>Recepcionar</w:t>
      </w:r>
      <w:proofErr w:type="spellEnd"/>
      <w:r w:rsidRPr="00806F89">
        <w:rPr>
          <w:rFonts w:ascii="Century Gothic" w:hAnsi="Century Gothic"/>
          <w:sz w:val="20"/>
          <w:szCs w:val="20"/>
        </w:rPr>
        <w:t xml:space="preserve"> por parte de los docentes examinadores una nómina que contenga la identificación de los usuarios autorizados que se presentaron a rendir el examen, con el respectivo registro de asistencia y una breve descripción de las situaciones especiales que pudieran haberse presentado durante la administración de los procedimientos evaluativos. </w:t>
      </w:r>
    </w:p>
    <w:p w14:paraId="20D6266D" w14:textId="77777777" w:rsidR="00FB6082" w:rsidRPr="00806F89" w:rsidRDefault="00FB6082" w:rsidP="00FB6082">
      <w:pPr>
        <w:pStyle w:val="Prrafodelista"/>
        <w:numPr>
          <w:ilvl w:val="0"/>
          <w:numId w:val="10"/>
        </w:numPr>
        <w:ind w:right="374" w:hanging="359"/>
        <w:jc w:val="both"/>
        <w:rPr>
          <w:rFonts w:ascii="Century Gothic" w:hAnsi="Century Gothic" w:cs="Arial"/>
          <w:sz w:val="20"/>
          <w:szCs w:val="20"/>
        </w:rPr>
      </w:pPr>
      <w:r w:rsidRPr="00806F89">
        <w:rPr>
          <w:rFonts w:ascii="Century Gothic" w:hAnsi="Century Gothic" w:cs="Arial"/>
          <w:sz w:val="20"/>
          <w:szCs w:val="20"/>
        </w:rPr>
        <w:t xml:space="preserve">Resguardar que se realice a la brevedad la corrección del “Acta de registro de calificaciones y de promoción”, en caso de ser necesario, por ejemplo: corrección de notas y/o situación final del examinado según la recorrección de las pruebas, incluir a examinado que por error involuntario no consta en el acta, excluir a examinados por errores en la inscripción/autorización, etc.  </w:t>
      </w:r>
      <w:r w:rsidRPr="00806F89">
        <w:rPr>
          <w:rFonts w:ascii="Century Gothic" w:hAnsi="Century Gothic" w:cs="Arial"/>
          <w:sz w:val="20"/>
          <w:szCs w:val="20"/>
          <w:u w:val="single"/>
        </w:rPr>
        <w:t xml:space="preserve">Considerar que este es un proceso complejo dado que, al cerrar el acta se realiza automáticamente la publicación de resultados y generación, dentro de las 24 horas hábiles siguientes, de certificados de estudios en línea de las personas aprobadas, </w:t>
      </w:r>
      <w:r w:rsidRPr="00806F89">
        <w:rPr>
          <w:rFonts w:ascii="Century Gothic" w:hAnsi="Century Gothic" w:cs="Arial"/>
          <w:sz w:val="20"/>
          <w:szCs w:val="20"/>
        </w:rPr>
        <w:t xml:space="preserve">por lo anterior, cuando se solicita la reapertura de actas, la publicación de resultados y los certificados de estudios en línea se retiran automáticamente para todos los usuarios del acta, hasta que se realice la corrección del/los datos y nuevamente el cierre del acta respectiva. </w:t>
      </w:r>
    </w:p>
    <w:p w14:paraId="00E73CC9" w14:textId="77777777" w:rsidR="00FB6082" w:rsidRPr="00806F89" w:rsidRDefault="00FB6082" w:rsidP="00FB6082">
      <w:pPr>
        <w:pStyle w:val="Prrafodelista"/>
        <w:numPr>
          <w:ilvl w:val="0"/>
          <w:numId w:val="10"/>
        </w:numPr>
        <w:ind w:right="374" w:hanging="359"/>
        <w:jc w:val="both"/>
        <w:rPr>
          <w:rFonts w:ascii="Century Gothic" w:eastAsia="Arial Unicode MS" w:hAnsi="Century Gothic" w:cstheme="minorHAnsi"/>
          <w:sz w:val="20"/>
          <w:szCs w:val="20"/>
          <w:u w:val="single"/>
          <w:lang w:val="es-CL" w:eastAsia="es-ES"/>
        </w:rPr>
      </w:pPr>
      <w:r w:rsidRPr="00806F89">
        <w:rPr>
          <w:rFonts w:ascii="Century Gothic" w:hAnsi="Century Gothic"/>
          <w:sz w:val="20"/>
          <w:szCs w:val="20"/>
        </w:rPr>
        <w:t>Devolver los instrumentos de evaluación (folletos de prueba) coordinando con la SECREDUC - EPJA NR luego de la finalización del proceso de corrección, registro de notas, emisión y entrega de las actas de registro de calificaciones y de promoción.</w:t>
      </w:r>
    </w:p>
    <w:p w14:paraId="4213925B" w14:textId="77777777" w:rsidR="00FB6082" w:rsidRPr="00806F89" w:rsidRDefault="00FB6082" w:rsidP="00FB6082">
      <w:pPr>
        <w:pStyle w:val="Prrafodelista"/>
        <w:rPr>
          <w:rFonts w:ascii="Century Gothic" w:eastAsia="Arial Unicode MS" w:hAnsi="Century Gothic" w:cstheme="minorHAnsi"/>
          <w:sz w:val="20"/>
          <w:szCs w:val="20"/>
          <w:u w:val="single"/>
          <w:lang w:val="es-CL" w:eastAsia="es-ES"/>
        </w:rPr>
      </w:pPr>
    </w:p>
    <w:p w14:paraId="03E294C4" w14:textId="2CC4B300" w:rsidR="00FB6082" w:rsidRPr="00806F89" w:rsidRDefault="00FB6082" w:rsidP="00FB6082">
      <w:pPr>
        <w:ind w:right="374"/>
        <w:jc w:val="both"/>
        <w:rPr>
          <w:rFonts w:ascii="Century Gothic" w:eastAsia="Arial Unicode MS" w:hAnsi="Century Gothic" w:cstheme="minorHAnsi"/>
          <w:sz w:val="20"/>
          <w:szCs w:val="20"/>
          <w:u w:val="single"/>
          <w:lang w:val="es-CL" w:eastAsia="es-ES"/>
        </w:rPr>
      </w:pPr>
      <w:r w:rsidRPr="00806F89">
        <w:rPr>
          <w:rFonts w:ascii="Century Gothic" w:eastAsia="Arial Unicode MS" w:hAnsi="Century Gothic" w:cstheme="minorHAnsi"/>
          <w:sz w:val="20"/>
          <w:szCs w:val="20"/>
          <w:u w:val="single"/>
          <w:lang w:val="es-CL" w:eastAsia="es-ES"/>
        </w:rPr>
        <w:t>Docente examinador Entidad Examinadora:</w:t>
      </w:r>
    </w:p>
    <w:p w14:paraId="2671CAC4" w14:textId="77777777" w:rsidR="00FB6082" w:rsidRPr="00806F89" w:rsidRDefault="00FB6082" w:rsidP="00FB6082">
      <w:pPr>
        <w:jc w:val="both"/>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 xml:space="preserve">             </w:t>
      </w:r>
    </w:p>
    <w:p w14:paraId="767C9771" w14:textId="77777777" w:rsidR="00FB6082" w:rsidRPr="00806F89" w:rsidRDefault="00FB6082" w:rsidP="00FB6082">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Dar cumplimiento estricto a los plazos, procedimientos establecidos para el proceso de aplicación, corrección e ingreso de resultados en plataforma creada para estos fines (REF-CERLIC).</w:t>
      </w:r>
    </w:p>
    <w:p w14:paraId="24CACCE1" w14:textId="77777777" w:rsidR="00FB6082" w:rsidRPr="00806F89" w:rsidRDefault="00FB6082" w:rsidP="00FB6082">
      <w:pPr>
        <w:pStyle w:val="Prrafodelista"/>
        <w:numPr>
          <w:ilvl w:val="0"/>
          <w:numId w:val="10"/>
        </w:numPr>
        <w:tabs>
          <w:tab w:val="left" w:pos="813"/>
        </w:tabs>
        <w:ind w:right="390"/>
        <w:jc w:val="both"/>
        <w:rPr>
          <w:rFonts w:ascii="Century Gothic" w:hAnsi="Century Gothic"/>
          <w:sz w:val="20"/>
          <w:szCs w:val="20"/>
        </w:rPr>
      </w:pPr>
      <w:r w:rsidRPr="00806F89">
        <w:rPr>
          <w:rFonts w:ascii="Century Gothic" w:hAnsi="Century Gothic"/>
          <w:sz w:val="20"/>
          <w:szCs w:val="20"/>
        </w:rPr>
        <w:t>Solicitar el “Listado de personas autorizadas para el proceso de examinación” que contienen información de los usuarios inscritos y autorizados.</w:t>
      </w:r>
    </w:p>
    <w:p w14:paraId="2F8490D3" w14:textId="77777777" w:rsidR="00FB6082" w:rsidRPr="00806F89" w:rsidRDefault="00FB6082" w:rsidP="00FB6082">
      <w:pPr>
        <w:pStyle w:val="Prrafodelista"/>
        <w:numPr>
          <w:ilvl w:val="0"/>
          <w:numId w:val="10"/>
        </w:numPr>
        <w:tabs>
          <w:tab w:val="left" w:pos="813"/>
        </w:tabs>
        <w:ind w:right="390"/>
        <w:jc w:val="both"/>
        <w:rPr>
          <w:rFonts w:ascii="Century Gothic" w:hAnsi="Century Gothic"/>
          <w:sz w:val="20"/>
          <w:szCs w:val="20"/>
        </w:rPr>
      </w:pPr>
      <w:r w:rsidRPr="00806F89">
        <w:rPr>
          <w:rFonts w:ascii="Century Gothic" w:hAnsi="Century Gothic"/>
          <w:sz w:val="20"/>
          <w:szCs w:val="20"/>
        </w:rPr>
        <w:t>Corroborar los datos que indica la “Autorización para rendir exámenes” que presenta cada ciudadano al momento de su examinación, es decir, revisar que coincida su RBD designado, periodo de examinación y nivel educativo registrado en dicho documento.</w:t>
      </w:r>
    </w:p>
    <w:p w14:paraId="3079A716" w14:textId="77777777" w:rsidR="00FB6082" w:rsidRPr="00806F89" w:rsidRDefault="00FB6082" w:rsidP="00FB6082">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Aplicar y corregir los instrumentos de evaluación aplicados, de acuerdo con la pauta de corrección entregada por EPJA NR.</w:t>
      </w:r>
    </w:p>
    <w:p w14:paraId="4C5D63D0" w14:textId="77777777" w:rsidR="00FB6082" w:rsidRPr="00806F89" w:rsidRDefault="00FB6082" w:rsidP="00FB6082">
      <w:pPr>
        <w:pStyle w:val="Prrafodelista"/>
        <w:numPr>
          <w:ilvl w:val="0"/>
          <w:numId w:val="10"/>
        </w:numPr>
        <w:tabs>
          <w:tab w:val="left" w:pos="813"/>
          <w:tab w:val="left" w:pos="10206"/>
        </w:tabs>
        <w:ind w:left="811" w:right="374"/>
        <w:jc w:val="both"/>
        <w:rPr>
          <w:rFonts w:ascii="Century Gothic" w:hAnsi="Century Gothic"/>
          <w:sz w:val="20"/>
          <w:szCs w:val="20"/>
        </w:rPr>
      </w:pPr>
      <w:r w:rsidRPr="00806F89">
        <w:rPr>
          <w:rFonts w:ascii="Century Gothic" w:hAnsi="Century Gothic"/>
          <w:sz w:val="20"/>
          <w:szCs w:val="20"/>
        </w:rPr>
        <w:t xml:space="preserve">Cumplir con el procedimiento de ingreso de información en la plataforma REF-CERLIC. </w:t>
      </w:r>
    </w:p>
    <w:p w14:paraId="46A69413" w14:textId="77777777" w:rsidR="00FB6082" w:rsidRPr="00806F89" w:rsidRDefault="00FB6082" w:rsidP="00FB6082">
      <w:pPr>
        <w:widowControl/>
        <w:numPr>
          <w:ilvl w:val="0"/>
          <w:numId w:val="10"/>
        </w:numPr>
        <w:tabs>
          <w:tab w:val="left" w:pos="813"/>
        </w:tabs>
        <w:autoSpaceDE/>
        <w:autoSpaceDN/>
        <w:ind w:right="390" w:hanging="359"/>
        <w:jc w:val="both"/>
        <w:rPr>
          <w:rFonts w:ascii="Century Gothic" w:hAnsi="Century Gothic"/>
          <w:sz w:val="20"/>
          <w:szCs w:val="20"/>
        </w:rPr>
      </w:pPr>
      <w:r w:rsidRPr="00806F89">
        <w:rPr>
          <w:rFonts w:ascii="Century Gothic" w:hAnsi="Century Gothic"/>
          <w:sz w:val="20"/>
          <w:szCs w:val="20"/>
        </w:rPr>
        <w:lastRenderedPageBreak/>
        <w:t xml:space="preserve">Entregar las actas de registros de calificaciones y de promoción desde la plataforma REF-CERLIC, debidamente firmada. </w:t>
      </w:r>
    </w:p>
    <w:p w14:paraId="2320B6AA" w14:textId="77777777" w:rsidR="00FB6082" w:rsidRPr="00806F89" w:rsidRDefault="00FB6082" w:rsidP="00FB6082">
      <w:pPr>
        <w:pStyle w:val="Prrafodelista"/>
        <w:numPr>
          <w:ilvl w:val="0"/>
          <w:numId w:val="10"/>
        </w:numPr>
        <w:ind w:right="374" w:hanging="359"/>
        <w:jc w:val="both"/>
        <w:rPr>
          <w:rFonts w:ascii="Century Gothic" w:hAnsi="Century Gothic"/>
          <w:sz w:val="20"/>
          <w:szCs w:val="20"/>
        </w:rPr>
      </w:pPr>
      <w:r w:rsidRPr="00806F89">
        <w:rPr>
          <w:rFonts w:ascii="Century Gothic" w:hAnsi="Century Gothic"/>
          <w:sz w:val="20"/>
          <w:szCs w:val="20"/>
        </w:rPr>
        <w:t xml:space="preserve">En igual plazo, deberá entregar al coordinador del proceso, una nómina que contenga la identificación de los usuarios que se presentaron a rendir el examen, con el respectivo registro de asistencia y una breve descripción de las situaciones especiales que pudieran haberse presentado durante la administración de los procedimientos evaluativos. </w:t>
      </w:r>
    </w:p>
    <w:p w14:paraId="2B18E728" w14:textId="77777777" w:rsidR="00FB6082" w:rsidRPr="00806F89" w:rsidRDefault="00FB6082" w:rsidP="00FB6082">
      <w:pPr>
        <w:pStyle w:val="Prrafodelista"/>
        <w:numPr>
          <w:ilvl w:val="0"/>
          <w:numId w:val="10"/>
        </w:numPr>
        <w:tabs>
          <w:tab w:val="left" w:pos="1254"/>
        </w:tabs>
        <w:ind w:right="374"/>
        <w:jc w:val="both"/>
        <w:rPr>
          <w:rFonts w:ascii="Century Gothic" w:hAnsi="Century Gothic"/>
          <w:sz w:val="20"/>
          <w:szCs w:val="20"/>
        </w:rPr>
      </w:pPr>
      <w:r w:rsidRPr="00806F89">
        <w:rPr>
          <w:rFonts w:ascii="Century Gothic" w:hAnsi="Century Gothic"/>
          <w:sz w:val="20"/>
          <w:szCs w:val="20"/>
        </w:rPr>
        <w:t>Devolver la totalidad de los instrumentos de evaluación aplicados (folletos de prueba) al coordinador del proceso, el día hábil siguiente después de finalizado el proceso de corrección, junto con el registro de notas, emisión y entrega de las actas de registro de calificaciones y de promoción.</w:t>
      </w:r>
    </w:p>
    <w:p w14:paraId="63AB973A" w14:textId="77777777" w:rsidR="00426C2F" w:rsidRPr="00806F89" w:rsidRDefault="00426C2F" w:rsidP="00426C2F">
      <w:pPr>
        <w:pStyle w:val="Prrafodelista"/>
        <w:widowControl/>
        <w:tabs>
          <w:tab w:val="left" w:pos="142"/>
          <w:tab w:val="left" w:pos="709"/>
          <w:tab w:val="left" w:pos="851"/>
          <w:tab w:val="left" w:pos="993"/>
        </w:tabs>
        <w:autoSpaceDE/>
        <w:autoSpaceDN/>
        <w:ind w:left="0" w:firstLine="0"/>
        <w:jc w:val="both"/>
        <w:rPr>
          <w:rFonts w:ascii="Century Gothic" w:eastAsia="Arial Unicode MS" w:hAnsi="Century Gothic" w:cstheme="minorHAnsi"/>
          <w:sz w:val="20"/>
          <w:szCs w:val="20"/>
          <w:lang w:val="es-CL"/>
        </w:rPr>
      </w:pPr>
    </w:p>
    <w:p w14:paraId="0148F218" w14:textId="5C91E283" w:rsidR="007469F4" w:rsidRPr="00806F89" w:rsidRDefault="007469F4" w:rsidP="0031048B">
      <w:pPr>
        <w:pStyle w:val="Prrafodelista"/>
        <w:widowControl/>
        <w:numPr>
          <w:ilvl w:val="0"/>
          <w:numId w:val="19"/>
        </w:numPr>
        <w:tabs>
          <w:tab w:val="left" w:pos="142"/>
          <w:tab w:val="left" w:pos="709"/>
          <w:tab w:val="left" w:pos="851"/>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 xml:space="preserve">Al pago total de honorarios que se cancele, por cada oportunidad evaluativo, se le descontará el 10% por concepto de impuesto a la renta, previa presentación de la boleta de servicios a honorarios correspondiente y </w:t>
      </w:r>
      <w:r w:rsidR="00D81E96" w:rsidRPr="00806F89">
        <w:rPr>
          <w:rFonts w:ascii="Century Gothic" w:eastAsia="Arial Unicode MS" w:hAnsi="Century Gothic" w:cstheme="minorHAnsi"/>
          <w:sz w:val="20"/>
          <w:szCs w:val="20"/>
          <w:lang w:val="es-CL"/>
        </w:rPr>
        <w:t>de acuerdo con</w:t>
      </w:r>
      <w:r w:rsidRPr="00806F89">
        <w:rPr>
          <w:rFonts w:ascii="Century Gothic" w:eastAsia="Arial Unicode MS" w:hAnsi="Century Gothic" w:cstheme="minorHAnsi"/>
          <w:sz w:val="20"/>
          <w:szCs w:val="20"/>
          <w:lang w:val="es-CL"/>
        </w:rPr>
        <w:t xml:space="preserve"> los procedimientos establecidos por la Secretaría Ministerial de Educación.</w:t>
      </w:r>
    </w:p>
    <w:p w14:paraId="667C215D" w14:textId="77777777" w:rsidR="007469F4" w:rsidRPr="00806F89" w:rsidRDefault="007469F4" w:rsidP="004159B5">
      <w:pPr>
        <w:pStyle w:val="Prrafodelista"/>
        <w:tabs>
          <w:tab w:val="left" w:pos="142"/>
          <w:tab w:val="left" w:pos="709"/>
          <w:tab w:val="left" w:pos="851"/>
          <w:tab w:val="left" w:pos="993"/>
        </w:tabs>
        <w:ind w:left="0"/>
        <w:jc w:val="both"/>
        <w:rPr>
          <w:rFonts w:ascii="Century Gothic" w:eastAsia="Arial Unicode MS" w:hAnsi="Century Gothic" w:cstheme="minorHAnsi"/>
          <w:sz w:val="20"/>
          <w:szCs w:val="20"/>
          <w:lang w:val="es-CL"/>
        </w:rPr>
      </w:pPr>
    </w:p>
    <w:p w14:paraId="4318D1CA" w14:textId="77777777" w:rsidR="007469F4" w:rsidRPr="00806F89" w:rsidRDefault="007469F4" w:rsidP="0031048B">
      <w:pPr>
        <w:pStyle w:val="Prrafodelista"/>
        <w:widowControl/>
        <w:numPr>
          <w:ilvl w:val="0"/>
          <w:numId w:val="19"/>
        </w:numPr>
        <w:tabs>
          <w:tab w:val="left" w:pos="142"/>
          <w:tab w:val="left" w:pos="709"/>
          <w:tab w:val="left" w:pos="851"/>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Se deja constancia que el (indicar la función o funciones) no tiene derecho a ningún otro pago o beneficio distinto a los expresados en este presente contrato.</w:t>
      </w:r>
    </w:p>
    <w:p w14:paraId="2A3511FE" w14:textId="77777777" w:rsidR="007469F4" w:rsidRPr="00806F89" w:rsidRDefault="007469F4" w:rsidP="004159B5">
      <w:pPr>
        <w:pStyle w:val="Prrafodelista"/>
        <w:tabs>
          <w:tab w:val="left" w:pos="142"/>
          <w:tab w:val="left" w:pos="709"/>
          <w:tab w:val="left" w:pos="851"/>
          <w:tab w:val="left" w:pos="993"/>
        </w:tabs>
        <w:ind w:left="0"/>
        <w:jc w:val="both"/>
        <w:rPr>
          <w:rFonts w:ascii="Century Gothic" w:eastAsia="Arial Unicode MS" w:hAnsi="Century Gothic" w:cstheme="minorHAnsi"/>
          <w:sz w:val="20"/>
          <w:szCs w:val="20"/>
          <w:lang w:val="es-CL"/>
        </w:rPr>
      </w:pPr>
    </w:p>
    <w:p w14:paraId="51000E6C" w14:textId="77777777" w:rsidR="007469F4" w:rsidRPr="00806F89" w:rsidRDefault="007469F4" w:rsidP="0031048B">
      <w:pPr>
        <w:pStyle w:val="Prrafodelista"/>
        <w:widowControl/>
        <w:numPr>
          <w:ilvl w:val="0"/>
          <w:numId w:val="19"/>
        </w:numPr>
        <w:tabs>
          <w:tab w:val="left" w:pos="142"/>
          <w:tab w:val="left" w:pos="709"/>
          <w:tab w:val="left" w:pos="851"/>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El presente contrato se suscribe en tres ejemplares de igual tenor y valor legal, quedando dos de ellos en poder de la SECREDUC y uno en poder del (indicar la función o funciones).</w:t>
      </w:r>
    </w:p>
    <w:p w14:paraId="0A361436" w14:textId="77777777" w:rsidR="007469F4" w:rsidRPr="00806F89" w:rsidRDefault="007469F4" w:rsidP="004159B5">
      <w:pPr>
        <w:pStyle w:val="Prrafodelista"/>
        <w:tabs>
          <w:tab w:val="left" w:pos="142"/>
          <w:tab w:val="left" w:pos="709"/>
          <w:tab w:val="left" w:pos="851"/>
          <w:tab w:val="left" w:pos="993"/>
        </w:tabs>
        <w:ind w:left="0"/>
        <w:jc w:val="both"/>
        <w:rPr>
          <w:rFonts w:ascii="Century Gothic" w:eastAsia="Arial Unicode MS" w:hAnsi="Century Gothic" w:cstheme="minorHAnsi"/>
          <w:sz w:val="20"/>
          <w:szCs w:val="20"/>
          <w:lang w:val="es-CL"/>
        </w:rPr>
      </w:pPr>
    </w:p>
    <w:p w14:paraId="57B22053" w14:textId="77777777" w:rsidR="007469F4" w:rsidRPr="00806F89" w:rsidRDefault="007469F4" w:rsidP="0031048B">
      <w:pPr>
        <w:pStyle w:val="Prrafodelista"/>
        <w:widowControl/>
        <w:numPr>
          <w:ilvl w:val="0"/>
          <w:numId w:val="19"/>
        </w:numPr>
        <w:tabs>
          <w:tab w:val="left" w:pos="142"/>
          <w:tab w:val="left" w:pos="709"/>
          <w:tab w:val="left" w:pos="851"/>
          <w:tab w:val="left" w:pos="993"/>
        </w:tabs>
        <w:autoSpaceDE/>
        <w:autoSpaceDN/>
        <w:ind w:left="0" w:firstLine="0"/>
        <w:jc w:val="both"/>
        <w:rPr>
          <w:rFonts w:ascii="Century Gothic" w:eastAsia="Arial Unicode MS" w:hAnsi="Century Gothic" w:cstheme="minorHAnsi"/>
          <w:sz w:val="20"/>
          <w:szCs w:val="20"/>
          <w:lang w:val="es-CL"/>
        </w:rPr>
      </w:pPr>
      <w:r w:rsidRPr="00806F89">
        <w:rPr>
          <w:rFonts w:ascii="Century Gothic" w:eastAsia="Arial Unicode MS" w:hAnsi="Century Gothic" w:cstheme="minorHAnsi"/>
          <w:sz w:val="20"/>
          <w:szCs w:val="20"/>
          <w:lang w:val="es-CL"/>
        </w:rPr>
        <w:t>Para todos los efectos legales, las partes fijan domicilio en la ciudad de (indicar nombre de la ciudad) y se someten a la jurisdicción de sus Tribunales de Justicia.</w:t>
      </w:r>
    </w:p>
    <w:p w14:paraId="678EFFA5" w14:textId="77777777" w:rsidR="007469F4" w:rsidRPr="00806F89" w:rsidRDefault="007469F4" w:rsidP="004159B5">
      <w:pPr>
        <w:jc w:val="both"/>
        <w:rPr>
          <w:rFonts w:ascii="Century Gothic" w:eastAsia="Arial Unicode MS" w:hAnsi="Century Gothic" w:cstheme="minorHAnsi"/>
          <w:sz w:val="20"/>
          <w:szCs w:val="20"/>
          <w:lang w:val="es-CL" w:eastAsia="es-ES"/>
        </w:rPr>
      </w:pPr>
    </w:p>
    <w:p w14:paraId="73F24191" w14:textId="77777777" w:rsidR="007469F4" w:rsidRPr="00806F89" w:rsidRDefault="007469F4" w:rsidP="004159B5">
      <w:pPr>
        <w:jc w:val="both"/>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A continuación, solicitamos que marque con una X la labor o labores a desempeñar:</w:t>
      </w:r>
    </w:p>
    <w:p w14:paraId="2FCA55B5" w14:textId="77777777" w:rsidR="007469F4" w:rsidRPr="00806F89" w:rsidRDefault="007469F4" w:rsidP="004159B5">
      <w:pPr>
        <w:jc w:val="both"/>
        <w:rPr>
          <w:rFonts w:ascii="Century Gothic" w:eastAsia="Arial Unicode MS" w:hAnsi="Century Gothic" w:cstheme="minorHAnsi"/>
          <w:sz w:val="20"/>
          <w:szCs w:val="20"/>
          <w:lang w:val="es-CL" w:eastAsia="es-ES"/>
        </w:rPr>
      </w:pPr>
    </w:p>
    <w:tbl>
      <w:tblPr>
        <w:tblW w:w="10490" w:type="dxa"/>
        <w:tblInd w:w="-5" w:type="dxa"/>
        <w:tblCellMar>
          <w:left w:w="70" w:type="dxa"/>
          <w:right w:w="70" w:type="dxa"/>
        </w:tblCellMar>
        <w:tblLook w:val="04A0" w:firstRow="1" w:lastRow="0" w:firstColumn="1" w:lastColumn="0" w:noHBand="0" w:noVBand="1"/>
      </w:tblPr>
      <w:tblGrid>
        <w:gridCol w:w="3395"/>
        <w:gridCol w:w="524"/>
        <w:gridCol w:w="1200"/>
        <w:gridCol w:w="403"/>
        <w:gridCol w:w="141"/>
        <w:gridCol w:w="3268"/>
        <w:gridCol w:w="562"/>
        <w:gridCol w:w="855"/>
        <w:gridCol w:w="142"/>
      </w:tblGrid>
      <w:tr w:rsidR="00542212" w:rsidRPr="00806F89" w14:paraId="60A20FED" w14:textId="77777777" w:rsidTr="00426C2F">
        <w:trPr>
          <w:trHeight w:val="161"/>
        </w:trPr>
        <w:tc>
          <w:tcPr>
            <w:tcW w:w="33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7B26F3" w14:textId="77777777" w:rsidR="00542212" w:rsidRPr="00806F89" w:rsidRDefault="00542212" w:rsidP="00542212">
            <w:pPr>
              <w:widowControl/>
              <w:autoSpaceDE/>
              <w:autoSpaceDN/>
              <w:jc w:val="center"/>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DOCENTE/COORDINADOR ENTIDAD EXAMINADORA DE EDUCACIÓN BÁSICA</w:t>
            </w:r>
          </w:p>
        </w:tc>
        <w:tc>
          <w:tcPr>
            <w:tcW w:w="524" w:type="dxa"/>
            <w:tcBorders>
              <w:top w:val="single" w:sz="4" w:space="0" w:color="auto"/>
              <w:left w:val="nil"/>
              <w:bottom w:val="single" w:sz="4" w:space="0" w:color="auto"/>
              <w:right w:val="single" w:sz="4" w:space="0" w:color="auto"/>
            </w:tcBorders>
            <w:shd w:val="clear" w:color="000000" w:fill="FFFFFF"/>
            <w:noWrap/>
            <w:vAlign w:val="center"/>
            <w:hideMark/>
          </w:tcPr>
          <w:p w14:paraId="619222F9" w14:textId="77777777" w:rsidR="00542212" w:rsidRPr="00806F89" w:rsidRDefault="00542212" w:rsidP="00542212">
            <w:pPr>
              <w:widowControl/>
              <w:autoSpaceDE/>
              <w:autoSpaceDN/>
              <w:jc w:val="both"/>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B1</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3E549D79"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c>
          <w:tcPr>
            <w:tcW w:w="544" w:type="dxa"/>
            <w:gridSpan w:val="2"/>
            <w:tcBorders>
              <w:top w:val="nil"/>
              <w:left w:val="nil"/>
              <w:bottom w:val="nil"/>
              <w:right w:val="nil"/>
            </w:tcBorders>
            <w:shd w:val="clear" w:color="000000" w:fill="FFFFFF"/>
            <w:noWrap/>
            <w:vAlign w:val="center"/>
            <w:hideMark/>
          </w:tcPr>
          <w:p w14:paraId="4F29FDD4"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c>
          <w:tcPr>
            <w:tcW w:w="3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FB83D0" w14:textId="77777777" w:rsidR="00542212" w:rsidRPr="00806F89" w:rsidRDefault="00542212" w:rsidP="00542212">
            <w:pPr>
              <w:widowControl/>
              <w:autoSpaceDE/>
              <w:autoSpaceDN/>
              <w:jc w:val="center"/>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DOCENTE/COORDINADOR ENTIDAD EXAMINADORA DE EDUCACIÓN MEDIA</w:t>
            </w:r>
          </w:p>
        </w:tc>
        <w:tc>
          <w:tcPr>
            <w:tcW w:w="562" w:type="dxa"/>
            <w:tcBorders>
              <w:top w:val="single" w:sz="4" w:space="0" w:color="auto"/>
              <w:left w:val="nil"/>
              <w:bottom w:val="single" w:sz="4" w:space="0" w:color="auto"/>
              <w:right w:val="single" w:sz="4" w:space="0" w:color="auto"/>
            </w:tcBorders>
            <w:shd w:val="clear" w:color="000000" w:fill="FFFFFF"/>
            <w:noWrap/>
            <w:vAlign w:val="center"/>
            <w:hideMark/>
          </w:tcPr>
          <w:p w14:paraId="03FC7538" w14:textId="77777777" w:rsidR="00542212" w:rsidRPr="00806F89" w:rsidRDefault="00542212" w:rsidP="00542212">
            <w:pPr>
              <w:widowControl/>
              <w:autoSpaceDE/>
              <w:autoSpaceDN/>
              <w:jc w:val="both"/>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M1</w:t>
            </w:r>
          </w:p>
        </w:tc>
        <w:tc>
          <w:tcPr>
            <w:tcW w:w="99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72990BB"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r>
      <w:tr w:rsidR="00542212" w:rsidRPr="00806F89" w14:paraId="2FF65FDF" w14:textId="77777777" w:rsidTr="00426C2F">
        <w:trPr>
          <w:trHeight w:val="165"/>
        </w:trPr>
        <w:tc>
          <w:tcPr>
            <w:tcW w:w="3395" w:type="dxa"/>
            <w:vMerge/>
            <w:tcBorders>
              <w:top w:val="single" w:sz="4" w:space="0" w:color="auto"/>
              <w:left w:val="single" w:sz="4" w:space="0" w:color="auto"/>
              <w:bottom w:val="single" w:sz="4" w:space="0" w:color="auto"/>
              <w:right w:val="single" w:sz="4" w:space="0" w:color="auto"/>
            </w:tcBorders>
            <w:vAlign w:val="center"/>
            <w:hideMark/>
          </w:tcPr>
          <w:p w14:paraId="4449E791" w14:textId="77777777" w:rsidR="00542212" w:rsidRPr="00806F89" w:rsidRDefault="00542212" w:rsidP="00542212">
            <w:pPr>
              <w:widowControl/>
              <w:autoSpaceDE/>
              <w:autoSpaceDN/>
              <w:rPr>
                <w:rFonts w:ascii="Century Gothic" w:eastAsia="Times New Roman" w:hAnsi="Century Gothic" w:cs="Calibri"/>
                <w:color w:val="000000"/>
                <w:sz w:val="20"/>
                <w:szCs w:val="20"/>
                <w:lang w:val="es-CL" w:eastAsia="es-CL"/>
              </w:rPr>
            </w:pPr>
          </w:p>
        </w:tc>
        <w:tc>
          <w:tcPr>
            <w:tcW w:w="524" w:type="dxa"/>
            <w:tcBorders>
              <w:top w:val="nil"/>
              <w:left w:val="nil"/>
              <w:bottom w:val="single" w:sz="4" w:space="0" w:color="auto"/>
              <w:right w:val="single" w:sz="4" w:space="0" w:color="auto"/>
            </w:tcBorders>
            <w:shd w:val="clear" w:color="000000" w:fill="FFFFFF"/>
            <w:noWrap/>
            <w:vAlign w:val="center"/>
            <w:hideMark/>
          </w:tcPr>
          <w:p w14:paraId="624571CD" w14:textId="77777777" w:rsidR="00542212" w:rsidRPr="00806F89" w:rsidRDefault="00542212" w:rsidP="00542212">
            <w:pPr>
              <w:widowControl/>
              <w:autoSpaceDE/>
              <w:autoSpaceDN/>
              <w:jc w:val="both"/>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B2</w:t>
            </w:r>
          </w:p>
        </w:tc>
        <w:tc>
          <w:tcPr>
            <w:tcW w:w="1200" w:type="dxa"/>
            <w:tcBorders>
              <w:top w:val="nil"/>
              <w:left w:val="nil"/>
              <w:bottom w:val="single" w:sz="4" w:space="0" w:color="auto"/>
              <w:right w:val="single" w:sz="4" w:space="0" w:color="auto"/>
            </w:tcBorders>
            <w:shd w:val="clear" w:color="000000" w:fill="FFFFFF"/>
            <w:noWrap/>
            <w:vAlign w:val="center"/>
            <w:hideMark/>
          </w:tcPr>
          <w:p w14:paraId="1D2BB44B"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c>
          <w:tcPr>
            <w:tcW w:w="544" w:type="dxa"/>
            <w:gridSpan w:val="2"/>
            <w:tcBorders>
              <w:top w:val="nil"/>
              <w:left w:val="nil"/>
              <w:bottom w:val="nil"/>
              <w:right w:val="nil"/>
            </w:tcBorders>
            <w:shd w:val="clear" w:color="000000" w:fill="FFFFFF"/>
            <w:noWrap/>
            <w:vAlign w:val="center"/>
            <w:hideMark/>
          </w:tcPr>
          <w:p w14:paraId="30B06D86"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7B668412" w14:textId="77777777" w:rsidR="00542212" w:rsidRPr="00806F89" w:rsidRDefault="00542212" w:rsidP="00542212">
            <w:pPr>
              <w:widowControl/>
              <w:autoSpaceDE/>
              <w:autoSpaceDN/>
              <w:rPr>
                <w:rFonts w:ascii="Century Gothic" w:eastAsia="Times New Roman" w:hAnsi="Century Gothic" w:cs="Calibri"/>
                <w:color w:val="000000"/>
                <w:sz w:val="20"/>
                <w:szCs w:val="20"/>
                <w:lang w:val="es-CL" w:eastAsia="es-CL"/>
              </w:rPr>
            </w:pPr>
          </w:p>
        </w:tc>
        <w:tc>
          <w:tcPr>
            <w:tcW w:w="562" w:type="dxa"/>
            <w:tcBorders>
              <w:top w:val="nil"/>
              <w:left w:val="nil"/>
              <w:bottom w:val="single" w:sz="4" w:space="0" w:color="auto"/>
              <w:right w:val="single" w:sz="4" w:space="0" w:color="auto"/>
            </w:tcBorders>
            <w:shd w:val="clear" w:color="000000" w:fill="FFFFFF"/>
            <w:noWrap/>
            <w:vAlign w:val="center"/>
            <w:hideMark/>
          </w:tcPr>
          <w:p w14:paraId="26E590F0" w14:textId="77777777" w:rsidR="00542212" w:rsidRPr="00806F89" w:rsidRDefault="00542212" w:rsidP="00542212">
            <w:pPr>
              <w:widowControl/>
              <w:autoSpaceDE/>
              <w:autoSpaceDN/>
              <w:jc w:val="both"/>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M2</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4FF61E54"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r>
      <w:tr w:rsidR="00542212" w:rsidRPr="00806F89" w14:paraId="118CDC0F" w14:textId="77777777" w:rsidTr="00426C2F">
        <w:trPr>
          <w:trHeight w:val="169"/>
        </w:trPr>
        <w:tc>
          <w:tcPr>
            <w:tcW w:w="3395" w:type="dxa"/>
            <w:vMerge/>
            <w:tcBorders>
              <w:top w:val="single" w:sz="4" w:space="0" w:color="auto"/>
              <w:left w:val="single" w:sz="4" w:space="0" w:color="auto"/>
              <w:bottom w:val="single" w:sz="4" w:space="0" w:color="auto"/>
              <w:right w:val="single" w:sz="4" w:space="0" w:color="auto"/>
            </w:tcBorders>
            <w:vAlign w:val="center"/>
            <w:hideMark/>
          </w:tcPr>
          <w:p w14:paraId="19C8C24F" w14:textId="77777777" w:rsidR="00542212" w:rsidRPr="00806F89" w:rsidRDefault="00542212" w:rsidP="00542212">
            <w:pPr>
              <w:widowControl/>
              <w:autoSpaceDE/>
              <w:autoSpaceDN/>
              <w:rPr>
                <w:rFonts w:ascii="Century Gothic" w:eastAsia="Times New Roman" w:hAnsi="Century Gothic" w:cs="Calibri"/>
                <w:color w:val="000000"/>
                <w:sz w:val="20"/>
                <w:szCs w:val="20"/>
                <w:lang w:val="es-CL" w:eastAsia="es-CL"/>
              </w:rPr>
            </w:pPr>
          </w:p>
        </w:tc>
        <w:tc>
          <w:tcPr>
            <w:tcW w:w="524" w:type="dxa"/>
            <w:tcBorders>
              <w:top w:val="nil"/>
              <w:left w:val="nil"/>
              <w:bottom w:val="single" w:sz="4" w:space="0" w:color="auto"/>
              <w:right w:val="single" w:sz="4" w:space="0" w:color="auto"/>
            </w:tcBorders>
            <w:shd w:val="clear" w:color="000000" w:fill="FFFFFF"/>
            <w:noWrap/>
            <w:vAlign w:val="center"/>
            <w:hideMark/>
          </w:tcPr>
          <w:p w14:paraId="45D31170" w14:textId="77777777" w:rsidR="00542212" w:rsidRPr="00806F89" w:rsidRDefault="00542212" w:rsidP="00542212">
            <w:pPr>
              <w:widowControl/>
              <w:autoSpaceDE/>
              <w:autoSpaceDN/>
              <w:jc w:val="both"/>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B3</w:t>
            </w:r>
          </w:p>
        </w:tc>
        <w:tc>
          <w:tcPr>
            <w:tcW w:w="1200" w:type="dxa"/>
            <w:tcBorders>
              <w:top w:val="nil"/>
              <w:left w:val="nil"/>
              <w:bottom w:val="single" w:sz="4" w:space="0" w:color="auto"/>
              <w:right w:val="single" w:sz="4" w:space="0" w:color="auto"/>
            </w:tcBorders>
            <w:shd w:val="clear" w:color="000000" w:fill="FFFFFF"/>
            <w:noWrap/>
            <w:vAlign w:val="center"/>
            <w:hideMark/>
          </w:tcPr>
          <w:p w14:paraId="4D50CD21"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c>
          <w:tcPr>
            <w:tcW w:w="544" w:type="dxa"/>
            <w:gridSpan w:val="2"/>
            <w:tcBorders>
              <w:top w:val="nil"/>
              <w:left w:val="nil"/>
              <w:bottom w:val="nil"/>
              <w:right w:val="nil"/>
            </w:tcBorders>
            <w:shd w:val="clear" w:color="000000" w:fill="FFFFFF"/>
            <w:noWrap/>
            <w:vAlign w:val="center"/>
            <w:hideMark/>
          </w:tcPr>
          <w:p w14:paraId="2FDA43DB"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6369EC5E" w14:textId="77777777" w:rsidR="00542212" w:rsidRPr="00806F89" w:rsidRDefault="00542212" w:rsidP="00542212">
            <w:pPr>
              <w:widowControl/>
              <w:autoSpaceDE/>
              <w:autoSpaceDN/>
              <w:rPr>
                <w:rFonts w:ascii="Century Gothic" w:eastAsia="Times New Roman" w:hAnsi="Century Gothic" w:cs="Calibri"/>
                <w:color w:val="000000"/>
                <w:sz w:val="20"/>
                <w:szCs w:val="20"/>
                <w:lang w:val="es-CL" w:eastAsia="es-CL"/>
              </w:rPr>
            </w:pPr>
          </w:p>
        </w:tc>
        <w:tc>
          <w:tcPr>
            <w:tcW w:w="562" w:type="dxa"/>
            <w:tcBorders>
              <w:top w:val="nil"/>
              <w:left w:val="nil"/>
              <w:bottom w:val="single" w:sz="4" w:space="0" w:color="auto"/>
              <w:right w:val="single" w:sz="4" w:space="0" w:color="auto"/>
            </w:tcBorders>
            <w:shd w:val="clear" w:color="000000" w:fill="FFFFFF"/>
            <w:noWrap/>
            <w:vAlign w:val="center"/>
            <w:hideMark/>
          </w:tcPr>
          <w:p w14:paraId="719DBABF" w14:textId="77777777" w:rsidR="00542212" w:rsidRPr="00806F89" w:rsidRDefault="00542212" w:rsidP="00542212">
            <w:pPr>
              <w:widowControl/>
              <w:autoSpaceDE/>
              <w:autoSpaceDN/>
              <w:jc w:val="both"/>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ML</w:t>
            </w:r>
          </w:p>
        </w:tc>
        <w:tc>
          <w:tcPr>
            <w:tcW w:w="997" w:type="dxa"/>
            <w:gridSpan w:val="2"/>
            <w:tcBorders>
              <w:top w:val="nil"/>
              <w:left w:val="nil"/>
              <w:bottom w:val="single" w:sz="4" w:space="0" w:color="auto"/>
              <w:right w:val="single" w:sz="4" w:space="0" w:color="auto"/>
            </w:tcBorders>
            <w:shd w:val="clear" w:color="000000" w:fill="FFFFFF"/>
            <w:noWrap/>
            <w:vAlign w:val="center"/>
            <w:hideMark/>
          </w:tcPr>
          <w:p w14:paraId="4B12211B"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r>
      <w:tr w:rsidR="00542212" w:rsidRPr="00806F89" w14:paraId="5CA8609D" w14:textId="77777777" w:rsidTr="00426C2F">
        <w:trPr>
          <w:trHeight w:val="173"/>
        </w:trPr>
        <w:tc>
          <w:tcPr>
            <w:tcW w:w="3395" w:type="dxa"/>
            <w:vMerge/>
            <w:tcBorders>
              <w:top w:val="single" w:sz="4" w:space="0" w:color="auto"/>
              <w:left w:val="single" w:sz="4" w:space="0" w:color="auto"/>
              <w:bottom w:val="single" w:sz="4" w:space="0" w:color="auto"/>
              <w:right w:val="single" w:sz="4" w:space="0" w:color="auto"/>
            </w:tcBorders>
            <w:vAlign w:val="center"/>
            <w:hideMark/>
          </w:tcPr>
          <w:p w14:paraId="63E2D75B" w14:textId="77777777" w:rsidR="00542212" w:rsidRPr="00806F89" w:rsidRDefault="00542212" w:rsidP="00542212">
            <w:pPr>
              <w:widowControl/>
              <w:autoSpaceDE/>
              <w:autoSpaceDN/>
              <w:rPr>
                <w:rFonts w:ascii="Century Gothic" w:eastAsia="Times New Roman" w:hAnsi="Century Gothic" w:cs="Calibri"/>
                <w:color w:val="000000"/>
                <w:sz w:val="20"/>
                <w:szCs w:val="20"/>
                <w:lang w:val="es-CL" w:eastAsia="es-CL"/>
              </w:rPr>
            </w:pPr>
          </w:p>
        </w:tc>
        <w:tc>
          <w:tcPr>
            <w:tcW w:w="524" w:type="dxa"/>
            <w:tcBorders>
              <w:top w:val="nil"/>
              <w:left w:val="nil"/>
              <w:bottom w:val="single" w:sz="4" w:space="0" w:color="auto"/>
              <w:right w:val="single" w:sz="4" w:space="0" w:color="auto"/>
            </w:tcBorders>
            <w:shd w:val="clear" w:color="000000" w:fill="FFFFFF"/>
            <w:noWrap/>
            <w:vAlign w:val="center"/>
            <w:hideMark/>
          </w:tcPr>
          <w:p w14:paraId="106CA8D6" w14:textId="77777777" w:rsidR="00542212" w:rsidRPr="00806F89" w:rsidRDefault="00542212" w:rsidP="00542212">
            <w:pPr>
              <w:widowControl/>
              <w:autoSpaceDE/>
              <w:autoSpaceDN/>
              <w:jc w:val="both"/>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BL</w:t>
            </w:r>
          </w:p>
        </w:tc>
        <w:tc>
          <w:tcPr>
            <w:tcW w:w="1200" w:type="dxa"/>
            <w:tcBorders>
              <w:top w:val="nil"/>
              <w:left w:val="nil"/>
              <w:bottom w:val="single" w:sz="4" w:space="0" w:color="auto"/>
              <w:right w:val="single" w:sz="4" w:space="0" w:color="auto"/>
            </w:tcBorders>
            <w:shd w:val="clear" w:color="000000" w:fill="FFFFFF"/>
            <w:noWrap/>
            <w:vAlign w:val="center"/>
            <w:hideMark/>
          </w:tcPr>
          <w:p w14:paraId="3395C700"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c>
          <w:tcPr>
            <w:tcW w:w="544" w:type="dxa"/>
            <w:gridSpan w:val="2"/>
            <w:tcBorders>
              <w:top w:val="nil"/>
              <w:left w:val="nil"/>
              <w:bottom w:val="nil"/>
              <w:right w:val="nil"/>
            </w:tcBorders>
            <w:shd w:val="clear" w:color="000000" w:fill="FFFFFF"/>
            <w:noWrap/>
            <w:vAlign w:val="center"/>
            <w:hideMark/>
          </w:tcPr>
          <w:p w14:paraId="140019C1"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c>
          <w:tcPr>
            <w:tcW w:w="3268" w:type="dxa"/>
            <w:tcBorders>
              <w:top w:val="nil"/>
              <w:left w:val="nil"/>
              <w:bottom w:val="nil"/>
              <w:right w:val="nil"/>
            </w:tcBorders>
            <w:shd w:val="clear" w:color="000000" w:fill="FFFFFF"/>
            <w:vAlign w:val="center"/>
            <w:hideMark/>
          </w:tcPr>
          <w:p w14:paraId="62E8B0EA" w14:textId="77777777" w:rsidR="00542212" w:rsidRPr="00806F89" w:rsidRDefault="00542212" w:rsidP="00542212">
            <w:pPr>
              <w:widowControl/>
              <w:autoSpaceDE/>
              <w:autoSpaceDN/>
              <w:jc w:val="center"/>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 </w:t>
            </w:r>
          </w:p>
        </w:tc>
        <w:tc>
          <w:tcPr>
            <w:tcW w:w="562" w:type="dxa"/>
            <w:tcBorders>
              <w:top w:val="nil"/>
              <w:left w:val="nil"/>
              <w:bottom w:val="nil"/>
              <w:right w:val="nil"/>
            </w:tcBorders>
            <w:shd w:val="clear" w:color="000000" w:fill="FFFFFF"/>
            <w:noWrap/>
            <w:vAlign w:val="center"/>
            <w:hideMark/>
          </w:tcPr>
          <w:p w14:paraId="13D7FCDE" w14:textId="77777777" w:rsidR="00542212" w:rsidRPr="00806F89" w:rsidRDefault="00542212" w:rsidP="00542212">
            <w:pPr>
              <w:widowControl/>
              <w:autoSpaceDE/>
              <w:autoSpaceDN/>
              <w:jc w:val="both"/>
              <w:rPr>
                <w:rFonts w:ascii="Century Gothic" w:eastAsia="Times New Roman" w:hAnsi="Century Gothic" w:cs="Calibri"/>
                <w:color w:val="000000"/>
                <w:sz w:val="20"/>
                <w:szCs w:val="20"/>
                <w:lang w:val="es-CL" w:eastAsia="es-CL"/>
              </w:rPr>
            </w:pPr>
            <w:r w:rsidRPr="00806F89">
              <w:rPr>
                <w:rFonts w:ascii="Century Gothic" w:eastAsia="Times New Roman" w:hAnsi="Century Gothic" w:cs="Calibri"/>
                <w:color w:val="000000"/>
                <w:sz w:val="20"/>
                <w:szCs w:val="20"/>
                <w:lang w:val="es-CL" w:eastAsia="es-CL"/>
              </w:rPr>
              <w:t> </w:t>
            </w:r>
          </w:p>
        </w:tc>
        <w:tc>
          <w:tcPr>
            <w:tcW w:w="997" w:type="dxa"/>
            <w:gridSpan w:val="2"/>
            <w:tcBorders>
              <w:top w:val="nil"/>
              <w:left w:val="nil"/>
              <w:bottom w:val="nil"/>
              <w:right w:val="nil"/>
            </w:tcBorders>
            <w:shd w:val="clear" w:color="000000" w:fill="FFFFFF"/>
            <w:noWrap/>
            <w:vAlign w:val="center"/>
            <w:hideMark/>
          </w:tcPr>
          <w:p w14:paraId="600C8DCA" w14:textId="77777777" w:rsidR="00542212" w:rsidRPr="00806F89" w:rsidRDefault="00542212" w:rsidP="00542212">
            <w:pPr>
              <w:widowControl/>
              <w:autoSpaceDE/>
              <w:autoSpaceDN/>
              <w:rPr>
                <w:rFonts w:ascii="Century Gothic" w:eastAsia="Times New Roman" w:hAnsi="Century Gothic" w:cs="Calibri"/>
                <w:color w:val="000000"/>
                <w:lang w:val="es-CL" w:eastAsia="es-CL"/>
              </w:rPr>
            </w:pPr>
            <w:r w:rsidRPr="00806F89">
              <w:rPr>
                <w:rFonts w:ascii="Century Gothic" w:eastAsia="Times New Roman" w:hAnsi="Century Gothic" w:cs="Calibri"/>
                <w:color w:val="000000"/>
                <w:lang w:val="es-CL" w:eastAsia="es-CL"/>
              </w:rPr>
              <w:t> </w:t>
            </w:r>
          </w:p>
        </w:tc>
      </w:tr>
      <w:tr w:rsidR="007469F4" w:rsidRPr="00806F89" w14:paraId="7EE91A43" w14:textId="77777777" w:rsidTr="00426C2F">
        <w:tblPrEx>
          <w:tblCellMar>
            <w:left w:w="108" w:type="dxa"/>
            <w:right w:w="108" w:type="dxa"/>
          </w:tblCellMar>
        </w:tblPrEx>
        <w:trPr>
          <w:gridAfter w:val="1"/>
          <w:wAfter w:w="142" w:type="dxa"/>
        </w:trPr>
        <w:tc>
          <w:tcPr>
            <w:tcW w:w="5522" w:type="dxa"/>
            <w:gridSpan w:val="4"/>
            <w:shd w:val="clear" w:color="auto" w:fill="auto"/>
            <w:vAlign w:val="center"/>
          </w:tcPr>
          <w:p w14:paraId="71E6E8AB" w14:textId="77777777" w:rsidR="007469F4" w:rsidRPr="00806F89" w:rsidRDefault="007469F4" w:rsidP="00542212">
            <w:pPr>
              <w:jc w:val="center"/>
              <w:rPr>
                <w:rFonts w:ascii="Century Gothic" w:eastAsia="Arial Unicode MS" w:hAnsi="Century Gothic" w:cstheme="minorHAnsi"/>
                <w:sz w:val="20"/>
                <w:szCs w:val="20"/>
                <w:lang w:val="es-CL" w:eastAsia="es-ES"/>
              </w:rPr>
            </w:pPr>
          </w:p>
          <w:p w14:paraId="49C3DB16" w14:textId="77777777" w:rsidR="00426C2F" w:rsidRPr="00806F89" w:rsidRDefault="00426C2F" w:rsidP="00542212">
            <w:pPr>
              <w:jc w:val="center"/>
              <w:rPr>
                <w:rFonts w:ascii="Century Gothic" w:eastAsia="Arial Unicode MS" w:hAnsi="Century Gothic" w:cstheme="minorHAnsi"/>
                <w:sz w:val="20"/>
                <w:szCs w:val="20"/>
                <w:lang w:val="es-CL" w:eastAsia="es-ES"/>
              </w:rPr>
            </w:pPr>
          </w:p>
          <w:p w14:paraId="4278D238" w14:textId="77777777" w:rsidR="007469F4" w:rsidRPr="00806F89" w:rsidRDefault="007469F4" w:rsidP="00542212">
            <w:pPr>
              <w:jc w:val="center"/>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Nombre Completo</w:t>
            </w:r>
          </w:p>
          <w:p w14:paraId="30258FFA" w14:textId="77777777" w:rsidR="007469F4" w:rsidRPr="00806F89" w:rsidRDefault="007469F4" w:rsidP="00542212">
            <w:pPr>
              <w:jc w:val="center"/>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(Indicar la función o funciones)</w:t>
            </w:r>
          </w:p>
          <w:p w14:paraId="2C11374C" w14:textId="77777777" w:rsidR="007469F4" w:rsidRPr="00806F89" w:rsidRDefault="007469F4" w:rsidP="00542212">
            <w:pPr>
              <w:jc w:val="center"/>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Entidad Examinadora</w:t>
            </w:r>
          </w:p>
          <w:p w14:paraId="2B833168" w14:textId="77777777" w:rsidR="007469F4" w:rsidRPr="00806F89" w:rsidRDefault="007469F4" w:rsidP="00542212">
            <w:pPr>
              <w:jc w:val="center"/>
              <w:rPr>
                <w:rFonts w:ascii="Century Gothic" w:eastAsia="Arial Unicode MS" w:hAnsi="Century Gothic" w:cstheme="minorHAnsi"/>
                <w:sz w:val="20"/>
                <w:szCs w:val="20"/>
                <w:lang w:val="es-CL" w:eastAsia="es-ES"/>
              </w:rPr>
            </w:pPr>
          </w:p>
        </w:tc>
        <w:tc>
          <w:tcPr>
            <w:tcW w:w="4826" w:type="dxa"/>
            <w:gridSpan w:val="4"/>
            <w:shd w:val="clear" w:color="auto" w:fill="auto"/>
            <w:vAlign w:val="center"/>
          </w:tcPr>
          <w:p w14:paraId="630B319B" w14:textId="77777777" w:rsidR="007469F4" w:rsidRPr="00806F89" w:rsidRDefault="007469F4" w:rsidP="00542212">
            <w:pPr>
              <w:jc w:val="center"/>
              <w:rPr>
                <w:rFonts w:ascii="Century Gothic" w:eastAsia="Arial Unicode MS" w:hAnsi="Century Gothic" w:cstheme="minorHAnsi"/>
                <w:sz w:val="20"/>
                <w:szCs w:val="20"/>
                <w:lang w:val="es-CL" w:eastAsia="es-ES"/>
              </w:rPr>
            </w:pPr>
          </w:p>
          <w:p w14:paraId="3F7AE472" w14:textId="77777777" w:rsidR="007469F4" w:rsidRPr="00806F89" w:rsidRDefault="007469F4" w:rsidP="00542212">
            <w:pPr>
              <w:jc w:val="center"/>
              <w:rPr>
                <w:rFonts w:ascii="Century Gothic" w:eastAsia="Arial Unicode MS" w:hAnsi="Century Gothic" w:cstheme="minorHAnsi"/>
                <w:sz w:val="20"/>
                <w:szCs w:val="20"/>
                <w:lang w:val="es-CL" w:eastAsia="es-ES"/>
              </w:rPr>
            </w:pPr>
          </w:p>
          <w:p w14:paraId="431B5826" w14:textId="77777777" w:rsidR="00194C80" w:rsidRPr="00806F89" w:rsidRDefault="00194C80" w:rsidP="00542212">
            <w:pPr>
              <w:jc w:val="center"/>
              <w:rPr>
                <w:rFonts w:ascii="Century Gothic" w:eastAsia="Arial Unicode MS" w:hAnsi="Century Gothic" w:cstheme="minorHAnsi"/>
                <w:sz w:val="20"/>
                <w:szCs w:val="20"/>
                <w:lang w:val="es-CL" w:eastAsia="es-ES"/>
              </w:rPr>
            </w:pPr>
          </w:p>
          <w:p w14:paraId="689ABAC9" w14:textId="2BDFC87E" w:rsidR="007469F4" w:rsidRPr="00806F89" w:rsidRDefault="007469F4" w:rsidP="00542212">
            <w:pPr>
              <w:jc w:val="center"/>
              <w:rPr>
                <w:rFonts w:ascii="Century Gothic" w:eastAsia="Arial Unicode MS" w:hAnsi="Century Gothic" w:cstheme="minorHAnsi"/>
                <w:sz w:val="20"/>
                <w:szCs w:val="20"/>
                <w:lang w:val="es-CL" w:eastAsia="es-ES"/>
              </w:rPr>
            </w:pPr>
            <w:r w:rsidRPr="00806F89">
              <w:rPr>
                <w:rFonts w:ascii="Century Gothic" w:eastAsia="Arial Unicode MS" w:hAnsi="Century Gothic" w:cstheme="minorHAnsi"/>
                <w:sz w:val="20"/>
                <w:szCs w:val="20"/>
                <w:lang w:val="es-CL" w:eastAsia="es-ES"/>
              </w:rPr>
              <w:t>Nombre Completo</w:t>
            </w:r>
          </w:p>
          <w:p w14:paraId="12FC94E7" w14:textId="77777777" w:rsidR="007469F4" w:rsidRPr="00806F89" w:rsidRDefault="007469F4" w:rsidP="00542212">
            <w:pPr>
              <w:jc w:val="center"/>
              <w:rPr>
                <w:rFonts w:ascii="Century Gothic" w:eastAsia="Arial Unicode MS" w:hAnsi="Century Gothic" w:cstheme="minorHAnsi"/>
                <w:i/>
                <w:sz w:val="20"/>
                <w:szCs w:val="20"/>
                <w:lang w:val="es-CL" w:eastAsia="es-ES"/>
              </w:rPr>
            </w:pPr>
            <w:r w:rsidRPr="00806F89">
              <w:rPr>
                <w:rFonts w:ascii="Century Gothic" w:eastAsia="Arial Unicode MS" w:hAnsi="Century Gothic" w:cstheme="minorHAnsi"/>
                <w:i/>
                <w:sz w:val="20"/>
                <w:szCs w:val="20"/>
                <w:lang w:val="es-CL" w:eastAsia="es-ES"/>
              </w:rPr>
              <w:t xml:space="preserve">Secretario Regional Ministerial de Educación Región de </w:t>
            </w:r>
            <w:r w:rsidRPr="00806F89">
              <w:rPr>
                <w:rFonts w:ascii="Century Gothic" w:eastAsia="Arial Unicode MS" w:hAnsi="Century Gothic" w:cstheme="minorHAnsi"/>
                <w:sz w:val="20"/>
                <w:szCs w:val="20"/>
                <w:lang w:val="es-CL" w:eastAsia="es-ES"/>
              </w:rPr>
              <w:t>(Indicar nombre de la región)</w:t>
            </w:r>
          </w:p>
        </w:tc>
      </w:tr>
      <w:tr w:rsidR="007469F4" w:rsidRPr="00806F89" w14:paraId="7877822D" w14:textId="77777777" w:rsidTr="00426C2F">
        <w:tblPrEx>
          <w:tblCellMar>
            <w:left w:w="108" w:type="dxa"/>
            <w:right w:w="108" w:type="dxa"/>
          </w:tblCellMar>
        </w:tblPrEx>
        <w:trPr>
          <w:gridAfter w:val="1"/>
          <w:wAfter w:w="142" w:type="dxa"/>
          <w:trHeight w:val="460"/>
        </w:trPr>
        <w:tc>
          <w:tcPr>
            <w:tcW w:w="5522" w:type="dxa"/>
            <w:gridSpan w:val="4"/>
            <w:shd w:val="clear" w:color="auto" w:fill="auto"/>
          </w:tcPr>
          <w:p w14:paraId="4FA16CF5" w14:textId="5AB36987" w:rsidR="007469F4" w:rsidRPr="00806F89" w:rsidRDefault="00A33E19" w:rsidP="00542212">
            <w:pPr>
              <w:jc w:val="center"/>
              <w:rPr>
                <w:rFonts w:ascii="Century Gothic" w:eastAsia="Arial Unicode MS" w:hAnsi="Century Gothic" w:cstheme="minorHAnsi"/>
                <w:sz w:val="20"/>
                <w:szCs w:val="20"/>
                <w:lang w:val="es-CL" w:eastAsia="es-ES"/>
              </w:rPr>
            </w:pPr>
            <w:proofErr w:type="spellStart"/>
            <w:r w:rsidRPr="00806F89">
              <w:rPr>
                <w:rFonts w:ascii="Century Gothic" w:eastAsia="Arial Unicode MS" w:hAnsi="Century Gothic" w:cstheme="minorHAnsi"/>
                <w:sz w:val="20"/>
                <w:szCs w:val="20"/>
                <w:lang w:val="es-CL" w:eastAsia="es-ES"/>
              </w:rPr>
              <w:t>N.°</w:t>
            </w:r>
            <w:proofErr w:type="spellEnd"/>
            <w:r w:rsidR="007469F4" w:rsidRPr="00806F89">
              <w:rPr>
                <w:rFonts w:ascii="Century Gothic" w:eastAsia="Arial Unicode MS" w:hAnsi="Century Gothic" w:cstheme="minorHAnsi"/>
                <w:sz w:val="20"/>
                <w:szCs w:val="20"/>
                <w:lang w:val="es-CL" w:eastAsia="es-ES"/>
              </w:rPr>
              <w:t xml:space="preserve"> Cédula de Identidad</w:t>
            </w:r>
          </w:p>
          <w:p w14:paraId="216D7600" w14:textId="77777777" w:rsidR="007469F4" w:rsidRDefault="007469F4" w:rsidP="00542212">
            <w:pPr>
              <w:jc w:val="center"/>
              <w:rPr>
                <w:rFonts w:ascii="Century Gothic" w:eastAsia="Arial Unicode MS" w:hAnsi="Century Gothic" w:cstheme="minorHAnsi"/>
                <w:sz w:val="20"/>
                <w:szCs w:val="20"/>
                <w:lang w:val="es-CL" w:eastAsia="es-ES"/>
              </w:rPr>
            </w:pPr>
          </w:p>
          <w:p w14:paraId="640E1B93" w14:textId="77777777" w:rsidR="00D74680" w:rsidRDefault="00D74680" w:rsidP="00542212">
            <w:pPr>
              <w:jc w:val="center"/>
              <w:rPr>
                <w:rFonts w:ascii="Century Gothic" w:eastAsia="Arial Unicode MS" w:hAnsi="Century Gothic" w:cstheme="minorHAnsi"/>
                <w:sz w:val="20"/>
                <w:szCs w:val="20"/>
                <w:lang w:val="es-CL" w:eastAsia="es-ES"/>
              </w:rPr>
            </w:pPr>
          </w:p>
          <w:p w14:paraId="45910502" w14:textId="77777777" w:rsidR="00D74680" w:rsidRDefault="00D74680" w:rsidP="00542212">
            <w:pPr>
              <w:jc w:val="center"/>
              <w:rPr>
                <w:rFonts w:ascii="Century Gothic" w:eastAsia="Arial Unicode MS" w:hAnsi="Century Gothic" w:cstheme="minorHAnsi"/>
                <w:sz w:val="20"/>
                <w:szCs w:val="20"/>
                <w:lang w:val="es-CL" w:eastAsia="es-ES"/>
              </w:rPr>
            </w:pPr>
          </w:p>
          <w:p w14:paraId="4FA20A40" w14:textId="77777777" w:rsidR="00D74680" w:rsidRDefault="00D74680" w:rsidP="00542212">
            <w:pPr>
              <w:jc w:val="center"/>
              <w:rPr>
                <w:rFonts w:ascii="Century Gothic" w:eastAsia="Arial Unicode MS" w:hAnsi="Century Gothic" w:cstheme="minorHAnsi"/>
                <w:sz w:val="20"/>
                <w:szCs w:val="20"/>
                <w:lang w:val="es-CL" w:eastAsia="es-ES"/>
              </w:rPr>
            </w:pPr>
          </w:p>
          <w:p w14:paraId="638DD70E" w14:textId="77777777" w:rsidR="00D74680" w:rsidRDefault="00D74680" w:rsidP="00542212">
            <w:pPr>
              <w:jc w:val="center"/>
              <w:rPr>
                <w:rFonts w:ascii="Century Gothic" w:eastAsia="Arial Unicode MS" w:hAnsi="Century Gothic" w:cstheme="minorHAnsi"/>
                <w:sz w:val="20"/>
                <w:szCs w:val="20"/>
                <w:lang w:val="es-CL" w:eastAsia="es-ES"/>
              </w:rPr>
            </w:pPr>
          </w:p>
          <w:p w14:paraId="72837030" w14:textId="77777777" w:rsidR="00D74680" w:rsidRDefault="00D74680" w:rsidP="00542212">
            <w:pPr>
              <w:jc w:val="center"/>
              <w:rPr>
                <w:rFonts w:ascii="Century Gothic" w:eastAsia="Arial Unicode MS" w:hAnsi="Century Gothic" w:cstheme="minorHAnsi"/>
                <w:sz w:val="20"/>
                <w:szCs w:val="20"/>
                <w:lang w:val="es-CL" w:eastAsia="es-ES"/>
              </w:rPr>
            </w:pPr>
          </w:p>
          <w:p w14:paraId="749E3725" w14:textId="77777777" w:rsidR="00D74680" w:rsidRDefault="00D74680" w:rsidP="00542212">
            <w:pPr>
              <w:jc w:val="center"/>
              <w:rPr>
                <w:rFonts w:ascii="Century Gothic" w:eastAsia="Arial Unicode MS" w:hAnsi="Century Gothic" w:cstheme="minorHAnsi"/>
                <w:sz w:val="20"/>
                <w:szCs w:val="20"/>
                <w:lang w:val="es-CL" w:eastAsia="es-ES"/>
              </w:rPr>
            </w:pPr>
          </w:p>
          <w:p w14:paraId="1960D961" w14:textId="77777777" w:rsidR="00D74680" w:rsidRDefault="00D74680" w:rsidP="00542212">
            <w:pPr>
              <w:jc w:val="center"/>
              <w:rPr>
                <w:rFonts w:ascii="Century Gothic" w:eastAsia="Arial Unicode MS" w:hAnsi="Century Gothic" w:cstheme="minorHAnsi"/>
                <w:sz w:val="20"/>
                <w:szCs w:val="20"/>
                <w:lang w:val="es-CL" w:eastAsia="es-ES"/>
              </w:rPr>
            </w:pPr>
          </w:p>
          <w:p w14:paraId="53626915" w14:textId="77777777" w:rsidR="00D74680" w:rsidRDefault="00D74680" w:rsidP="00542212">
            <w:pPr>
              <w:jc w:val="center"/>
              <w:rPr>
                <w:rFonts w:ascii="Century Gothic" w:eastAsia="Arial Unicode MS" w:hAnsi="Century Gothic" w:cstheme="minorHAnsi"/>
                <w:sz w:val="20"/>
                <w:szCs w:val="20"/>
                <w:lang w:val="es-CL" w:eastAsia="es-ES"/>
              </w:rPr>
            </w:pPr>
          </w:p>
          <w:p w14:paraId="481E8F6B" w14:textId="77777777" w:rsidR="00D74680" w:rsidRDefault="00D74680" w:rsidP="00542212">
            <w:pPr>
              <w:jc w:val="center"/>
              <w:rPr>
                <w:rFonts w:ascii="Century Gothic" w:eastAsia="Arial Unicode MS" w:hAnsi="Century Gothic" w:cstheme="minorHAnsi"/>
                <w:sz w:val="20"/>
                <w:szCs w:val="20"/>
                <w:lang w:val="es-CL" w:eastAsia="es-ES"/>
              </w:rPr>
            </w:pPr>
          </w:p>
          <w:p w14:paraId="1FB4F964" w14:textId="77777777" w:rsidR="00D74680" w:rsidRDefault="00D74680" w:rsidP="00542212">
            <w:pPr>
              <w:jc w:val="center"/>
              <w:rPr>
                <w:rFonts w:ascii="Century Gothic" w:eastAsia="Arial Unicode MS" w:hAnsi="Century Gothic" w:cstheme="minorHAnsi"/>
                <w:sz w:val="20"/>
                <w:szCs w:val="20"/>
                <w:lang w:val="es-CL" w:eastAsia="es-ES"/>
              </w:rPr>
            </w:pPr>
          </w:p>
          <w:p w14:paraId="5C793275" w14:textId="77777777" w:rsidR="00D74680" w:rsidRDefault="00D74680" w:rsidP="00542212">
            <w:pPr>
              <w:jc w:val="center"/>
              <w:rPr>
                <w:rFonts w:ascii="Century Gothic" w:eastAsia="Arial Unicode MS" w:hAnsi="Century Gothic" w:cstheme="minorHAnsi"/>
                <w:sz w:val="20"/>
                <w:szCs w:val="20"/>
                <w:lang w:val="es-CL" w:eastAsia="es-ES"/>
              </w:rPr>
            </w:pPr>
          </w:p>
          <w:p w14:paraId="5D2901F7" w14:textId="77777777" w:rsidR="00D74680" w:rsidRDefault="00D74680" w:rsidP="00542212">
            <w:pPr>
              <w:jc w:val="center"/>
              <w:rPr>
                <w:rFonts w:ascii="Century Gothic" w:eastAsia="Arial Unicode MS" w:hAnsi="Century Gothic" w:cstheme="minorHAnsi"/>
                <w:sz w:val="20"/>
                <w:szCs w:val="20"/>
                <w:lang w:val="es-CL" w:eastAsia="es-ES"/>
              </w:rPr>
            </w:pPr>
          </w:p>
          <w:p w14:paraId="0CFCC4B7" w14:textId="77777777" w:rsidR="00D74680" w:rsidRDefault="00D74680" w:rsidP="00542212">
            <w:pPr>
              <w:jc w:val="center"/>
              <w:rPr>
                <w:rFonts w:ascii="Century Gothic" w:eastAsia="Arial Unicode MS" w:hAnsi="Century Gothic" w:cstheme="minorHAnsi"/>
                <w:sz w:val="20"/>
                <w:szCs w:val="20"/>
                <w:lang w:val="es-CL" w:eastAsia="es-ES"/>
              </w:rPr>
            </w:pPr>
          </w:p>
          <w:p w14:paraId="78777073" w14:textId="77777777" w:rsidR="00D74680" w:rsidRDefault="00D74680" w:rsidP="00542212">
            <w:pPr>
              <w:jc w:val="center"/>
              <w:rPr>
                <w:rFonts w:ascii="Century Gothic" w:eastAsia="Arial Unicode MS" w:hAnsi="Century Gothic" w:cstheme="minorHAnsi"/>
                <w:sz w:val="20"/>
                <w:szCs w:val="20"/>
                <w:lang w:val="es-CL" w:eastAsia="es-ES"/>
              </w:rPr>
            </w:pPr>
          </w:p>
          <w:p w14:paraId="434A663E" w14:textId="77777777" w:rsidR="00D74680" w:rsidRDefault="00D74680" w:rsidP="00542212">
            <w:pPr>
              <w:jc w:val="center"/>
              <w:rPr>
                <w:rFonts w:ascii="Century Gothic" w:eastAsia="Arial Unicode MS" w:hAnsi="Century Gothic" w:cstheme="minorHAnsi"/>
                <w:sz w:val="20"/>
                <w:szCs w:val="20"/>
                <w:lang w:val="es-CL" w:eastAsia="es-ES"/>
              </w:rPr>
            </w:pPr>
          </w:p>
          <w:p w14:paraId="1A4F7347" w14:textId="77777777" w:rsidR="00D74680" w:rsidRDefault="00D74680" w:rsidP="00542212">
            <w:pPr>
              <w:jc w:val="center"/>
              <w:rPr>
                <w:rFonts w:ascii="Century Gothic" w:eastAsia="Arial Unicode MS" w:hAnsi="Century Gothic" w:cstheme="minorHAnsi"/>
                <w:sz w:val="20"/>
                <w:szCs w:val="20"/>
                <w:lang w:val="es-CL" w:eastAsia="es-ES"/>
              </w:rPr>
            </w:pPr>
          </w:p>
          <w:p w14:paraId="06317556" w14:textId="77777777" w:rsidR="00D74680" w:rsidRDefault="00D74680" w:rsidP="00542212">
            <w:pPr>
              <w:jc w:val="center"/>
              <w:rPr>
                <w:rFonts w:ascii="Century Gothic" w:eastAsia="Arial Unicode MS" w:hAnsi="Century Gothic" w:cstheme="minorHAnsi"/>
                <w:sz w:val="20"/>
                <w:szCs w:val="20"/>
                <w:lang w:val="es-CL" w:eastAsia="es-ES"/>
              </w:rPr>
            </w:pPr>
          </w:p>
          <w:p w14:paraId="6D9FA07A" w14:textId="77777777" w:rsidR="00D74680" w:rsidRDefault="00D74680" w:rsidP="00542212">
            <w:pPr>
              <w:jc w:val="center"/>
              <w:rPr>
                <w:rFonts w:ascii="Century Gothic" w:eastAsia="Arial Unicode MS" w:hAnsi="Century Gothic" w:cstheme="minorHAnsi"/>
                <w:sz w:val="20"/>
                <w:szCs w:val="20"/>
                <w:lang w:val="es-CL" w:eastAsia="es-ES"/>
              </w:rPr>
            </w:pPr>
          </w:p>
          <w:p w14:paraId="6113A2EE" w14:textId="77777777" w:rsidR="00D74680" w:rsidRDefault="00D74680" w:rsidP="00542212">
            <w:pPr>
              <w:jc w:val="center"/>
              <w:rPr>
                <w:rFonts w:ascii="Century Gothic" w:eastAsia="Arial Unicode MS" w:hAnsi="Century Gothic" w:cstheme="minorHAnsi"/>
                <w:sz w:val="20"/>
                <w:szCs w:val="20"/>
                <w:lang w:val="es-CL" w:eastAsia="es-ES"/>
              </w:rPr>
            </w:pPr>
          </w:p>
          <w:p w14:paraId="48D52DC9" w14:textId="77777777" w:rsidR="00D74680" w:rsidRDefault="00D74680" w:rsidP="00542212">
            <w:pPr>
              <w:jc w:val="center"/>
              <w:rPr>
                <w:rFonts w:ascii="Century Gothic" w:eastAsia="Arial Unicode MS" w:hAnsi="Century Gothic" w:cstheme="minorHAnsi"/>
                <w:sz w:val="20"/>
                <w:szCs w:val="20"/>
                <w:lang w:val="es-CL" w:eastAsia="es-ES"/>
              </w:rPr>
            </w:pPr>
          </w:p>
          <w:p w14:paraId="7EB1DC69" w14:textId="77777777" w:rsidR="00D74680" w:rsidRDefault="00D74680" w:rsidP="00542212">
            <w:pPr>
              <w:jc w:val="center"/>
              <w:rPr>
                <w:rFonts w:ascii="Century Gothic" w:eastAsia="Arial Unicode MS" w:hAnsi="Century Gothic" w:cstheme="minorHAnsi"/>
                <w:sz w:val="20"/>
                <w:szCs w:val="20"/>
                <w:lang w:val="es-CL" w:eastAsia="es-ES"/>
              </w:rPr>
            </w:pPr>
          </w:p>
          <w:p w14:paraId="247E9BC6" w14:textId="77777777" w:rsidR="00D74680" w:rsidRDefault="00D74680" w:rsidP="00542212">
            <w:pPr>
              <w:jc w:val="center"/>
              <w:rPr>
                <w:rFonts w:ascii="Century Gothic" w:eastAsia="Arial Unicode MS" w:hAnsi="Century Gothic" w:cstheme="minorHAnsi"/>
                <w:sz w:val="20"/>
                <w:szCs w:val="20"/>
                <w:lang w:val="es-CL" w:eastAsia="es-ES"/>
              </w:rPr>
            </w:pPr>
          </w:p>
          <w:p w14:paraId="0CD58AE4" w14:textId="77777777" w:rsidR="00D74680" w:rsidRDefault="00D74680" w:rsidP="00542212">
            <w:pPr>
              <w:jc w:val="center"/>
              <w:rPr>
                <w:rFonts w:ascii="Century Gothic" w:eastAsia="Arial Unicode MS" w:hAnsi="Century Gothic" w:cstheme="minorHAnsi"/>
                <w:sz w:val="20"/>
                <w:szCs w:val="20"/>
                <w:lang w:val="es-CL" w:eastAsia="es-ES"/>
              </w:rPr>
            </w:pPr>
          </w:p>
          <w:p w14:paraId="7EDDCD24" w14:textId="77777777" w:rsidR="00D74680" w:rsidRPr="00806F89" w:rsidRDefault="00D74680" w:rsidP="00542212">
            <w:pPr>
              <w:jc w:val="center"/>
              <w:rPr>
                <w:rFonts w:ascii="Century Gothic" w:eastAsia="Arial Unicode MS" w:hAnsi="Century Gothic" w:cstheme="minorHAnsi"/>
                <w:sz w:val="20"/>
                <w:szCs w:val="20"/>
                <w:lang w:val="es-CL" w:eastAsia="es-ES"/>
              </w:rPr>
            </w:pPr>
          </w:p>
        </w:tc>
        <w:tc>
          <w:tcPr>
            <w:tcW w:w="4826" w:type="dxa"/>
            <w:gridSpan w:val="4"/>
            <w:shd w:val="clear" w:color="auto" w:fill="auto"/>
          </w:tcPr>
          <w:p w14:paraId="1E13CBA0" w14:textId="057EC490" w:rsidR="000B3C55" w:rsidRPr="00806F89" w:rsidRDefault="00A33E19" w:rsidP="00D81E96">
            <w:pPr>
              <w:jc w:val="center"/>
              <w:rPr>
                <w:rFonts w:ascii="Century Gothic" w:eastAsia="Arial Unicode MS" w:hAnsi="Century Gothic" w:cstheme="minorHAnsi"/>
                <w:sz w:val="20"/>
                <w:szCs w:val="20"/>
                <w:lang w:val="es-CL" w:eastAsia="es-ES"/>
              </w:rPr>
            </w:pPr>
            <w:proofErr w:type="spellStart"/>
            <w:r w:rsidRPr="00806F89">
              <w:rPr>
                <w:rFonts w:ascii="Century Gothic" w:eastAsia="Arial Unicode MS" w:hAnsi="Century Gothic" w:cstheme="minorHAnsi"/>
                <w:sz w:val="20"/>
                <w:szCs w:val="20"/>
                <w:lang w:val="es-CL" w:eastAsia="es-ES"/>
              </w:rPr>
              <w:t>N.°</w:t>
            </w:r>
            <w:proofErr w:type="spellEnd"/>
            <w:r w:rsidR="007469F4" w:rsidRPr="00806F89">
              <w:rPr>
                <w:rFonts w:ascii="Century Gothic" w:eastAsia="Arial Unicode MS" w:hAnsi="Century Gothic" w:cstheme="minorHAnsi"/>
                <w:sz w:val="20"/>
                <w:szCs w:val="20"/>
                <w:lang w:val="es-CL" w:eastAsia="es-ES"/>
              </w:rPr>
              <w:t xml:space="preserve"> Cédula de Identidad</w:t>
            </w:r>
          </w:p>
        </w:tc>
      </w:tr>
    </w:tbl>
    <w:p w14:paraId="2506D696" w14:textId="208A62EA" w:rsidR="007469F4" w:rsidRPr="00806F89" w:rsidRDefault="00542212" w:rsidP="004159B5">
      <w:pPr>
        <w:pStyle w:val="Ttulo2"/>
        <w:ind w:left="426" w:hanging="426"/>
        <w:rPr>
          <w:rFonts w:ascii="Century Gothic" w:hAnsi="Century Gothic"/>
          <w:b w:val="0"/>
          <w:bCs w:val="0"/>
          <w:u w:val="single"/>
        </w:rPr>
      </w:pPr>
      <w:bookmarkStart w:id="1020" w:name="_Toc507684539"/>
      <w:bookmarkStart w:id="1021" w:name="_Toc26796692"/>
      <w:bookmarkStart w:id="1022" w:name="_Toc63177728"/>
      <w:bookmarkStart w:id="1023" w:name="_Toc94618245"/>
      <w:bookmarkStart w:id="1024" w:name="_Toc97792728"/>
      <w:bookmarkStart w:id="1025" w:name="_Toc128746028"/>
      <w:bookmarkStart w:id="1026" w:name="_Toc158644771"/>
      <w:bookmarkStart w:id="1027" w:name="_Toc158712152"/>
      <w:bookmarkStart w:id="1028" w:name="_Toc158887706"/>
      <w:bookmarkStart w:id="1029" w:name="_Toc158887955"/>
      <w:bookmarkStart w:id="1030" w:name="_Toc381199528"/>
      <w:bookmarkStart w:id="1031" w:name="_Toc189737475"/>
      <w:r w:rsidRPr="00806F89">
        <w:rPr>
          <w:rFonts w:ascii="Century Gothic" w:hAnsi="Century Gothic"/>
          <w:b w:val="0"/>
          <w:bCs w:val="0"/>
          <w:u w:val="single"/>
        </w:rPr>
        <w:lastRenderedPageBreak/>
        <w:t xml:space="preserve">ANEXO N.º </w:t>
      </w:r>
      <w:r w:rsidR="00D74680">
        <w:rPr>
          <w:rFonts w:ascii="Century Gothic" w:hAnsi="Century Gothic"/>
          <w:b w:val="0"/>
          <w:bCs w:val="0"/>
          <w:u w:val="single"/>
        </w:rPr>
        <w:t>6</w:t>
      </w:r>
      <w:r w:rsidRPr="00806F89">
        <w:rPr>
          <w:rFonts w:ascii="Century Gothic" w:hAnsi="Century Gothic"/>
          <w:b w:val="0"/>
          <w:bCs w:val="0"/>
          <w:u w:val="single"/>
        </w:rPr>
        <w:t>: CARTA RENUNCIA ENTIDAD EXAMINADORA</w:t>
      </w:r>
      <w:bookmarkEnd w:id="1020"/>
      <w:bookmarkEnd w:id="1021"/>
      <w:bookmarkEnd w:id="1022"/>
      <w:bookmarkEnd w:id="1023"/>
      <w:bookmarkEnd w:id="1024"/>
      <w:bookmarkEnd w:id="1025"/>
      <w:bookmarkEnd w:id="1026"/>
      <w:bookmarkEnd w:id="1027"/>
      <w:bookmarkEnd w:id="1028"/>
      <w:bookmarkEnd w:id="1029"/>
      <w:bookmarkEnd w:id="1031"/>
    </w:p>
    <w:p w14:paraId="1263097E" w14:textId="77777777" w:rsidR="007469F4" w:rsidRPr="00806F89" w:rsidRDefault="007469F4" w:rsidP="004159B5">
      <w:pPr>
        <w:jc w:val="both"/>
        <w:rPr>
          <w:rFonts w:ascii="Century Gothic" w:eastAsia="Arial Unicode MS" w:hAnsi="Century Gothic"/>
          <w:sz w:val="20"/>
          <w:szCs w:val="20"/>
          <w:lang w:val="es-CL" w:eastAsia="es-ES"/>
        </w:rPr>
      </w:pPr>
    </w:p>
    <w:p w14:paraId="14C11480" w14:textId="77777777" w:rsidR="00B615BE" w:rsidRPr="00806F89" w:rsidRDefault="00B615BE" w:rsidP="004159B5">
      <w:pPr>
        <w:jc w:val="both"/>
        <w:rPr>
          <w:rFonts w:ascii="Century Gothic" w:eastAsia="Arial Unicode MS" w:hAnsi="Century Gothic"/>
          <w:sz w:val="20"/>
          <w:szCs w:val="20"/>
          <w:lang w:val="es-CL" w:eastAsia="es-ES"/>
        </w:rPr>
      </w:pPr>
    </w:p>
    <w:p w14:paraId="78AE69C5" w14:textId="77777777" w:rsidR="00B615BE" w:rsidRPr="00806F89" w:rsidRDefault="00B615BE" w:rsidP="004159B5">
      <w:pPr>
        <w:jc w:val="both"/>
        <w:rPr>
          <w:rFonts w:ascii="Century Gothic" w:eastAsia="Arial Unicode MS" w:hAnsi="Century Gothic"/>
          <w:sz w:val="20"/>
          <w:szCs w:val="20"/>
          <w:lang w:val="es-CL" w:eastAsia="es-ES"/>
        </w:rPr>
      </w:pPr>
    </w:p>
    <w:p w14:paraId="7C6FE7CF" w14:textId="4E3C41A0"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Lugar y Fecha de Emisión.</w:t>
      </w:r>
    </w:p>
    <w:p w14:paraId="6C1CE383" w14:textId="77777777" w:rsidR="007469F4" w:rsidRPr="00806F89" w:rsidRDefault="007469F4" w:rsidP="004159B5">
      <w:pPr>
        <w:jc w:val="both"/>
        <w:rPr>
          <w:rFonts w:ascii="Century Gothic" w:eastAsia="Arial Unicode MS" w:hAnsi="Century Gothic"/>
          <w:sz w:val="20"/>
          <w:szCs w:val="20"/>
          <w:lang w:val="es-CL" w:eastAsia="es-ES"/>
        </w:rPr>
      </w:pPr>
    </w:p>
    <w:p w14:paraId="5E96137F"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Señor</w:t>
      </w:r>
    </w:p>
    <w:p w14:paraId="3E76CC7F" w14:textId="740FAEDF"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 xml:space="preserve">Nombre </w:t>
      </w:r>
      <w:r w:rsidR="00542212" w:rsidRPr="00806F89">
        <w:rPr>
          <w:rFonts w:ascii="Century Gothic" w:eastAsia="Arial Unicode MS" w:hAnsi="Century Gothic"/>
          <w:sz w:val="20"/>
          <w:szCs w:val="20"/>
          <w:lang w:val="es-CL" w:eastAsia="es-ES"/>
        </w:rPr>
        <w:t>secretario regional</w:t>
      </w:r>
      <w:r w:rsidRPr="00806F89">
        <w:rPr>
          <w:rFonts w:ascii="Century Gothic" w:eastAsia="Arial Unicode MS" w:hAnsi="Century Gothic"/>
          <w:sz w:val="20"/>
          <w:szCs w:val="20"/>
          <w:lang w:val="es-CL" w:eastAsia="es-ES"/>
        </w:rPr>
        <w:t xml:space="preserve"> Ministerial de Educación</w:t>
      </w:r>
    </w:p>
    <w:p w14:paraId="6E900A69"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Presente</w:t>
      </w:r>
    </w:p>
    <w:p w14:paraId="26EC5C07" w14:textId="77777777" w:rsidR="007469F4" w:rsidRPr="00806F89" w:rsidRDefault="007469F4" w:rsidP="004159B5">
      <w:pPr>
        <w:jc w:val="both"/>
        <w:rPr>
          <w:rFonts w:ascii="Century Gothic" w:eastAsia="Arial Unicode MS" w:hAnsi="Century Gothic"/>
          <w:sz w:val="20"/>
          <w:szCs w:val="20"/>
          <w:lang w:val="es-CL" w:eastAsia="es-ES"/>
        </w:rPr>
      </w:pPr>
    </w:p>
    <w:p w14:paraId="78CDF9B4" w14:textId="77777777" w:rsidR="00B615BE" w:rsidRPr="00806F89" w:rsidRDefault="00B615BE" w:rsidP="004159B5">
      <w:pPr>
        <w:jc w:val="both"/>
        <w:rPr>
          <w:rFonts w:ascii="Century Gothic" w:eastAsia="Arial Unicode MS" w:hAnsi="Century Gothic"/>
          <w:sz w:val="20"/>
          <w:szCs w:val="20"/>
          <w:lang w:val="es-CL" w:eastAsia="es-ES"/>
        </w:rPr>
      </w:pPr>
    </w:p>
    <w:p w14:paraId="54933203"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De mi consideración:</w:t>
      </w:r>
    </w:p>
    <w:p w14:paraId="2DF28325" w14:textId="77777777" w:rsidR="007469F4" w:rsidRPr="00806F89" w:rsidRDefault="007469F4" w:rsidP="004159B5">
      <w:pPr>
        <w:jc w:val="both"/>
        <w:rPr>
          <w:rFonts w:ascii="Century Gothic" w:eastAsia="Arial Unicode MS" w:hAnsi="Century Gothic"/>
          <w:sz w:val="20"/>
          <w:szCs w:val="20"/>
          <w:lang w:val="es-CL" w:eastAsia="es-ES"/>
        </w:rPr>
      </w:pPr>
    </w:p>
    <w:p w14:paraId="1A74403A" w14:textId="77777777" w:rsidR="00B615BE" w:rsidRPr="00806F89" w:rsidRDefault="00B615BE" w:rsidP="004159B5">
      <w:pPr>
        <w:jc w:val="both"/>
        <w:rPr>
          <w:rFonts w:ascii="Century Gothic" w:eastAsia="Arial Unicode MS" w:hAnsi="Century Gothic"/>
          <w:sz w:val="20"/>
          <w:szCs w:val="20"/>
          <w:lang w:val="es-CL" w:eastAsia="es-ES"/>
        </w:rPr>
      </w:pPr>
    </w:p>
    <w:p w14:paraId="4B9DE50D" w14:textId="02FA8470" w:rsidR="007469F4" w:rsidRPr="00806F89" w:rsidRDefault="007469F4" w:rsidP="009B00D0">
      <w:pPr>
        <w:spacing w:line="360" w:lineRule="auto"/>
        <w:jc w:val="both"/>
        <w:rPr>
          <w:rFonts w:ascii="Century Gothic" w:eastAsia="Arial Unicode MS" w:hAnsi="Century Gothic"/>
          <w:sz w:val="20"/>
          <w:szCs w:val="20"/>
          <w:u w:val="single"/>
          <w:lang w:val="es-CL" w:eastAsia="es-ES"/>
        </w:rPr>
      </w:pPr>
      <w:r w:rsidRPr="00806F89">
        <w:rPr>
          <w:rFonts w:ascii="Century Gothic" w:eastAsia="Arial Unicode MS" w:hAnsi="Century Gothic"/>
          <w:sz w:val="20"/>
          <w:szCs w:val="20"/>
          <w:lang w:val="es-CL" w:eastAsia="es-ES"/>
        </w:rPr>
        <w:t>Por medio de la presente comunico a usted que a contar de (</w:t>
      </w:r>
      <w:r w:rsidRPr="00806F89">
        <w:rPr>
          <w:rFonts w:ascii="Century Gothic" w:eastAsia="Arial Unicode MS" w:hAnsi="Century Gothic"/>
          <w:sz w:val="20"/>
          <w:szCs w:val="20"/>
          <w:u w:val="single"/>
          <w:lang w:val="es-CL" w:eastAsia="es-ES"/>
        </w:rPr>
        <w:t>Fecha y Año)</w:t>
      </w:r>
      <w:r w:rsidRPr="00806F89">
        <w:rPr>
          <w:rFonts w:ascii="Century Gothic" w:eastAsia="Arial Unicode MS" w:hAnsi="Century Gothic"/>
          <w:sz w:val="20"/>
          <w:szCs w:val="20"/>
          <w:lang w:val="es-CL" w:eastAsia="es-ES"/>
        </w:rPr>
        <w:t xml:space="preserve"> el (</w:t>
      </w:r>
      <w:r w:rsidRPr="00806F89">
        <w:rPr>
          <w:rFonts w:ascii="Century Gothic" w:eastAsia="Arial Unicode MS" w:hAnsi="Century Gothic"/>
          <w:sz w:val="20"/>
          <w:szCs w:val="20"/>
          <w:u w:val="single"/>
          <w:lang w:val="es-CL" w:eastAsia="es-ES"/>
        </w:rPr>
        <w:t>Nombre del Establecimiento Educacional- RBD)</w:t>
      </w:r>
      <w:r w:rsidRPr="00806F89">
        <w:rPr>
          <w:rFonts w:ascii="Century Gothic" w:eastAsia="Arial Unicode MS" w:hAnsi="Century Gothic"/>
          <w:sz w:val="20"/>
          <w:szCs w:val="20"/>
          <w:lang w:val="es-CL" w:eastAsia="es-ES"/>
        </w:rPr>
        <w:t xml:space="preserve"> que dirijo, solicita el término de su designación como entidad examinadora, resguardando que todos los procesos de examinación asignados anterior a la presente renuncia han sido ejecutados conforme las instrucciones y disposiciones descritas en la Resolución de Nombramiento </w:t>
      </w:r>
      <w:r w:rsidRPr="00806F89">
        <w:rPr>
          <w:rFonts w:ascii="Century Gothic" w:eastAsia="Arial Unicode MS" w:hAnsi="Century Gothic"/>
          <w:sz w:val="20"/>
          <w:szCs w:val="20"/>
          <w:u w:val="single"/>
          <w:lang w:val="es-CL" w:eastAsia="es-ES"/>
        </w:rPr>
        <w:t>(</w:t>
      </w:r>
      <w:r w:rsidR="009B00D0" w:rsidRPr="00806F89">
        <w:rPr>
          <w:rFonts w:ascii="Century Gothic" w:eastAsia="Arial Unicode MS" w:hAnsi="Century Gothic"/>
          <w:sz w:val="20"/>
          <w:szCs w:val="20"/>
          <w:u w:val="single"/>
          <w:lang w:val="es-CL" w:eastAsia="es-ES"/>
        </w:rPr>
        <w:t>N.º</w:t>
      </w:r>
      <w:r w:rsidRPr="00806F89">
        <w:rPr>
          <w:rFonts w:ascii="Century Gothic" w:eastAsia="Arial Unicode MS" w:hAnsi="Century Gothic"/>
          <w:sz w:val="20"/>
          <w:szCs w:val="20"/>
          <w:u w:val="single"/>
          <w:lang w:val="es-CL" w:eastAsia="es-ES"/>
        </w:rPr>
        <w:t>)</w:t>
      </w:r>
      <w:r w:rsidRPr="00806F89">
        <w:rPr>
          <w:rFonts w:ascii="Century Gothic" w:eastAsia="Arial Unicode MS" w:hAnsi="Century Gothic"/>
          <w:sz w:val="20"/>
          <w:szCs w:val="20"/>
          <w:lang w:val="es-CL" w:eastAsia="es-ES"/>
        </w:rPr>
        <w:t xml:space="preserve"> y (</w:t>
      </w:r>
      <w:r w:rsidRPr="00806F89">
        <w:rPr>
          <w:rFonts w:ascii="Century Gothic" w:eastAsia="Arial Unicode MS" w:hAnsi="Century Gothic"/>
          <w:sz w:val="20"/>
          <w:szCs w:val="20"/>
          <w:u w:val="single"/>
          <w:lang w:val="es-CL" w:eastAsia="es-ES"/>
        </w:rPr>
        <w:t>Fecha)</w:t>
      </w:r>
      <w:r w:rsidRPr="00806F89">
        <w:rPr>
          <w:rFonts w:ascii="Century Gothic" w:eastAsia="Arial Unicode MS" w:hAnsi="Century Gothic"/>
          <w:sz w:val="20"/>
          <w:szCs w:val="20"/>
          <w:lang w:val="es-CL" w:eastAsia="es-ES"/>
        </w:rPr>
        <w:t xml:space="preserve">, </w:t>
      </w:r>
      <w:proofErr w:type="gramStart"/>
      <w:r w:rsidRPr="00806F89">
        <w:rPr>
          <w:rFonts w:ascii="Century Gothic" w:eastAsia="Arial Unicode MS" w:hAnsi="Century Gothic"/>
          <w:sz w:val="20"/>
          <w:szCs w:val="20"/>
          <w:lang w:val="es-CL" w:eastAsia="es-ES"/>
        </w:rPr>
        <w:t xml:space="preserve">en razón </w:t>
      </w:r>
      <w:r w:rsidR="00542212" w:rsidRPr="00806F89">
        <w:rPr>
          <w:rFonts w:ascii="Century Gothic" w:eastAsia="Arial Unicode MS" w:hAnsi="Century Gothic"/>
          <w:sz w:val="20"/>
          <w:szCs w:val="20"/>
          <w:lang w:val="es-CL" w:eastAsia="es-ES"/>
        </w:rPr>
        <w:t>de</w:t>
      </w:r>
      <w:proofErr w:type="gramEnd"/>
      <w:r w:rsidR="00542212" w:rsidRPr="00806F89">
        <w:rPr>
          <w:rFonts w:ascii="Century Gothic" w:eastAsia="Arial Unicode MS" w:hAnsi="Century Gothic"/>
          <w:sz w:val="20"/>
          <w:szCs w:val="20"/>
          <w:lang w:val="es-CL" w:eastAsia="es-ES"/>
        </w:rPr>
        <w:t xml:space="preserve"> (</w:t>
      </w:r>
      <w:r w:rsidRPr="00806F89">
        <w:rPr>
          <w:rFonts w:ascii="Century Gothic" w:eastAsia="Arial Unicode MS" w:hAnsi="Century Gothic"/>
          <w:i/>
          <w:sz w:val="20"/>
          <w:szCs w:val="20"/>
          <w:u w:val="single"/>
          <w:lang w:val="es-CL" w:eastAsia="es-ES"/>
        </w:rPr>
        <w:t>explicar el (los) motivo(s) que justifique la renuncia</w:t>
      </w:r>
      <w:r w:rsidRPr="00806F89">
        <w:rPr>
          <w:rFonts w:ascii="Century Gothic" w:eastAsia="Arial Unicode MS" w:hAnsi="Century Gothic"/>
          <w:sz w:val="20"/>
          <w:szCs w:val="20"/>
          <w:u w:val="single"/>
          <w:lang w:val="es-CL" w:eastAsia="es-ES"/>
        </w:rPr>
        <w:t>)</w:t>
      </w:r>
    </w:p>
    <w:p w14:paraId="03690FEC" w14:textId="77777777" w:rsidR="007469F4" w:rsidRPr="00806F89" w:rsidRDefault="007469F4" w:rsidP="004159B5">
      <w:pPr>
        <w:jc w:val="both"/>
        <w:rPr>
          <w:rFonts w:ascii="Century Gothic" w:eastAsia="Arial Unicode MS" w:hAnsi="Century Gothic"/>
          <w:sz w:val="20"/>
          <w:szCs w:val="20"/>
          <w:lang w:val="es-CL" w:eastAsia="es-ES"/>
        </w:rPr>
      </w:pPr>
    </w:p>
    <w:p w14:paraId="70948F4C" w14:textId="77777777" w:rsidR="007469F4" w:rsidRPr="00806F89" w:rsidRDefault="007469F4" w:rsidP="004159B5">
      <w:pPr>
        <w:jc w:val="both"/>
        <w:rPr>
          <w:rFonts w:ascii="Century Gothic" w:eastAsia="Arial Unicode MS" w:hAnsi="Century Gothic"/>
          <w:sz w:val="20"/>
          <w:szCs w:val="20"/>
          <w:lang w:val="es-CL" w:eastAsia="es-ES"/>
        </w:rPr>
      </w:pPr>
    </w:p>
    <w:p w14:paraId="76D54592" w14:textId="77777777" w:rsidR="00B615BE" w:rsidRPr="00806F89" w:rsidRDefault="00B615BE" w:rsidP="004159B5">
      <w:pPr>
        <w:jc w:val="both"/>
        <w:rPr>
          <w:rFonts w:ascii="Century Gothic" w:eastAsia="Arial Unicode MS" w:hAnsi="Century Gothic"/>
          <w:sz w:val="20"/>
          <w:szCs w:val="20"/>
          <w:lang w:val="es-CL" w:eastAsia="es-ES"/>
        </w:rPr>
      </w:pPr>
    </w:p>
    <w:p w14:paraId="0E4A4A27"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Sin otro particular, se despide atentamente de Ud.</w:t>
      </w:r>
    </w:p>
    <w:p w14:paraId="530B713D" w14:textId="77777777" w:rsidR="007469F4" w:rsidRPr="00806F89" w:rsidRDefault="007469F4" w:rsidP="004159B5">
      <w:pPr>
        <w:jc w:val="both"/>
        <w:rPr>
          <w:rFonts w:ascii="Century Gothic" w:eastAsia="Arial Unicode MS" w:hAnsi="Century Gothic"/>
          <w:sz w:val="20"/>
          <w:szCs w:val="20"/>
          <w:lang w:val="es-CL" w:eastAsia="es-ES"/>
        </w:rPr>
      </w:pPr>
    </w:p>
    <w:p w14:paraId="61947A5F" w14:textId="77777777" w:rsidR="00B615BE" w:rsidRPr="00806F89" w:rsidRDefault="00B615BE" w:rsidP="004159B5">
      <w:pPr>
        <w:jc w:val="both"/>
        <w:rPr>
          <w:rFonts w:ascii="Century Gothic" w:eastAsia="Arial Unicode MS" w:hAnsi="Century Gothic"/>
          <w:sz w:val="20"/>
          <w:szCs w:val="20"/>
          <w:lang w:val="es-CL" w:eastAsia="es-ES"/>
        </w:rPr>
      </w:pPr>
    </w:p>
    <w:p w14:paraId="3C84833A" w14:textId="77777777" w:rsidR="00B615BE" w:rsidRPr="00806F89" w:rsidRDefault="00B615BE" w:rsidP="004159B5">
      <w:pPr>
        <w:jc w:val="both"/>
        <w:rPr>
          <w:rFonts w:ascii="Century Gothic" w:eastAsia="Arial Unicode MS" w:hAnsi="Century Gothic"/>
          <w:sz w:val="20"/>
          <w:szCs w:val="20"/>
          <w:lang w:val="es-CL" w:eastAsia="es-ES"/>
        </w:rPr>
      </w:pPr>
    </w:p>
    <w:p w14:paraId="79041E67"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 xml:space="preserve">Nombre – C.I. </w:t>
      </w:r>
      <w:proofErr w:type="spellStart"/>
      <w:r w:rsidRPr="00806F89">
        <w:rPr>
          <w:rFonts w:ascii="Century Gothic" w:eastAsia="Arial Unicode MS" w:hAnsi="Century Gothic"/>
          <w:sz w:val="20"/>
          <w:szCs w:val="20"/>
          <w:lang w:val="es-CL" w:eastAsia="es-ES"/>
        </w:rPr>
        <w:t>Nº</w:t>
      </w:r>
      <w:proofErr w:type="spellEnd"/>
    </w:p>
    <w:p w14:paraId="3AC4F35E" w14:textId="77777777" w:rsidR="00B615BE" w:rsidRPr="00806F89" w:rsidRDefault="00B615BE" w:rsidP="004159B5">
      <w:pPr>
        <w:jc w:val="both"/>
        <w:rPr>
          <w:rFonts w:ascii="Century Gothic" w:eastAsia="Arial Unicode MS" w:hAnsi="Century Gothic"/>
          <w:sz w:val="20"/>
          <w:szCs w:val="20"/>
          <w:lang w:val="es-CL" w:eastAsia="es-ES"/>
        </w:rPr>
      </w:pPr>
    </w:p>
    <w:p w14:paraId="2E0F4F2E" w14:textId="1C641E73"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 xml:space="preserve">Firma del </w:t>
      </w:r>
      <w:r w:rsidR="00542212" w:rsidRPr="00806F89">
        <w:rPr>
          <w:rFonts w:ascii="Century Gothic" w:eastAsia="Arial Unicode MS" w:hAnsi="Century Gothic"/>
          <w:sz w:val="20"/>
          <w:szCs w:val="20"/>
          <w:lang w:val="es-CL" w:eastAsia="es-ES"/>
        </w:rPr>
        <w:t>director</w:t>
      </w:r>
      <w:r w:rsidRPr="00806F89">
        <w:rPr>
          <w:rFonts w:ascii="Century Gothic" w:eastAsia="Arial Unicode MS" w:hAnsi="Century Gothic"/>
          <w:sz w:val="20"/>
          <w:szCs w:val="20"/>
          <w:lang w:val="es-CL" w:eastAsia="es-ES"/>
        </w:rPr>
        <w:t xml:space="preserve"> Establecimiento Educacional</w:t>
      </w:r>
    </w:p>
    <w:p w14:paraId="1C5D51A2" w14:textId="77777777" w:rsidR="007469F4" w:rsidRPr="00806F89" w:rsidRDefault="007469F4" w:rsidP="004159B5">
      <w:pPr>
        <w:jc w:val="both"/>
        <w:rPr>
          <w:rFonts w:ascii="Century Gothic" w:eastAsia="Arial Unicode MS" w:hAnsi="Century Gothic"/>
          <w:sz w:val="20"/>
          <w:szCs w:val="20"/>
          <w:lang w:val="es-CL" w:eastAsia="es-ES"/>
        </w:rPr>
      </w:pPr>
    </w:p>
    <w:p w14:paraId="431176FD"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br w:type="page"/>
      </w:r>
    </w:p>
    <w:p w14:paraId="18E9D8A5" w14:textId="6BD6DB93" w:rsidR="00BE0DA1" w:rsidRPr="00806F89" w:rsidRDefault="00542212" w:rsidP="004159B5">
      <w:pPr>
        <w:pStyle w:val="Ttulo2"/>
        <w:ind w:left="426" w:hanging="426"/>
        <w:rPr>
          <w:rFonts w:ascii="Century Gothic" w:hAnsi="Century Gothic"/>
          <w:b w:val="0"/>
          <w:bCs w:val="0"/>
          <w:u w:val="single"/>
        </w:rPr>
      </w:pPr>
      <w:bookmarkStart w:id="1032" w:name="_Toc128746032"/>
      <w:bookmarkStart w:id="1033" w:name="_Toc158644772"/>
      <w:bookmarkStart w:id="1034" w:name="_Toc158712153"/>
      <w:bookmarkStart w:id="1035" w:name="_Toc158887707"/>
      <w:bookmarkStart w:id="1036" w:name="_Toc158887956"/>
      <w:bookmarkStart w:id="1037" w:name="_Toc94618246"/>
      <w:bookmarkStart w:id="1038" w:name="_Toc97792729"/>
      <w:bookmarkStart w:id="1039" w:name="_Toc128746029"/>
      <w:bookmarkStart w:id="1040" w:name="_Toc189737476"/>
      <w:bookmarkEnd w:id="1030"/>
      <w:r w:rsidRPr="00806F89">
        <w:rPr>
          <w:rFonts w:ascii="Century Gothic" w:hAnsi="Century Gothic"/>
          <w:b w:val="0"/>
          <w:bCs w:val="0"/>
          <w:u w:val="single"/>
        </w:rPr>
        <w:lastRenderedPageBreak/>
        <w:t xml:space="preserve">ANEXO N.º </w:t>
      </w:r>
      <w:r w:rsidR="00D74680">
        <w:rPr>
          <w:rFonts w:ascii="Century Gothic" w:hAnsi="Century Gothic"/>
          <w:b w:val="0"/>
          <w:bCs w:val="0"/>
          <w:u w:val="single"/>
        </w:rPr>
        <w:t>7</w:t>
      </w:r>
      <w:r w:rsidRPr="00806F89">
        <w:rPr>
          <w:rFonts w:ascii="Century Gothic" w:hAnsi="Century Gothic"/>
          <w:b w:val="0"/>
          <w:bCs w:val="0"/>
          <w:u w:val="single"/>
        </w:rPr>
        <w:t>: PROGRAMACIÓN OPERATIVA</w:t>
      </w:r>
      <w:bookmarkEnd w:id="1032"/>
      <w:bookmarkEnd w:id="1033"/>
      <w:bookmarkEnd w:id="1034"/>
      <w:bookmarkEnd w:id="1035"/>
      <w:bookmarkEnd w:id="1036"/>
      <w:bookmarkEnd w:id="1040"/>
    </w:p>
    <w:p w14:paraId="7FCBB822" w14:textId="77777777" w:rsidR="00802AE2" w:rsidRPr="00806F89" w:rsidRDefault="00802AE2" w:rsidP="004159B5">
      <w:pPr>
        <w:tabs>
          <w:tab w:val="left" w:pos="3231"/>
        </w:tabs>
        <w:jc w:val="both"/>
        <w:rPr>
          <w:rFonts w:ascii="Century Gothic" w:eastAsia="Arial Unicode MS" w:hAnsi="Century Gothic"/>
          <w:sz w:val="20"/>
          <w:szCs w:val="20"/>
          <w:lang w:val="es-CL" w:eastAsia="es-ES"/>
        </w:rPr>
      </w:pPr>
    </w:p>
    <w:p w14:paraId="6468441B" w14:textId="4154C6AC" w:rsidR="00802AE2" w:rsidRPr="00806F89" w:rsidRDefault="00802AE2" w:rsidP="00542212">
      <w:pPr>
        <w:tabs>
          <w:tab w:val="left" w:pos="3231"/>
        </w:tabs>
        <w:ind w:left="-284"/>
        <w:jc w:val="both"/>
        <w:rPr>
          <w:rFonts w:ascii="Century Gothic" w:hAnsi="Century Gothic"/>
          <w:sz w:val="20"/>
          <w:szCs w:val="20"/>
          <w:lang w:val="es-MX" w:eastAsia="es-MX"/>
        </w:rPr>
      </w:pPr>
    </w:p>
    <w:p w14:paraId="0F09B958" w14:textId="6106FEF0" w:rsidR="00802AE2" w:rsidRPr="00806F89" w:rsidRDefault="009F1483" w:rsidP="004159B5">
      <w:pPr>
        <w:tabs>
          <w:tab w:val="left" w:pos="3231"/>
        </w:tabs>
        <w:jc w:val="both"/>
        <w:rPr>
          <w:rFonts w:ascii="Century Gothic" w:hAnsi="Century Gothic"/>
          <w:sz w:val="20"/>
          <w:szCs w:val="20"/>
          <w:lang w:val="es-MX" w:eastAsia="es-MX"/>
        </w:rPr>
      </w:pPr>
      <w:r w:rsidRPr="00806F89">
        <w:rPr>
          <w:rFonts w:ascii="Century Gothic" w:hAnsi="Century Gothic"/>
          <w:noProof/>
        </w:rPr>
        <w:drawing>
          <wp:inline distT="0" distB="0" distL="0" distR="0" wp14:anchorId="0D7ED8E5" wp14:editId="64EFEE12">
            <wp:extent cx="6692900" cy="4057650"/>
            <wp:effectExtent l="0" t="0" r="0" b="0"/>
            <wp:docPr id="195261697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900" cy="4057650"/>
                    </a:xfrm>
                    <a:prstGeom prst="rect">
                      <a:avLst/>
                    </a:prstGeom>
                    <a:noFill/>
                    <a:ln>
                      <a:noFill/>
                    </a:ln>
                  </pic:spPr>
                </pic:pic>
              </a:graphicData>
            </a:graphic>
          </wp:inline>
        </w:drawing>
      </w:r>
    </w:p>
    <w:p w14:paraId="03183047" w14:textId="6C56955D" w:rsidR="00802AE2" w:rsidRPr="00806F89" w:rsidRDefault="00802AE2" w:rsidP="00542212">
      <w:pPr>
        <w:tabs>
          <w:tab w:val="left" w:pos="3231"/>
        </w:tabs>
        <w:ind w:left="-142"/>
        <w:jc w:val="both"/>
        <w:rPr>
          <w:rFonts w:ascii="Century Gothic" w:hAnsi="Century Gothic"/>
          <w:sz w:val="20"/>
          <w:szCs w:val="20"/>
          <w:lang w:val="es-MX" w:eastAsia="es-MX"/>
        </w:rPr>
      </w:pPr>
    </w:p>
    <w:p w14:paraId="3C691E23" w14:textId="77777777" w:rsidR="00542212" w:rsidRPr="00806F89" w:rsidRDefault="00542212" w:rsidP="00542212">
      <w:pPr>
        <w:tabs>
          <w:tab w:val="left" w:pos="3231"/>
        </w:tabs>
        <w:ind w:left="-142"/>
        <w:jc w:val="both"/>
        <w:rPr>
          <w:rFonts w:ascii="Century Gothic" w:hAnsi="Century Gothic"/>
          <w:sz w:val="20"/>
          <w:szCs w:val="20"/>
          <w:lang w:val="es-MX" w:eastAsia="es-MX"/>
        </w:rPr>
      </w:pPr>
    </w:p>
    <w:p w14:paraId="5200B5F6" w14:textId="049A9326" w:rsidR="00802AE2" w:rsidRPr="00806F89" w:rsidRDefault="00C74318" w:rsidP="009B00D0">
      <w:pPr>
        <w:tabs>
          <w:tab w:val="left" w:pos="3231"/>
        </w:tabs>
        <w:ind w:left="-142"/>
        <w:jc w:val="both"/>
        <w:rPr>
          <w:rFonts w:ascii="Century Gothic" w:hAnsi="Century Gothic"/>
          <w:sz w:val="20"/>
          <w:szCs w:val="20"/>
          <w:lang w:val="es-MX" w:eastAsia="es-MX"/>
        </w:rPr>
      </w:pPr>
      <w:r w:rsidRPr="00806F89">
        <w:rPr>
          <w:rFonts w:ascii="Century Gothic" w:hAnsi="Century Gothic"/>
          <w:noProof/>
        </w:rPr>
        <w:drawing>
          <wp:inline distT="0" distB="0" distL="0" distR="0" wp14:anchorId="7FFDFC3B" wp14:editId="15D8C38E">
            <wp:extent cx="6692900" cy="4057650"/>
            <wp:effectExtent l="0" t="0" r="0" b="0"/>
            <wp:docPr id="19869513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900" cy="4057650"/>
                    </a:xfrm>
                    <a:prstGeom prst="rect">
                      <a:avLst/>
                    </a:prstGeom>
                    <a:noFill/>
                    <a:ln>
                      <a:noFill/>
                    </a:ln>
                  </pic:spPr>
                </pic:pic>
              </a:graphicData>
            </a:graphic>
          </wp:inline>
        </w:drawing>
      </w:r>
    </w:p>
    <w:p w14:paraId="0051719E" w14:textId="77777777" w:rsidR="00802AE2" w:rsidRPr="00806F89" w:rsidRDefault="00802AE2" w:rsidP="004159B5">
      <w:pPr>
        <w:tabs>
          <w:tab w:val="left" w:pos="3231"/>
        </w:tabs>
        <w:jc w:val="both"/>
        <w:rPr>
          <w:rFonts w:ascii="Century Gothic" w:hAnsi="Century Gothic"/>
          <w:sz w:val="20"/>
          <w:szCs w:val="20"/>
          <w:lang w:val="es-MX" w:eastAsia="es-MX"/>
        </w:rPr>
      </w:pPr>
    </w:p>
    <w:p w14:paraId="4F807D4F" w14:textId="7C622BE0" w:rsidR="00802AE2" w:rsidRPr="00806F89" w:rsidRDefault="00802AE2" w:rsidP="009B00D0">
      <w:pPr>
        <w:tabs>
          <w:tab w:val="left" w:pos="3231"/>
        </w:tabs>
        <w:ind w:left="-142"/>
        <w:jc w:val="both"/>
        <w:rPr>
          <w:rFonts w:ascii="Century Gothic" w:hAnsi="Century Gothic"/>
          <w:sz w:val="20"/>
          <w:szCs w:val="20"/>
          <w:lang w:val="es-MX" w:eastAsia="es-MX"/>
        </w:rPr>
      </w:pPr>
    </w:p>
    <w:p w14:paraId="0D83E06B" w14:textId="7C8564C7" w:rsidR="009B00D0" w:rsidRPr="00806F89" w:rsidRDefault="00ED215A" w:rsidP="009B00D0">
      <w:pPr>
        <w:tabs>
          <w:tab w:val="left" w:pos="3231"/>
        </w:tabs>
        <w:ind w:left="-142"/>
        <w:jc w:val="both"/>
        <w:rPr>
          <w:rFonts w:ascii="Century Gothic" w:hAnsi="Century Gothic"/>
          <w:sz w:val="20"/>
          <w:szCs w:val="20"/>
          <w:lang w:val="es-MX" w:eastAsia="es-MX"/>
        </w:rPr>
      </w:pPr>
      <w:r w:rsidRPr="00806F89">
        <w:rPr>
          <w:rFonts w:ascii="Century Gothic" w:hAnsi="Century Gothic"/>
          <w:noProof/>
        </w:rPr>
        <w:lastRenderedPageBreak/>
        <w:drawing>
          <wp:inline distT="0" distB="0" distL="0" distR="0" wp14:anchorId="50A0D61A" wp14:editId="35E43979">
            <wp:extent cx="6692900" cy="4057650"/>
            <wp:effectExtent l="0" t="0" r="0" b="0"/>
            <wp:docPr id="4300689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900" cy="4057650"/>
                    </a:xfrm>
                    <a:prstGeom prst="rect">
                      <a:avLst/>
                    </a:prstGeom>
                    <a:noFill/>
                    <a:ln>
                      <a:noFill/>
                    </a:ln>
                  </pic:spPr>
                </pic:pic>
              </a:graphicData>
            </a:graphic>
          </wp:inline>
        </w:drawing>
      </w:r>
    </w:p>
    <w:p w14:paraId="0F542169" w14:textId="7B7D4E47" w:rsidR="00802AE2" w:rsidRPr="00806F89" w:rsidRDefault="00802AE2" w:rsidP="009B00D0">
      <w:pPr>
        <w:tabs>
          <w:tab w:val="left" w:pos="3231"/>
        </w:tabs>
        <w:ind w:left="-142"/>
        <w:jc w:val="both"/>
        <w:rPr>
          <w:rFonts w:ascii="Century Gothic" w:hAnsi="Century Gothic"/>
          <w:sz w:val="20"/>
          <w:szCs w:val="20"/>
          <w:lang w:val="es-MX" w:eastAsia="es-MX"/>
        </w:rPr>
      </w:pPr>
    </w:p>
    <w:p w14:paraId="2992759D" w14:textId="77777777" w:rsidR="00802AE2" w:rsidRPr="00806F89" w:rsidRDefault="00802AE2" w:rsidP="00FB6082">
      <w:pPr>
        <w:tabs>
          <w:tab w:val="left" w:pos="3231"/>
        </w:tabs>
        <w:ind w:left="-142"/>
        <w:jc w:val="both"/>
        <w:rPr>
          <w:rFonts w:ascii="Century Gothic" w:hAnsi="Century Gothic"/>
          <w:sz w:val="20"/>
          <w:szCs w:val="20"/>
          <w:lang w:val="es-MX" w:eastAsia="es-MX"/>
        </w:rPr>
      </w:pPr>
    </w:p>
    <w:p w14:paraId="72B6D1E9" w14:textId="4DD047B9" w:rsidR="00802AE2" w:rsidRPr="00806F89" w:rsidRDefault="00ED215A" w:rsidP="004159B5">
      <w:pPr>
        <w:jc w:val="both"/>
        <w:rPr>
          <w:rFonts w:ascii="Century Gothic" w:eastAsia="Times New Roman" w:hAnsi="Century Gothic" w:cs="Times New Roman"/>
          <w:b/>
          <w:bCs/>
          <w:sz w:val="20"/>
          <w:szCs w:val="20"/>
          <w:lang w:val="es-MX" w:eastAsia="es-MX"/>
        </w:rPr>
      </w:pPr>
      <w:r w:rsidRPr="00806F89">
        <w:rPr>
          <w:rFonts w:ascii="Century Gothic" w:hAnsi="Century Gothic"/>
          <w:noProof/>
        </w:rPr>
        <w:drawing>
          <wp:inline distT="0" distB="0" distL="0" distR="0" wp14:anchorId="68A824FD" wp14:editId="64F1A753">
            <wp:extent cx="6692900" cy="4057650"/>
            <wp:effectExtent l="0" t="0" r="0" b="0"/>
            <wp:docPr id="1825433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900" cy="4057650"/>
                    </a:xfrm>
                    <a:prstGeom prst="rect">
                      <a:avLst/>
                    </a:prstGeom>
                    <a:noFill/>
                    <a:ln>
                      <a:noFill/>
                    </a:ln>
                  </pic:spPr>
                </pic:pic>
              </a:graphicData>
            </a:graphic>
          </wp:inline>
        </w:drawing>
      </w:r>
      <w:r w:rsidR="00802AE2" w:rsidRPr="00806F89">
        <w:rPr>
          <w:rFonts w:ascii="Century Gothic" w:hAnsi="Century Gothic"/>
          <w:sz w:val="20"/>
          <w:szCs w:val="20"/>
        </w:rPr>
        <w:br w:type="page"/>
      </w:r>
    </w:p>
    <w:p w14:paraId="339667DD" w14:textId="77777777" w:rsidR="00802AE2" w:rsidRPr="00806F89" w:rsidRDefault="00802AE2" w:rsidP="00FB6082">
      <w:pPr>
        <w:tabs>
          <w:tab w:val="left" w:pos="3231"/>
        </w:tabs>
        <w:ind w:left="-142"/>
        <w:jc w:val="both"/>
        <w:rPr>
          <w:rFonts w:ascii="Century Gothic" w:eastAsia="Times New Roman" w:hAnsi="Century Gothic" w:cs="Calibri Light"/>
          <w:sz w:val="20"/>
          <w:szCs w:val="20"/>
          <w:lang w:val="es-CL"/>
        </w:rPr>
      </w:pPr>
    </w:p>
    <w:p w14:paraId="1F5BFE5F" w14:textId="77777777" w:rsidR="00AD5153" w:rsidRPr="00806F89" w:rsidRDefault="00AD5153" w:rsidP="00FB6082">
      <w:pPr>
        <w:tabs>
          <w:tab w:val="left" w:pos="3231"/>
        </w:tabs>
        <w:ind w:left="-142"/>
        <w:jc w:val="both"/>
        <w:rPr>
          <w:rFonts w:ascii="Century Gothic" w:eastAsia="Times New Roman" w:hAnsi="Century Gothic" w:cs="Calibri Light"/>
          <w:sz w:val="20"/>
          <w:szCs w:val="20"/>
          <w:lang w:val="es-CL"/>
        </w:rPr>
      </w:pPr>
      <w:bookmarkStart w:id="1041" w:name="_Toc188947659"/>
      <w:r w:rsidRPr="00806F89">
        <w:rPr>
          <w:rFonts w:ascii="Century Gothic" w:eastAsia="Times New Roman" w:hAnsi="Century Gothic" w:cs="Calibri Light"/>
          <w:noProof/>
          <w:sz w:val="20"/>
          <w:szCs w:val="20"/>
          <w:lang w:val="es-CL"/>
        </w:rPr>
        <w:drawing>
          <wp:inline distT="0" distB="0" distL="0" distR="0" wp14:anchorId="36E6F09E" wp14:editId="4B6102F4">
            <wp:extent cx="6692900" cy="6089650"/>
            <wp:effectExtent l="0" t="0" r="0" b="6350"/>
            <wp:docPr id="1801195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2900" cy="6089650"/>
                    </a:xfrm>
                    <a:prstGeom prst="rect">
                      <a:avLst/>
                    </a:prstGeom>
                    <a:noFill/>
                    <a:ln>
                      <a:noFill/>
                    </a:ln>
                  </pic:spPr>
                </pic:pic>
              </a:graphicData>
            </a:graphic>
          </wp:inline>
        </w:drawing>
      </w:r>
      <w:bookmarkEnd w:id="1041"/>
    </w:p>
    <w:p w14:paraId="03634C7A" w14:textId="77777777" w:rsidR="00AD5153" w:rsidRPr="00806F89" w:rsidRDefault="00AD5153" w:rsidP="00AD5153">
      <w:pPr>
        <w:pStyle w:val="Ttulo1"/>
        <w:numPr>
          <w:ilvl w:val="0"/>
          <w:numId w:val="0"/>
        </w:numPr>
        <w:spacing w:before="0"/>
        <w:ind w:left="432" w:hanging="432"/>
        <w:jc w:val="both"/>
        <w:rPr>
          <w:rFonts w:ascii="Century Gothic" w:eastAsia="Times New Roman" w:hAnsi="Century Gothic" w:cs="Calibri Light"/>
          <w:sz w:val="20"/>
          <w:szCs w:val="20"/>
          <w:lang w:val="es-CL"/>
        </w:rPr>
      </w:pPr>
    </w:p>
    <w:p w14:paraId="484022C1" w14:textId="77777777" w:rsidR="00AD5153" w:rsidRPr="00806F89" w:rsidRDefault="00AD5153" w:rsidP="00FB6082">
      <w:pPr>
        <w:tabs>
          <w:tab w:val="left" w:pos="3231"/>
        </w:tabs>
        <w:ind w:left="-142"/>
        <w:jc w:val="both"/>
        <w:rPr>
          <w:rFonts w:ascii="Century Gothic" w:eastAsia="Times New Roman" w:hAnsi="Century Gothic" w:cs="Calibri Light"/>
          <w:sz w:val="20"/>
          <w:szCs w:val="20"/>
          <w:lang w:val="es-CL"/>
        </w:rPr>
      </w:pPr>
    </w:p>
    <w:p w14:paraId="1168CC69" w14:textId="77777777" w:rsidR="00916B97" w:rsidRPr="00806F89" w:rsidRDefault="00916B97" w:rsidP="00FB6082">
      <w:pPr>
        <w:tabs>
          <w:tab w:val="left" w:pos="3231"/>
        </w:tabs>
        <w:ind w:left="-142"/>
        <w:jc w:val="both"/>
        <w:rPr>
          <w:rFonts w:ascii="Century Gothic" w:eastAsia="Times New Roman" w:hAnsi="Century Gothic" w:cs="Calibri Light"/>
          <w:sz w:val="20"/>
          <w:szCs w:val="20"/>
          <w:lang w:val="es-CL"/>
        </w:rPr>
      </w:pPr>
      <w:bookmarkStart w:id="1042" w:name="_Toc188947660"/>
      <w:r w:rsidRPr="00806F89">
        <w:rPr>
          <w:rFonts w:ascii="Century Gothic" w:eastAsia="Times New Roman" w:hAnsi="Century Gothic" w:cs="Calibri Light"/>
          <w:noProof/>
          <w:sz w:val="20"/>
          <w:szCs w:val="20"/>
          <w:lang w:val="es-CL"/>
        </w:rPr>
        <w:lastRenderedPageBreak/>
        <w:drawing>
          <wp:inline distT="0" distB="0" distL="0" distR="0" wp14:anchorId="0170A6F7" wp14:editId="3A5B8F86">
            <wp:extent cx="6692900" cy="5967095"/>
            <wp:effectExtent l="0" t="0" r="0" b="0"/>
            <wp:docPr id="6295180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900" cy="5967095"/>
                    </a:xfrm>
                    <a:prstGeom prst="rect">
                      <a:avLst/>
                    </a:prstGeom>
                    <a:noFill/>
                    <a:ln>
                      <a:noFill/>
                    </a:ln>
                  </pic:spPr>
                </pic:pic>
              </a:graphicData>
            </a:graphic>
          </wp:inline>
        </w:drawing>
      </w:r>
      <w:bookmarkEnd w:id="1042"/>
    </w:p>
    <w:p w14:paraId="6269F13F" w14:textId="77777777" w:rsidR="005E6839" w:rsidRPr="00806F89" w:rsidRDefault="005E6839" w:rsidP="00AD5153">
      <w:pPr>
        <w:pStyle w:val="Ttulo1"/>
        <w:numPr>
          <w:ilvl w:val="0"/>
          <w:numId w:val="0"/>
        </w:numPr>
        <w:spacing w:before="0"/>
        <w:ind w:left="432" w:hanging="432"/>
        <w:jc w:val="both"/>
        <w:rPr>
          <w:rFonts w:ascii="Century Gothic" w:eastAsia="Times New Roman" w:hAnsi="Century Gothic" w:cs="Calibri Light"/>
          <w:sz w:val="20"/>
          <w:szCs w:val="20"/>
          <w:lang w:val="es-CL"/>
        </w:rPr>
      </w:pPr>
    </w:p>
    <w:p w14:paraId="1018E10D" w14:textId="77777777" w:rsidR="005E6839" w:rsidRPr="00806F89" w:rsidRDefault="005E6839" w:rsidP="00FB6082">
      <w:pPr>
        <w:tabs>
          <w:tab w:val="left" w:pos="3231"/>
        </w:tabs>
        <w:ind w:left="-142"/>
        <w:jc w:val="both"/>
        <w:rPr>
          <w:rFonts w:ascii="Century Gothic" w:eastAsia="Times New Roman" w:hAnsi="Century Gothic" w:cs="Calibri Light"/>
          <w:sz w:val="20"/>
          <w:szCs w:val="20"/>
          <w:lang w:val="es-CL"/>
        </w:rPr>
      </w:pPr>
    </w:p>
    <w:p w14:paraId="28B7893A" w14:textId="2FF57BD8" w:rsidR="005E6839" w:rsidRPr="00806F89" w:rsidRDefault="005E6839" w:rsidP="00FB6082">
      <w:pPr>
        <w:tabs>
          <w:tab w:val="left" w:pos="3231"/>
        </w:tabs>
        <w:ind w:left="-142"/>
        <w:jc w:val="both"/>
        <w:rPr>
          <w:rFonts w:ascii="Century Gothic" w:eastAsia="Times New Roman" w:hAnsi="Century Gothic" w:cs="Calibri Light"/>
          <w:sz w:val="20"/>
          <w:szCs w:val="20"/>
          <w:lang w:val="es-CL"/>
        </w:rPr>
        <w:sectPr w:rsidR="005E6839" w:rsidRPr="00806F89" w:rsidSect="00A80E07">
          <w:type w:val="nextColumn"/>
          <w:pgSz w:w="12242" w:h="18722" w:code="281"/>
          <w:pgMar w:top="851" w:right="851" w:bottom="851" w:left="851" w:header="709" w:footer="709" w:gutter="0"/>
          <w:cols w:space="708"/>
          <w:docGrid w:linePitch="360"/>
        </w:sectPr>
      </w:pPr>
      <w:bookmarkStart w:id="1043" w:name="_Toc188947661"/>
      <w:r w:rsidRPr="00806F89">
        <w:rPr>
          <w:rFonts w:ascii="Century Gothic" w:hAnsi="Century Gothic"/>
          <w:noProof/>
        </w:rPr>
        <w:lastRenderedPageBreak/>
        <w:drawing>
          <wp:inline distT="0" distB="0" distL="0" distR="0" wp14:anchorId="5F55875B" wp14:editId="29B3212D">
            <wp:extent cx="6692900" cy="3880485"/>
            <wp:effectExtent l="0" t="0" r="0" b="5715"/>
            <wp:docPr id="17685850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900" cy="3880485"/>
                    </a:xfrm>
                    <a:prstGeom prst="rect">
                      <a:avLst/>
                    </a:prstGeom>
                    <a:noFill/>
                    <a:ln>
                      <a:noFill/>
                    </a:ln>
                  </pic:spPr>
                </pic:pic>
              </a:graphicData>
            </a:graphic>
          </wp:inline>
        </w:drawing>
      </w:r>
      <w:bookmarkEnd w:id="1043"/>
    </w:p>
    <w:p w14:paraId="3E1BDDE7" w14:textId="5585C0E3" w:rsidR="005F42D5" w:rsidRPr="00806F89" w:rsidRDefault="00682A94" w:rsidP="004159B5">
      <w:pPr>
        <w:pStyle w:val="Ttulo2"/>
        <w:ind w:left="426" w:hanging="426"/>
        <w:rPr>
          <w:rFonts w:ascii="Century Gothic" w:hAnsi="Century Gothic"/>
          <w:b w:val="0"/>
          <w:bCs w:val="0"/>
          <w:u w:val="single"/>
        </w:rPr>
      </w:pPr>
      <w:bookmarkStart w:id="1044" w:name="_Toc158644773"/>
      <w:bookmarkStart w:id="1045" w:name="_Toc158712154"/>
      <w:bookmarkStart w:id="1046" w:name="_Toc158887708"/>
      <w:bookmarkStart w:id="1047" w:name="_Toc158887957"/>
      <w:bookmarkStart w:id="1048" w:name="_Toc94618248"/>
      <w:bookmarkStart w:id="1049" w:name="_Toc128746031"/>
      <w:bookmarkStart w:id="1050" w:name="_Toc189737477"/>
      <w:bookmarkEnd w:id="1037"/>
      <w:bookmarkEnd w:id="1038"/>
      <w:bookmarkEnd w:id="1039"/>
      <w:r w:rsidRPr="00806F89">
        <w:rPr>
          <w:rFonts w:ascii="Century Gothic" w:hAnsi="Century Gothic"/>
          <w:b w:val="0"/>
          <w:bCs w:val="0"/>
          <w:u w:val="single"/>
        </w:rPr>
        <w:lastRenderedPageBreak/>
        <w:t xml:space="preserve">ANEXO </w:t>
      </w:r>
      <w:proofErr w:type="spellStart"/>
      <w:r w:rsidRPr="00806F89">
        <w:rPr>
          <w:rFonts w:ascii="Century Gothic" w:hAnsi="Century Gothic"/>
          <w:b w:val="0"/>
          <w:bCs w:val="0"/>
          <w:u w:val="single"/>
        </w:rPr>
        <w:t>N.°</w:t>
      </w:r>
      <w:proofErr w:type="spellEnd"/>
      <w:r w:rsidRPr="00806F89">
        <w:rPr>
          <w:rFonts w:ascii="Century Gothic" w:hAnsi="Century Gothic"/>
          <w:b w:val="0"/>
          <w:bCs w:val="0"/>
          <w:u w:val="single"/>
        </w:rPr>
        <w:t xml:space="preserve"> </w:t>
      </w:r>
      <w:r w:rsidR="00D74680">
        <w:rPr>
          <w:rFonts w:ascii="Century Gothic" w:hAnsi="Century Gothic"/>
          <w:b w:val="0"/>
          <w:bCs w:val="0"/>
          <w:u w:val="single"/>
        </w:rPr>
        <w:t>8</w:t>
      </w:r>
      <w:r w:rsidRPr="00806F89">
        <w:rPr>
          <w:rFonts w:ascii="Century Gothic" w:hAnsi="Century Gothic"/>
          <w:b w:val="0"/>
          <w:bCs w:val="0"/>
          <w:u w:val="single"/>
        </w:rPr>
        <w:t>: INGRESO DE CUPOS (PERFIL ADMINISTRADOR REGIÓN)</w:t>
      </w:r>
      <w:bookmarkEnd w:id="1044"/>
      <w:bookmarkEnd w:id="1045"/>
      <w:bookmarkEnd w:id="1046"/>
      <w:bookmarkEnd w:id="1047"/>
      <w:bookmarkEnd w:id="1050"/>
    </w:p>
    <w:p w14:paraId="4E1CC973" w14:textId="77777777" w:rsidR="005F42D5" w:rsidRPr="00806F89" w:rsidRDefault="005F42D5" w:rsidP="004159B5">
      <w:pPr>
        <w:jc w:val="both"/>
        <w:rPr>
          <w:rFonts w:ascii="Century Gothic" w:hAnsi="Century Gothic"/>
          <w:sz w:val="20"/>
          <w:szCs w:val="20"/>
          <w:lang w:val="es-CL" w:eastAsia="es-ES"/>
        </w:rPr>
      </w:pPr>
    </w:p>
    <w:p w14:paraId="41691526" w14:textId="37EDD85D" w:rsidR="005F42D5" w:rsidRPr="00D74680" w:rsidRDefault="005F42D5" w:rsidP="004159B5">
      <w:pPr>
        <w:jc w:val="both"/>
        <w:rPr>
          <w:rFonts w:ascii="Century Gothic" w:hAnsi="Century Gothic"/>
          <w:sz w:val="20"/>
          <w:szCs w:val="20"/>
          <w:lang w:val="es-CL" w:eastAsia="es-ES"/>
        </w:rPr>
      </w:pPr>
      <w:r w:rsidRPr="00D74680">
        <w:rPr>
          <w:rFonts w:ascii="Century Gothic" w:hAnsi="Century Gothic"/>
          <w:sz w:val="20"/>
          <w:szCs w:val="20"/>
          <w:lang w:val="es-CL" w:eastAsia="es-ES"/>
        </w:rPr>
        <w:t xml:space="preserve">Corresponde al ingreso de cupos que los establecimientos educacionales atenderán a los </w:t>
      </w:r>
      <w:r w:rsidR="004A05D1" w:rsidRPr="00D74680">
        <w:rPr>
          <w:rFonts w:ascii="Century Gothic" w:hAnsi="Century Gothic"/>
          <w:sz w:val="20"/>
          <w:szCs w:val="20"/>
          <w:lang w:val="es-CL" w:eastAsia="es-ES"/>
        </w:rPr>
        <w:t>usuarios</w:t>
      </w:r>
      <w:r w:rsidRPr="00D74680">
        <w:rPr>
          <w:rFonts w:ascii="Century Gothic" w:hAnsi="Century Gothic"/>
          <w:sz w:val="20"/>
          <w:szCs w:val="20"/>
          <w:lang w:val="es-CL" w:eastAsia="es-ES"/>
        </w:rPr>
        <w:t xml:space="preserve"> que requieren validar sus estudios.</w:t>
      </w:r>
    </w:p>
    <w:p w14:paraId="6D950E14" w14:textId="77777777" w:rsidR="00BE0DA1" w:rsidRPr="00D74680" w:rsidRDefault="00BE0DA1" w:rsidP="004159B5">
      <w:pPr>
        <w:jc w:val="both"/>
        <w:rPr>
          <w:rFonts w:ascii="Century Gothic" w:hAnsi="Century Gothic"/>
          <w:sz w:val="20"/>
          <w:szCs w:val="20"/>
          <w:lang w:val="es-CL" w:eastAsia="es-ES"/>
        </w:rPr>
      </w:pPr>
    </w:p>
    <w:p w14:paraId="247AAFDC" w14:textId="5C17446B" w:rsidR="00E22FF0" w:rsidRPr="00D74680" w:rsidRDefault="00333F4E" w:rsidP="00D923F0">
      <w:pPr>
        <w:jc w:val="both"/>
        <w:rPr>
          <w:rFonts w:ascii="Century Gothic" w:eastAsia="Arial Unicode MS" w:hAnsi="Century Gothic"/>
          <w:kern w:val="32"/>
          <w:sz w:val="20"/>
          <w:szCs w:val="20"/>
          <w:lang w:val="es-CL" w:eastAsia="es-ES"/>
        </w:rPr>
      </w:pPr>
      <w:r w:rsidRPr="00D74680">
        <w:rPr>
          <w:rFonts w:ascii="Century Gothic" w:eastAsia="Arial Unicode MS" w:hAnsi="Century Gothic"/>
          <w:kern w:val="32"/>
          <w:sz w:val="20"/>
          <w:szCs w:val="20"/>
          <w:lang w:val="es-CL" w:eastAsia="es-ES"/>
        </w:rPr>
        <w:t>NOTA: SI BIEN, ES UNA TAREA DE EPJA NR, AC</w:t>
      </w:r>
      <w:r w:rsidR="00F24AD8" w:rsidRPr="00D74680">
        <w:rPr>
          <w:rFonts w:ascii="Century Gothic" w:eastAsia="Arial Unicode MS" w:hAnsi="Century Gothic"/>
          <w:kern w:val="32"/>
          <w:sz w:val="20"/>
          <w:szCs w:val="20"/>
          <w:lang w:val="es-CL" w:eastAsia="es-ES"/>
        </w:rPr>
        <w:t>TUALMENTE NOS ENCONTRAMOS EN MEJORAS EN ESTE MÓDULO, POR LO QUE</w:t>
      </w:r>
      <w:r w:rsidR="004007DE" w:rsidRPr="00D74680">
        <w:rPr>
          <w:rFonts w:ascii="Century Gothic" w:eastAsia="Arial Unicode MS" w:hAnsi="Century Gothic"/>
          <w:kern w:val="32"/>
          <w:sz w:val="20"/>
          <w:szCs w:val="20"/>
          <w:lang w:val="es-CL" w:eastAsia="es-ES"/>
        </w:rPr>
        <w:t xml:space="preserve">, HASTA QUE LOS AJUSTES ESTÉN LISTOS, </w:t>
      </w:r>
      <w:r w:rsidR="00F24AD8" w:rsidRPr="00D74680">
        <w:rPr>
          <w:rFonts w:ascii="Century Gothic" w:eastAsia="Arial Unicode MS" w:hAnsi="Century Gothic"/>
          <w:kern w:val="32"/>
          <w:sz w:val="20"/>
          <w:szCs w:val="20"/>
          <w:lang w:val="es-CL" w:eastAsia="es-ES"/>
        </w:rPr>
        <w:t>EPJA NN ESTARÁ A CARGO DE ESTE PROCESO</w:t>
      </w:r>
      <w:r w:rsidR="004007DE" w:rsidRPr="00D74680">
        <w:rPr>
          <w:rFonts w:ascii="Century Gothic" w:eastAsia="Arial Unicode MS" w:hAnsi="Century Gothic"/>
          <w:kern w:val="32"/>
          <w:sz w:val="20"/>
          <w:szCs w:val="20"/>
          <w:lang w:val="es-CL" w:eastAsia="es-ES"/>
        </w:rPr>
        <w:t>. Al respecto, les solicitamos enviar información</w:t>
      </w:r>
      <w:r w:rsidR="00E22FF0" w:rsidRPr="00D74680">
        <w:rPr>
          <w:rFonts w:ascii="Century Gothic" w:eastAsia="Arial Unicode MS" w:hAnsi="Century Gothic"/>
          <w:kern w:val="32"/>
          <w:sz w:val="20"/>
          <w:szCs w:val="20"/>
          <w:lang w:val="es-CL" w:eastAsia="es-ES"/>
        </w:rPr>
        <w:t xml:space="preserve"> al funcionario </w:t>
      </w:r>
      <w:hyperlink r:id="rId42" w:history="1">
        <w:r w:rsidR="00E22FF0" w:rsidRPr="00D74680">
          <w:rPr>
            <w:rStyle w:val="Hipervnculo"/>
            <w:rFonts w:ascii="Century Gothic" w:eastAsia="Arial Unicode MS" w:hAnsi="Century Gothic"/>
            <w:kern w:val="32"/>
            <w:sz w:val="20"/>
            <w:szCs w:val="20"/>
            <w:lang w:val="es-CL" w:eastAsia="es-ES"/>
          </w:rPr>
          <w:t>joseluis.silva@mineduc.cl</w:t>
        </w:r>
      </w:hyperlink>
      <w:r w:rsidR="00E22FF0" w:rsidRPr="00D74680">
        <w:rPr>
          <w:rFonts w:ascii="Century Gothic" w:eastAsia="Arial Unicode MS" w:hAnsi="Century Gothic"/>
          <w:kern w:val="32"/>
          <w:sz w:val="20"/>
          <w:szCs w:val="20"/>
          <w:lang w:val="es-CL" w:eastAsia="es-ES"/>
        </w:rPr>
        <w:t xml:space="preserve">, sobre sus requerimientos </w:t>
      </w:r>
      <w:r w:rsidR="004007DE" w:rsidRPr="00D74680">
        <w:rPr>
          <w:rFonts w:ascii="Century Gothic" w:eastAsia="Arial Unicode MS" w:hAnsi="Century Gothic"/>
          <w:kern w:val="32"/>
          <w:sz w:val="20"/>
          <w:szCs w:val="20"/>
          <w:lang w:val="es-CL" w:eastAsia="es-ES"/>
        </w:rPr>
        <w:t>de</w:t>
      </w:r>
      <w:r w:rsidR="00E22FF0" w:rsidRPr="00D74680">
        <w:rPr>
          <w:rFonts w:ascii="Century Gothic" w:eastAsia="Arial Unicode MS" w:hAnsi="Century Gothic"/>
          <w:kern w:val="32"/>
          <w:sz w:val="20"/>
          <w:szCs w:val="20"/>
          <w:lang w:val="es-CL" w:eastAsia="es-ES"/>
        </w:rPr>
        <w:t>:</w:t>
      </w:r>
    </w:p>
    <w:p w14:paraId="03EA1552" w14:textId="77777777" w:rsidR="00E2653F" w:rsidRPr="00D74680" w:rsidRDefault="00E2653F" w:rsidP="00D923F0">
      <w:pPr>
        <w:jc w:val="both"/>
        <w:rPr>
          <w:rFonts w:ascii="Century Gothic" w:eastAsia="Arial Unicode MS" w:hAnsi="Century Gothic"/>
          <w:kern w:val="32"/>
          <w:sz w:val="20"/>
          <w:szCs w:val="20"/>
          <w:lang w:val="es-CL" w:eastAsia="es-ES"/>
        </w:rPr>
      </w:pPr>
    </w:p>
    <w:p w14:paraId="71E9FCA6" w14:textId="17617A68" w:rsidR="00E2653F" w:rsidRPr="00D74680" w:rsidRDefault="00E2653F" w:rsidP="00D74680">
      <w:pPr>
        <w:pStyle w:val="Prrafodelista"/>
        <w:numPr>
          <w:ilvl w:val="0"/>
          <w:numId w:val="28"/>
        </w:numPr>
        <w:ind w:left="567" w:firstLine="0"/>
        <w:jc w:val="both"/>
        <w:rPr>
          <w:rFonts w:ascii="Century Gothic" w:eastAsia="Arial Unicode MS" w:hAnsi="Century Gothic"/>
          <w:kern w:val="32"/>
          <w:sz w:val="20"/>
          <w:szCs w:val="20"/>
          <w:lang w:val="es-CL" w:eastAsia="es-ES"/>
        </w:rPr>
      </w:pPr>
      <w:r w:rsidRPr="00D74680">
        <w:rPr>
          <w:rFonts w:ascii="Century Gothic" w:eastAsia="Arial Unicode MS" w:hAnsi="Century Gothic"/>
          <w:kern w:val="32"/>
          <w:sz w:val="20"/>
          <w:szCs w:val="20"/>
          <w:lang w:val="es-CL" w:eastAsia="es-ES"/>
        </w:rPr>
        <w:t>A</w:t>
      </w:r>
      <w:r w:rsidR="004007DE" w:rsidRPr="00D74680">
        <w:rPr>
          <w:rFonts w:ascii="Century Gothic" w:eastAsia="Arial Unicode MS" w:hAnsi="Century Gothic"/>
          <w:kern w:val="32"/>
          <w:sz w:val="20"/>
          <w:szCs w:val="20"/>
          <w:lang w:val="es-CL" w:eastAsia="es-ES"/>
        </w:rPr>
        <w:t>umento</w:t>
      </w:r>
      <w:r w:rsidRPr="00D74680">
        <w:rPr>
          <w:rFonts w:ascii="Century Gothic" w:eastAsia="Arial Unicode MS" w:hAnsi="Century Gothic"/>
          <w:kern w:val="32"/>
          <w:sz w:val="20"/>
          <w:szCs w:val="20"/>
          <w:lang w:val="es-CL" w:eastAsia="es-ES"/>
        </w:rPr>
        <w:t xml:space="preserve"> de cupos-RBD.</w:t>
      </w:r>
    </w:p>
    <w:p w14:paraId="4B97C0F4" w14:textId="18FC053B" w:rsidR="00E2653F" w:rsidRPr="00D74680" w:rsidRDefault="00E2653F" w:rsidP="00D74680">
      <w:pPr>
        <w:pStyle w:val="Prrafodelista"/>
        <w:numPr>
          <w:ilvl w:val="0"/>
          <w:numId w:val="28"/>
        </w:numPr>
        <w:ind w:left="567" w:firstLine="0"/>
        <w:jc w:val="both"/>
        <w:rPr>
          <w:rFonts w:ascii="Century Gothic" w:eastAsia="Arial Unicode MS" w:hAnsi="Century Gothic"/>
          <w:kern w:val="32"/>
          <w:sz w:val="20"/>
          <w:szCs w:val="20"/>
          <w:lang w:val="es-CL" w:eastAsia="es-ES"/>
        </w:rPr>
      </w:pPr>
      <w:r w:rsidRPr="00D74680">
        <w:rPr>
          <w:rFonts w:ascii="Century Gothic" w:eastAsia="Arial Unicode MS" w:hAnsi="Century Gothic"/>
          <w:kern w:val="32"/>
          <w:sz w:val="20"/>
          <w:szCs w:val="20"/>
          <w:lang w:val="es-CL" w:eastAsia="es-ES"/>
        </w:rPr>
        <w:t>D</w:t>
      </w:r>
      <w:r w:rsidR="00E22FF0" w:rsidRPr="00D74680">
        <w:rPr>
          <w:rFonts w:ascii="Century Gothic" w:eastAsia="Arial Unicode MS" w:hAnsi="Century Gothic"/>
          <w:kern w:val="32"/>
          <w:sz w:val="20"/>
          <w:szCs w:val="20"/>
          <w:lang w:val="es-CL" w:eastAsia="es-ES"/>
        </w:rPr>
        <w:t>isminución</w:t>
      </w:r>
      <w:r w:rsidRPr="00D74680">
        <w:rPr>
          <w:rFonts w:ascii="Century Gothic" w:eastAsia="Arial Unicode MS" w:hAnsi="Century Gothic"/>
          <w:kern w:val="32"/>
          <w:sz w:val="20"/>
          <w:szCs w:val="20"/>
          <w:lang w:val="es-CL" w:eastAsia="es-ES"/>
        </w:rPr>
        <w:t xml:space="preserve"> de cupos-RBD.</w:t>
      </w:r>
    </w:p>
    <w:p w14:paraId="5A84A70D" w14:textId="19E59E71" w:rsidR="00E2653F" w:rsidRPr="00D74680" w:rsidRDefault="00E2653F" w:rsidP="00D74680">
      <w:pPr>
        <w:pStyle w:val="Prrafodelista"/>
        <w:numPr>
          <w:ilvl w:val="0"/>
          <w:numId w:val="28"/>
        </w:numPr>
        <w:ind w:left="567" w:firstLine="0"/>
        <w:jc w:val="both"/>
        <w:rPr>
          <w:rFonts w:ascii="Century Gothic" w:eastAsia="Arial Unicode MS" w:hAnsi="Century Gothic"/>
          <w:kern w:val="32"/>
          <w:sz w:val="20"/>
          <w:szCs w:val="20"/>
          <w:lang w:val="es-CL" w:eastAsia="es-ES"/>
        </w:rPr>
      </w:pPr>
      <w:r w:rsidRPr="00D74680">
        <w:rPr>
          <w:rFonts w:ascii="Century Gothic" w:eastAsia="Arial Unicode MS" w:hAnsi="Century Gothic"/>
          <w:kern w:val="32"/>
          <w:sz w:val="20"/>
          <w:szCs w:val="20"/>
          <w:lang w:val="es-CL" w:eastAsia="es-ES"/>
        </w:rPr>
        <w:t>E</w:t>
      </w:r>
      <w:r w:rsidR="00E22FF0" w:rsidRPr="00D74680">
        <w:rPr>
          <w:rFonts w:ascii="Century Gothic" w:eastAsia="Arial Unicode MS" w:hAnsi="Century Gothic"/>
          <w:kern w:val="32"/>
          <w:sz w:val="20"/>
          <w:szCs w:val="20"/>
          <w:lang w:val="es-CL" w:eastAsia="es-ES"/>
        </w:rPr>
        <w:t>liminación de RBD</w:t>
      </w:r>
      <w:r w:rsidRPr="00D74680">
        <w:rPr>
          <w:rFonts w:ascii="Century Gothic" w:eastAsia="Arial Unicode MS" w:hAnsi="Century Gothic"/>
          <w:kern w:val="32"/>
          <w:sz w:val="20"/>
          <w:szCs w:val="20"/>
          <w:lang w:val="es-CL" w:eastAsia="es-ES"/>
        </w:rPr>
        <w:t>.</w:t>
      </w:r>
    </w:p>
    <w:p w14:paraId="4B83A01F" w14:textId="5A4B681A" w:rsidR="004007DE" w:rsidRPr="00D74680" w:rsidRDefault="00E2653F" w:rsidP="00D74680">
      <w:pPr>
        <w:pStyle w:val="Prrafodelista"/>
        <w:numPr>
          <w:ilvl w:val="0"/>
          <w:numId w:val="28"/>
        </w:numPr>
        <w:ind w:left="567" w:firstLine="0"/>
        <w:jc w:val="both"/>
        <w:rPr>
          <w:rFonts w:ascii="Century Gothic" w:eastAsia="Arial Unicode MS" w:hAnsi="Century Gothic"/>
          <w:kern w:val="32"/>
          <w:sz w:val="20"/>
          <w:szCs w:val="20"/>
          <w:lang w:val="es-CL" w:eastAsia="es-ES"/>
        </w:rPr>
      </w:pPr>
      <w:r w:rsidRPr="00D74680">
        <w:rPr>
          <w:rFonts w:ascii="Century Gothic" w:eastAsia="Arial Unicode MS" w:hAnsi="Century Gothic"/>
          <w:kern w:val="32"/>
          <w:sz w:val="20"/>
          <w:szCs w:val="20"/>
          <w:lang w:val="es-CL" w:eastAsia="es-ES"/>
        </w:rPr>
        <w:t>I</w:t>
      </w:r>
      <w:r w:rsidR="00E22FF0" w:rsidRPr="00D74680">
        <w:rPr>
          <w:rFonts w:ascii="Century Gothic" w:eastAsia="Arial Unicode MS" w:hAnsi="Century Gothic"/>
          <w:kern w:val="32"/>
          <w:sz w:val="20"/>
          <w:szCs w:val="20"/>
          <w:lang w:val="es-CL" w:eastAsia="es-ES"/>
        </w:rPr>
        <w:t xml:space="preserve">ncorporación de RBD. </w:t>
      </w:r>
    </w:p>
    <w:p w14:paraId="637EBA6E" w14:textId="77777777" w:rsidR="004007DE" w:rsidRPr="00806F89" w:rsidRDefault="004007DE" w:rsidP="004159B5">
      <w:pPr>
        <w:jc w:val="both"/>
        <w:rPr>
          <w:rFonts w:ascii="Century Gothic" w:eastAsia="Arial Unicode MS" w:hAnsi="Century Gothic"/>
          <w:kern w:val="32"/>
          <w:sz w:val="20"/>
          <w:szCs w:val="20"/>
          <w:lang w:val="es-CL" w:eastAsia="es-ES"/>
        </w:rPr>
      </w:pPr>
    </w:p>
    <w:p w14:paraId="775D1A82" w14:textId="13A2B176" w:rsidR="005F42D5" w:rsidRPr="00806F89" w:rsidRDefault="005F42D5"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Paso 1: Ingresar los datos del funcionario (mismo usuario y clave que utilizan para ingresar al computador institucional) en la URL </w:t>
      </w:r>
      <w:hyperlink r:id="rId43" w:history="1">
        <w:r w:rsidR="000F3DF2" w:rsidRPr="00806F89">
          <w:rPr>
            <w:rStyle w:val="Hipervnculo"/>
            <w:rFonts w:ascii="Century Gothic" w:eastAsia="Arial Unicode MS" w:hAnsi="Century Gothic"/>
            <w:kern w:val="32"/>
            <w:sz w:val="20"/>
            <w:szCs w:val="20"/>
            <w:lang w:val="es-CL" w:eastAsia="es-ES"/>
          </w:rPr>
          <w:t>http://snec.mineduc.cl/</w:t>
        </w:r>
      </w:hyperlink>
    </w:p>
    <w:p w14:paraId="75F92EB7" w14:textId="77777777" w:rsidR="000F3DF2" w:rsidRPr="00806F89" w:rsidRDefault="000F3DF2" w:rsidP="004159B5">
      <w:pPr>
        <w:jc w:val="both"/>
        <w:rPr>
          <w:rFonts w:ascii="Century Gothic" w:eastAsia="Arial Unicode MS" w:hAnsi="Century Gothic"/>
          <w:kern w:val="32"/>
          <w:sz w:val="20"/>
          <w:szCs w:val="20"/>
          <w:lang w:val="es-CL" w:eastAsia="es-ES"/>
        </w:rPr>
      </w:pPr>
    </w:p>
    <w:p w14:paraId="49CEE6E9" w14:textId="77777777" w:rsidR="005F42D5" w:rsidRPr="00806F89" w:rsidRDefault="005F42D5" w:rsidP="000F3DF2">
      <w:pPr>
        <w:jc w:val="center"/>
        <w:rPr>
          <w:rFonts w:ascii="Century Gothic" w:eastAsia="Arial Unicode MS" w:hAnsi="Century Gothic"/>
          <w:b/>
          <w:bCs/>
          <w:kern w:val="32"/>
          <w:sz w:val="20"/>
          <w:szCs w:val="20"/>
          <w:lang w:val="es-CL" w:eastAsia="es-ES"/>
        </w:rPr>
      </w:pPr>
      <w:r w:rsidRPr="00806F89">
        <w:rPr>
          <w:rFonts w:ascii="Century Gothic" w:hAnsi="Century Gothic"/>
          <w:noProof/>
          <w:sz w:val="20"/>
          <w:szCs w:val="20"/>
          <w:lang w:val="es-CL" w:eastAsia="es-CL"/>
        </w:rPr>
        <w:drawing>
          <wp:inline distT="0" distB="0" distL="0" distR="0" wp14:anchorId="097B4BC0" wp14:editId="223C5F12">
            <wp:extent cx="3122295" cy="1457864"/>
            <wp:effectExtent l="0" t="0" r="1905" b="9525"/>
            <wp:docPr id="397" name="Imagen 39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n 397" descr="Interfaz de usuario gráfica&#10;&#10;Descripción generada automáticamente"/>
                    <pic:cNvPicPr/>
                  </pic:nvPicPr>
                  <pic:blipFill rotWithShape="1">
                    <a:blip r:embed="rId44"/>
                    <a:srcRect l="11415" r="17844" b="47265"/>
                    <a:stretch/>
                  </pic:blipFill>
                  <pic:spPr bwMode="auto">
                    <a:xfrm>
                      <a:off x="0" y="0"/>
                      <a:ext cx="3164023" cy="1477348"/>
                    </a:xfrm>
                    <a:prstGeom prst="rect">
                      <a:avLst/>
                    </a:prstGeom>
                    <a:ln>
                      <a:noFill/>
                    </a:ln>
                    <a:extLst>
                      <a:ext uri="{53640926-AAD7-44D8-BBD7-CCE9431645EC}">
                        <a14:shadowObscured xmlns:a14="http://schemas.microsoft.com/office/drawing/2010/main"/>
                      </a:ext>
                    </a:extLst>
                  </pic:spPr>
                </pic:pic>
              </a:graphicData>
            </a:graphic>
          </wp:inline>
        </w:drawing>
      </w:r>
    </w:p>
    <w:p w14:paraId="548E6C24" w14:textId="77777777" w:rsidR="00BE0DA1" w:rsidRPr="00806F89" w:rsidRDefault="00BE0DA1" w:rsidP="004159B5">
      <w:pPr>
        <w:jc w:val="both"/>
        <w:rPr>
          <w:rFonts w:ascii="Century Gothic" w:eastAsia="Arial Unicode MS" w:hAnsi="Century Gothic"/>
          <w:kern w:val="32"/>
          <w:sz w:val="20"/>
          <w:szCs w:val="20"/>
          <w:lang w:val="es-CL" w:eastAsia="es-ES"/>
        </w:rPr>
      </w:pPr>
    </w:p>
    <w:p w14:paraId="217D51E3" w14:textId="0A4A042A" w:rsidR="005F42D5" w:rsidRPr="00806F89" w:rsidRDefault="005F42D5"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Paso 2: Ingresar al menú “ADMINISTRAR” y elegir “Establecimientos” </w:t>
      </w:r>
    </w:p>
    <w:p w14:paraId="4271081B" w14:textId="77777777" w:rsidR="00BE0DA1" w:rsidRPr="00806F89" w:rsidRDefault="00BE0DA1" w:rsidP="004159B5">
      <w:pPr>
        <w:jc w:val="both"/>
        <w:rPr>
          <w:rFonts w:ascii="Century Gothic" w:eastAsia="Arial Unicode MS" w:hAnsi="Century Gothic"/>
          <w:kern w:val="32"/>
          <w:sz w:val="20"/>
          <w:szCs w:val="20"/>
          <w:lang w:val="es-CL" w:eastAsia="es-ES"/>
        </w:rPr>
      </w:pPr>
    </w:p>
    <w:p w14:paraId="5FBB31C0" w14:textId="77777777" w:rsidR="005F42D5" w:rsidRPr="00806F89" w:rsidRDefault="005F42D5" w:rsidP="004159B5">
      <w:pPr>
        <w:jc w:val="both"/>
        <w:rPr>
          <w:rFonts w:ascii="Century Gothic" w:eastAsia="Arial Unicode MS" w:hAnsi="Century Gothic"/>
          <w:b/>
          <w:bCs/>
          <w:kern w:val="32"/>
          <w:sz w:val="20"/>
          <w:szCs w:val="20"/>
          <w:lang w:val="es-CL" w:eastAsia="es-ES"/>
        </w:rPr>
      </w:pPr>
      <w:r w:rsidRPr="00806F89">
        <w:rPr>
          <w:rFonts w:ascii="Century Gothic" w:hAnsi="Century Gothic"/>
          <w:noProof/>
          <w:sz w:val="20"/>
          <w:szCs w:val="20"/>
          <w:lang w:val="es-CL" w:eastAsia="es-CL"/>
        </w:rPr>
        <w:drawing>
          <wp:inline distT="0" distB="0" distL="0" distR="0" wp14:anchorId="111ADA49" wp14:editId="4E34D6F8">
            <wp:extent cx="6332220" cy="2624455"/>
            <wp:effectExtent l="0" t="0" r="0" b="4445"/>
            <wp:docPr id="398" name="Imagen 39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n 398" descr="Interfaz de usuario gráfica, Sitio web&#10;&#10;Descripción generada automáticamente"/>
                    <pic:cNvPicPr/>
                  </pic:nvPicPr>
                  <pic:blipFill>
                    <a:blip r:embed="rId45"/>
                    <a:stretch>
                      <a:fillRect/>
                    </a:stretch>
                  </pic:blipFill>
                  <pic:spPr>
                    <a:xfrm>
                      <a:off x="0" y="0"/>
                      <a:ext cx="6332220" cy="2624455"/>
                    </a:xfrm>
                    <a:prstGeom prst="rect">
                      <a:avLst/>
                    </a:prstGeom>
                  </pic:spPr>
                </pic:pic>
              </a:graphicData>
            </a:graphic>
          </wp:inline>
        </w:drawing>
      </w:r>
    </w:p>
    <w:p w14:paraId="0C142B75" w14:textId="77777777" w:rsidR="000F3DF2" w:rsidRPr="00806F89" w:rsidRDefault="000F3DF2" w:rsidP="004159B5">
      <w:pPr>
        <w:jc w:val="both"/>
        <w:rPr>
          <w:rFonts w:ascii="Century Gothic" w:eastAsia="Arial Unicode MS" w:hAnsi="Century Gothic"/>
          <w:kern w:val="32"/>
          <w:sz w:val="20"/>
          <w:szCs w:val="20"/>
          <w:lang w:val="es-CL" w:eastAsia="es-ES"/>
        </w:rPr>
      </w:pPr>
    </w:p>
    <w:p w14:paraId="64963719" w14:textId="77777777" w:rsidR="000F3DF2" w:rsidRPr="00806F89" w:rsidRDefault="000F3DF2" w:rsidP="004159B5">
      <w:pPr>
        <w:jc w:val="both"/>
        <w:rPr>
          <w:rFonts w:ascii="Century Gothic" w:eastAsia="Arial Unicode MS" w:hAnsi="Century Gothic"/>
          <w:kern w:val="32"/>
          <w:sz w:val="20"/>
          <w:szCs w:val="20"/>
          <w:lang w:val="es-CL" w:eastAsia="es-ES"/>
        </w:rPr>
      </w:pPr>
    </w:p>
    <w:p w14:paraId="17E23667" w14:textId="7CD3CE17" w:rsidR="005F42D5" w:rsidRPr="00806F89" w:rsidRDefault="005F42D5"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Paso </w:t>
      </w:r>
      <w:r w:rsidR="000F3DF2" w:rsidRPr="00806F89">
        <w:rPr>
          <w:rFonts w:ascii="Century Gothic" w:eastAsia="Arial Unicode MS" w:hAnsi="Century Gothic"/>
          <w:kern w:val="32"/>
          <w:sz w:val="20"/>
          <w:szCs w:val="20"/>
          <w:lang w:val="es-CL" w:eastAsia="es-ES"/>
        </w:rPr>
        <w:t>3</w:t>
      </w:r>
      <w:r w:rsidRPr="00806F89">
        <w:rPr>
          <w:rFonts w:ascii="Century Gothic" w:eastAsia="Arial Unicode MS" w:hAnsi="Century Gothic"/>
          <w:kern w:val="32"/>
          <w:sz w:val="20"/>
          <w:szCs w:val="20"/>
          <w:lang w:val="es-CL" w:eastAsia="es-ES"/>
        </w:rPr>
        <w:t>: Al ingresar a la sección “Establecimientos”, podrán utilizar los distintos filtros disponibles. En este caso, empezaremos digitando el RBD que requiero ingresar cupos.</w:t>
      </w:r>
    </w:p>
    <w:p w14:paraId="4B0E20BB" w14:textId="47D72974" w:rsidR="00460FA5" w:rsidRPr="00806F89" w:rsidRDefault="00460FA5" w:rsidP="004159B5">
      <w:pPr>
        <w:jc w:val="both"/>
        <w:rPr>
          <w:rFonts w:ascii="Century Gothic" w:eastAsia="Arial Unicode MS" w:hAnsi="Century Gothic"/>
          <w:kern w:val="32"/>
          <w:sz w:val="20"/>
          <w:szCs w:val="20"/>
          <w:lang w:val="es-CL" w:eastAsia="es-ES"/>
        </w:rPr>
      </w:pPr>
    </w:p>
    <w:p w14:paraId="48C55EA2" w14:textId="77777777" w:rsidR="00460FA5" w:rsidRPr="00806F89" w:rsidRDefault="00460FA5" w:rsidP="004159B5">
      <w:pPr>
        <w:jc w:val="both"/>
        <w:rPr>
          <w:rFonts w:ascii="Century Gothic" w:eastAsia="Arial Unicode MS" w:hAnsi="Century Gothic"/>
          <w:kern w:val="32"/>
          <w:sz w:val="20"/>
          <w:szCs w:val="20"/>
          <w:lang w:val="es-CL" w:eastAsia="es-ES"/>
        </w:rPr>
      </w:pPr>
    </w:p>
    <w:p w14:paraId="5C4DCEFB" w14:textId="77777777" w:rsidR="005F42D5" w:rsidRPr="00806F89" w:rsidRDefault="005F42D5" w:rsidP="004159B5">
      <w:pPr>
        <w:jc w:val="both"/>
        <w:rPr>
          <w:rFonts w:ascii="Century Gothic" w:eastAsia="Arial Unicode MS" w:hAnsi="Century Gothic"/>
          <w:b/>
          <w:bCs/>
          <w:kern w:val="32"/>
          <w:sz w:val="20"/>
          <w:szCs w:val="20"/>
          <w:lang w:val="es-CL" w:eastAsia="es-ES"/>
        </w:rPr>
      </w:pPr>
      <w:r w:rsidRPr="00806F89">
        <w:rPr>
          <w:rFonts w:ascii="Century Gothic" w:hAnsi="Century Gothic"/>
          <w:noProof/>
          <w:sz w:val="20"/>
          <w:szCs w:val="20"/>
          <w:lang w:val="es-CL" w:eastAsia="es-CL"/>
        </w:rPr>
        <w:lastRenderedPageBreak/>
        <w:drawing>
          <wp:inline distT="0" distB="0" distL="0" distR="0" wp14:anchorId="5C27C7A0" wp14:editId="7D2235AA">
            <wp:extent cx="5529139" cy="3238084"/>
            <wp:effectExtent l="0" t="0" r="0" b="635"/>
            <wp:docPr id="385" name="Imagen 38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n 385" descr="Interfaz de usuario gráfica&#10;&#10;Descripción generada automáticamente con confianza media"/>
                    <pic:cNvPicPr/>
                  </pic:nvPicPr>
                  <pic:blipFill>
                    <a:blip r:embed="rId46"/>
                    <a:stretch>
                      <a:fillRect/>
                    </a:stretch>
                  </pic:blipFill>
                  <pic:spPr>
                    <a:xfrm>
                      <a:off x="0" y="0"/>
                      <a:ext cx="5534865" cy="3241437"/>
                    </a:xfrm>
                    <a:prstGeom prst="rect">
                      <a:avLst/>
                    </a:prstGeom>
                  </pic:spPr>
                </pic:pic>
              </a:graphicData>
            </a:graphic>
          </wp:inline>
        </w:drawing>
      </w:r>
    </w:p>
    <w:p w14:paraId="300A4A8D" w14:textId="608D6B61" w:rsidR="005F42D5" w:rsidRPr="00806F89" w:rsidRDefault="005F42D5"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Paso </w:t>
      </w:r>
      <w:r w:rsidR="005A41A7" w:rsidRPr="00806F89">
        <w:rPr>
          <w:rFonts w:ascii="Century Gothic" w:eastAsia="Arial Unicode MS" w:hAnsi="Century Gothic"/>
          <w:kern w:val="32"/>
          <w:sz w:val="20"/>
          <w:szCs w:val="20"/>
          <w:lang w:val="es-CL" w:eastAsia="es-ES"/>
        </w:rPr>
        <w:t>4</w:t>
      </w:r>
      <w:r w:rsidRPr="00806F89">
        <w:rPr>
          <w:rFonts w:ascii="Century Gothic" w:eastAsia="Arial Unicode MS" w:hAnsi="Century Gothic"/>
          <w:kern w:val="32"/>
          <w:sz w:val="20"/>
          <w:szCs w:val="20"/>
          <w:lang w:val="es-CL" w:eastAsia="es-ES"/>
        </w:rPr>
        <w:t>: Aquí podrá seleccionar o actualizar los tipos de enseñanza del respectivo establecimiento educacional.</w:t>
      </w:r>
    </w:p>
    <w:p w14:paraId="764ABFC3" w14:textId="77777777" w:rsidR="00460FA5" w:rsidRPr="00806F89" w:rsidRDefault="00460FA5" w:rsidP="004159B5">
      <w:pPr>
        <w:jc w:val="both"/>
        <w:rPr>
          <w:rFonts w:ascii="Century Gothic" w:eastAsia="Arial Unicode MS" w:hAnsi="Century Gothic"/>
          <w:kern w:val="32"/>
          <w:sz w:val="20"/>
          <w:szCs w:val="20"/>
          <w:lang w:val="es-CL" w:eastAsia="es-ES"/>
        </w:rPr>
      </w:pPr>
    </w:p>
    <w:p w14:paraId="15DAD51F" w14:textId="77777777" w:rsidR="005F42D5" w:rsidRPr="00806F89" w:rsidRDefault="005F42D5" w:rsidP="004159B5">
      <w:pPr>
        <w:jc w:val="both"/>
        <w:rPr>
          <w:rFonts w:ascii="Century Gothic" w:eastAsia="Arial Unicode MS" w:hAnsi="Century Gothic"/>
          <w:b/>
          <w:bCs/>
          <w:kern w:val="32"/>
          <w:sz w:val="20"/>
          <w:szCs w:val="20"/>
          <w:lang w:val="es-CL" w:eastAsia="es-ES"/>
        </w:rPr>
      </w:pPr>
      <w:r w:rsidRPr="00806F89">
        <w:rPr>
          <w:rFonts w:ascii="Century Gothic" w:hAnsi="Century Gothic"/>
          <w:noProof/>
          <w:sz w:val="20"/>
          <w:szCs w:val="20"/>
          <w:lang w:val="es-CL" w:eastAsia="es-CL"/>
        </w:rPr>
        <w:drawing>
          <wp:inline distT="0" distB="0" distL="0" distR="0" wp14:anchorId="2471B438" wp14:editId="391B8CC1">
            <wp:extent cx="6861214" cy="3458817"/>
            <wp:effectExtent l="0" t="0" r="0" b="8890"/>
            <wp:docPr id="386" name="Imagen 38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n 386" descr="Interfaz de usuario gráfica, Aplicación&#10;&#10;Descripción generada automáticamente"/>
                    <pic:cNvPicPr/>
                  </pic:nvPicPr>
                  <pic:blipFill>
                    <a:blip r:embed="rId47"/>
                    <a:stretch>
                      <a:fillRect/>
                    </a:stretch>
                  </pic:blipFill>
                  <pic:spPr>
                    <a:xfrm>
                      <a:off x="0" y="0"/>
                      <a:ext cx="6870352" cy="3463424"/>
                    </a:xfrm>
                    <a:prstGeom prst="rect">
                      <a:avLst/>
                    </a:prstGeom>
                  </pic:spPr>
                </pic:pic>
              </a:graphicData>
            </a:graphic>
          </wp:inline>
        </w:drawing>
      </w:r>
    </w:p>
    <w:p w14:paraId="072ECE32" w14:textId="77777777" w:rsidR="005F42D5" w:rsidRPr="00806F89" w:rsidRDefault="005F42D5" w:rsidP="004159B5">
      <w:pPr>
        <w:jc w:val="both"/>
        <w:rPr>
          <w:rFonts w:ascii="Century Gothic" w:eastAsia="Arial Unicode MS" w:hAnsi="Century Gothic"/>
          <w:b/>
          <w:bCs/>
          <w:kern w:val="32"/>
          <w:sz w:val="20"/>
          <w:szCs w:val="20"/>
          <w:lang w:val="es-CL" w:eastAsia="es-ES"/>
        </w:rPr>
      </w:pPr>
    </w:p>
    <w:p w14:paraId="29A91607" w14:textId="77777777" w:rsidR="005F42D5" w:rsidRPr="00806F89" w:rsidRDefault="005F42D5" w:rsidP="004159B5">
      <w:pPr>
        <w:jc w:val="both"/>
        <w:rPr>
          <w:rFonts w:ascii="Century Gothic" w:eastAsia="Arial Unicode MS" w:hAnsi="Century Gothic"/>
          <w:b/>
          <w:bCs/>
          <w:kern w:val="32"/>
          <w:sz w:val="20"/>
          <w:szCs w:val="20"/>
          <w:lang w:val="es-CL" w:eastAsia="es-ES"/>
        </w:rPr>
      </w:pPr>
      <w:r w:rsidRPr="00806F89">
        <w:rPr>
          <w:rFonts w:ascii="Century Gothic" w:hAnsi="Century Gothic"/>
          <w:noProof/>
          <w:sz w:val="20"/>
          <w:szCs w:val="20"/>
          <w:lang w:val="es-CL" w:eastAsia="es-CL"/>
        </w:rPr>
        <w:lastRenderedPageBreak/>
        <w:drawing>
          <wp:inline distT="0" distB="0" distL="0" distR="0" wp14:anchorId="70F39BBB" wp14:editId="4CAA4A0C">
            <wp:extent cx="5226523" cy="3735926"/>
            <wp:effectExtent l="0" t="0" r="0" b="0"/>
            <wp:docPr id="399" name="Imagen 399"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n 399" descr="Interfaz de usuario gráfica, Texto, Aplicación, Chat o mensaje de texto&#10;&#10;Descripción generada automáticamente"/>
                    <pic:cNvPicPr/>
                  </pic:nvPicPr>
                  <pic:blipFill>
                    <a:blip r:embed="rId48"/>
                    <a:stretch>
                      <a:fillRect/>
                    </a:stretch>
                  </pic:blipFill>
                  <pic:spPr>
                    <a:xfrm>
                      <a:off x="0" y="0"/>
                      <a:ext cx="5237967" cy="3744106"/>
                    </a:xfrm>
                    <a:prstGeom prst="rect">
                      <a:avLst/>
                    </a:prstGeom>
                  </pic:spPr>
                </pic:pic>
              </a:graphicData>
            </a:graphic>
          </wp:inline>
        </w:drawing>
      </w:r>
    </w:p>
    <w:p w14:paraId="56BED76B" w14:textId="112A0607" w:rsidR="005F42D5" w:rsidRPr="00806F89" w:rsidRDefault="005F42D5" w:rsidP="004159B5">
      <w:pPr>
        <w:jc w:val="both"/>
        <w:rPr>
          <w:rFonts w:ascii="Century Gothic" w:eastAsia="Arial Unicode MS" w:hAnsi="Century Gothic"/>
          <w:b/>
          <w:bCs/>
          <w:kern w:val="32"/>
          <w:sz w:val="20"/>
          <w:szCs w:val="20"/>
          <w:lang w:val="es-CL" w:eastAsia="es-ES"/>
        </w:rPr>
      </w:pPr>
      <w:r w:rsidRPr="00806F89">
        <w:rPr>
          <w:rFonts w:ascii="Century Gothic" w:eastAsia="Arial Unicode MS" w:hAnsi="Century Gothic"/>
          <w:kern w:val="32"/>
          <w:sz w:val="20"/>
          <w:szCs w:val="20"/>
          <w:lang w:val="es-CL" w:eastAsia="es-ES"/>
        </w:rPr>
        <w:t xml:space="preserve">Paso </w:t>
      </w:r>
      <w:r w:rsidR="005A41A7" w:rsidRPr="00806F89">
        <w:rPr>
          <w:rFonts w:ascii="Century Gothic" w:eastAsia="Arial Unicode MS" w:hAnsi="Century Gothic"/>
          <w:kern w:val="32"/>
          <w:sz w:val="20"/>
          <w:szCs w:val="20"/>
          <w:lang w:val="es-CL" w:eastAsia="es-ES"/>
        </w:rPr>
        <w:t>5</w:t>
      </w:r>
      <w:r w:rsidRPr="00806F89">
        <w:rPr>
          <w:rFonts w:ascii="Century Gothic" w:eastAsia="Arial Unicode MS" w:hAnsi="Century Gothic"/>
          <w:kern w:val="32"/>
          <w:sz w:val="20"/>
          <w:szCs w:val="20"/>
          <w:lang w:val="es-CL" w:eastAsia="es-ES"/>
        </w:rPr>
        <w:t xml:space="preserve">: A continuación, procederemos con el ingreso de los cupos, en el establecimiento educacional elegido, donde podrá ingresar la cantidad de cupos y al grabar, automáticamente se asignará dicha cantidad a todas las examinaciones asociadas a cada prioridad (normal, menores, equivalencia de estudios y plan de alfabetización) </w:t>
      </w:r>
    </w:p>
    <w:p w14:paraId="725B0BA5" w14:textId="77777777" w:rsidR="005F42D5" w:rsidRPr="00806F89" w:rsidRDefault="005F42D5" w:rsidP="004159B5">
      <w:pPr>
        <w:jc w:val="both"/>
        <w:rPr>
          <w:rFonts w:ascii="Century Gothic" w:eastAsia="Arial Unicode MS" w:hAnsi="Century Gothic"/>
          <w:b/>
          <w:bCs/>
          <w:kern w:val="32"/>
          <w:sz w:val="20"/>
          <w:szCs w:val="20"/>
          <w:lang w:val="es-CL" w:eastAsia="es-ES"/>
        </w:rPr>
      </w:pPr>
      <w:r w:rsidRPr="00806F89">
        <w:rPr>
          <w:rFonts w:ascii="Century Gothic" w:hAnsi="Century Gothic"/>
          <w:noProof/>
          <w:sz w:val="20"/>
          <w:szCs w:val="20"/>
          <w:lang w:val="es-CL" w:eastAsia="es-CL"/>
        </w:rPr>
        <w:drawing>
          <wp:inline distT="0" distB="0" distL="0" distR="0" wp14:anchorId="3BE7849A" wp14:editId="3BD6E468">
            <wp:extent cx="6813289" cy="2918128"/>
            <wp:effectExtent l="0" t="0" r="6985" b="0"/>
            <wp:docPr id="407" name="Imagen 40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n 407" descr="Interfaz de usuario gráfica, Texto, Aplicación&#10;&#10;Descripción generada automáticamente"/>
                    <pic:cNvPicPr/>
                  </pic:nvPicPr>
                  <pic:blipFill>
                    <a:blip r:embed="rId49"/>
                    <a:stretch>
                      <a:fillRect/>
                    </a:stretch>
                  </pic:blipFill>
                  <pic:spPr>
                    <a:xfrm>
                      <a:off x="0" y="0"/>
                      <a:ext cx="6886103" cy="2949314"/>
                    </a:xfrm>
                    <a:prstGeom prst="rect">
                      <a:avLst/>
                    </a:prstGeom>
                  </pic:spPr>
                </pic:pic>
              </a:graphicData>
            </a:graphic>
          </wp:inline>
        </w:drawing>
      </w:r>
    </w:p>
    <w:p w14:paraId="29DAA8BC" w14:textId="77777777" w:rsidR="005F42D5" w:rsidRPr="00806F89" w:rsidRDefault="005F42D5" w:rsidP="004159B5">
      <w:pPr>
        <w:jc w:val="both"/>
        <w:rPr>
          <w:rFonts w:ascii="Century Gothic" w:eastAsia="Arial Unicode MS" w:hAnsi="Century Gothic"/>
          <w:b/>
          <w:bCs/>
          <w:kern w:val="32"/>
          <w:sz w:val="20"/>
          <w:szCs w:val="20"/>
          <w:lang w:val="es-CL" w:eastAsia="es-ES"/>
        </w:rPr>
      </w:pPr>
      <w:r w:rsidRPr="00806F89">
        <w:rPr>
          <w:rFonts w:ascii="Century Gothic" w:hAnsi="Century Gothic"/>
          <w:noProof/>
          <w:sz w:val="20"/>
          <w:szCs w:val="20"/>
          <w:lang w:val="es-CL" w:eastAsia="es-CL"/>
        </w:rPr>
        <w:lastRenderedPageBreak/>
        <w:drawing>
          <wp:inline distT="0" distB="0" distL="0" distR="0" wp14:anchorId="3E05492A" wp14:editId="6BD4B2DC">
            <wp:extent cx="6332220" cy="2870200"/>
            <wp:effectExtent l="0" t="0" r="0" b="6350"/>
            <wp:docPr id="412" name="Imagen 4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n 412" descr="Interfaz de usuario gráfica, Aplicación&#10;&#10;Descripción generada automáticamente"/>
                    <pic:cNvPicPr/>
                  </pic:nvPicPr>
                  <pic:blipFill>
                    <a:blip r:embed="rId50"/>
                    <a:stretch>
                      <a:fillRect/>
                    </a:stretch>
                  </pic:blipFill>
                  <pic:spPr>
                    <a:xfrm>
                      <a:off x="0" y="0"/>
                      <a:ext cx="6332220" cy="2870200"/>
                    </a:xfrm>
                    <a:prstGeom prst="rect">
                      <a:avLst/>
                    </a:prstGeom>
                  </pic:spPr>
                </pic:pic>
              </a:graphicData>
            </a:graphic>
          </wp:inline>
        </w:drawing>
      </w:r>
    </w:p>
    <w:p w14:paraId="249AF224" w14:textId="77777777" w:rsidR="007C0A78" w:rsidRPr="00806F89" w:rsidRDefault="007C0A78" w:rsidP="004159B5">
      <w:pPr>
        <w:jc w:val="both"/>
        <w:rPr>
          <w:rFonts w:ascii="Century Gothic" w:eastAsia="Arial Unicode MS" w:hAnsi="Century Gothic"/>
          <w:kern w:val="32"/>
          <w:sz w:val="20"/>
          <w:szCs w:val="20"/>
          <w:lang w:val="es-CL" w:eastAsia="es-ES"/>
        </w:rPr>
      </w:pPr>
    </w:p>
    <w:p w14:paraId="44880E70" w14:textId="293A0000" w:rsidR="005F42D5" w:rsidRPr="00806F89" w:rsidRDefault="005F42D5"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Esta acción deberá ser repetido para ingresar los cupos de los establecimientos educacionales por cada prioridad (normal, equivalencia de estudios y plan de alfabetización) </w:t>
      </w:r>
    </w:p>
    <w:p w14:paraId="55B2B86A" w14:textId="77777777" w:rsidR="007C0A78" w:rsidRPr="00806F89" w:rsidRDefault="007C0A78" w:rsidP="004159B5">
      <w:pPr>
        <w:jc w:val="both"/>
        <w:rPr>
          <w:rFonts w:ascii="Century Gothic" w:eastAsia="Arial Unicode MS" w:hAnsi="Century Gothic"/>
          <w:b/>
          <w:bCs/>
          <w:kern w:val="32"/>
          <w:sz w:val="20"/>
          <w:szCs w:val="20"/>
          <w:lang w:val="es-CL" w:eastAsia="es-ES"/>
        </w:rPr>
      </w:pPr>
    </w:p>
    <w:p w14:paraId="329EA5DF" w14:textId="77777777" w:rsidR="005F42D5" w:rsidRPr="00806F89" w:rsidRDefault="005F42D5" w:rsidP="004159B5">
      <w:pPr>
        <w:jc w:val="both"/>
        <w:rPr>
          <w:rFonts w:ascii="Century Gothic" w:eastAsia="Arial Unicode MS" w:hAnsi="Century Gothic"/>
          <w:b/>
          <w:bCs/>
          <w:kern w:val="32"/>
          <w:sz w:val="20"/>
          <w:szCs w:val="20"/>
          <w:lang w:val="es-CL" w:eastAsia="es-ES"/>
        </w:rPr>
      </w:pPr>
      <w:r w:rsidRPr="00806F89">
        <w:rPr>
          <w:rFonts w:ascii="Century Gothic" w:hAnsi="Century Gothic"/>
          <w:noProof/>
          <w:sz w:val="20"/>
          <w:szCs w:val="20"/>
          <w:lang w:val="es-CL" w:eastAsia="es-CL"/>
        </w:rPr>
        <w:drawing>
          <wp:inline distT="0" distB="0" distL="0" distR="0" wp14:anchorId="59DEA39F" wp14:editId="4D37F4C9">
            <wp:extent cx="6434948" cy="2075290"/>
            <wp:effectExtent l="0" t="0" r="4445" b="1270"/>
            <wp:docPr id="396" name="Imagen 39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n 396" descr="Escala de tiempo&#10;&#10;Descripción generada automáticamente"/>
                    <pic:cNvPicPr/>
                  </pic:nvPicPr>
                  <pic:blipFill>
                    <a:blip r:embed="rId51"/>
                    <a:stretch>
                      <a:fillRect/>
                    </a:stretch>
                  </pic:blipFill>
                  <pic:spPr>
                    <a:xfrm>
                      <a:off x="0" y="0"/>
                      <a:ext cx="6444326" cy="2078314"/>
                    </a:xfrm>
                    <a:prstGeom prst="rect">
                      <a:avLst/>
                    </a:prstGeom>
                  </pic:spPr>
                </pic:pic>
              </a:graphicData>
            </a:graphic>
          </wp:inline>
        </w:drawing>
      </w:r>
    </w:p>
    <w:p w14:paraId="290C379A" w14:textId="18F5D88C" w:rsidR="00187395" w:rsidRPr="00806F89" w:rsidRDefault="005F42D5" w:rsidP="00682A94">
      <w:pPr>
        <w:pStyle w:val="Ttulo2"/>
        <w:ind w:left="426" w:hanging="426"/>
        <w:rPr>
          <w:rFonts w:ascii="Century Gothic" w:eastAsia="Arial Unicode MS" w:hAnsi="Century Gothic"/>
          <w:b w:val="0"/>
          <w:bCs w:val="0"/>
          <w:kern w:val="32"/>
          <w:u w:val="single"/>
          <w:lang w:val="es-CL" w:eastAsia="es-ES"/>
        </w:rPr>
      </w:pPr>
      <w:r w:rsidRPr="00806F89">
        <w:rPr>
          <w:rFonts w:ascii="Century Gothic" w:eastAsia="Arial Unicode MS" w:hAnsi="Century Gothic"/>
          <w:kern w:val="32"/>
          <w:lang w:val="es-CL" w:eastAsia="es-ES"/>
        </w:rPr>
        <w:br w:type="page"/>
      </w:r>
      <w:bookmarkStart w:id="1051" w:name="_Toc158644774"/>
      <w:bookmarkStart w:id="1052" w:name="_Toc158712155"/>
      <w:bookmarkStart w:id="1053" w:name="_Toc158887709"/>
      <w:bookmarkStart w:id="1054" w:name="_Toc158887958"/>
      <w:bookmarkStart w:id="1055" w:name="_Toc189737478"/>
      <w:r w:rsidR="00682A94" w:rsidRPr="00806F89">
        <w:rPr>
          <w:rFonts w:ascii="Century Gothic" w:eastAsia="Arial Unicode MS" w:hAnsi="Century Gothic"/>
          <w:b w:val="0"/>
          <w:bCs w:val="0"/>
          <w:kern w:val="32"/>
          <w:u w:val="single"/>
          <w:lang w:val="es-CL" w:eastAsia="es-ES"/>
        </w:rPr>
        <w:lastRenderedPageBreak/>
        <w:t>A</w:t>
      </w:r>
      <w:r w:rsidR="00682A94" w:rsidRPr="00806F89">
        <w:rPr>
          <w:rFonts w:ascii="Century Gothic" w:hAnsi="Century Gothic"/>
          <w:b w:val="0"/>
          <w:bCs w:val="0"/>
          <w:u w:val="single"/>
        </w:rPr>
        <w:t xml:space="preserve">NEXO </w:t>
      </w:r>
      <w:proofErr w:type="spellStart"/>
      <w:r w:rsidR="00A33E19" w:rsidRPr="00806F89">
        <w:rPr>
          <w:rFonts w:ascii="Century Gothic" w:hAnsi="Century Gothic"/>
          <w:b w:val="0"/>
          <w:bCs w:val="0"/>
          <w:u w:val="single"/>
        </w:rPr>
        <w:t>N.°</w:t>
      </w:r>
      <w:proofErr w:type="spellEnd"/>
      <w:r w:rsidR="00682A94" w:rsidRPr="00806F89">
        <w:rPr>
          <w:rFonts w:ascii="Century Gothic" w:hAnsi="Century Gothic"/>
          <w:b w:val="0"/>
          <w:bCs w:val="0"/>
          <w:u w:val="single"/>
        </w:rPr>
        <w:t xml:space="preserve"> </w:t>
      </w:r>
      <w:r w:rsidR="00D74680">
        <w:rPr>
          <w:rFonts w:ascii="Century Gothic" w:hAnsi="Century Gothic"/>
          <w:b w:val="0"/>
          <w:bCs w:val="0"/>
          <w:u w:val="single"/>
        </w:rPr>
        <w:t>9</w:t>
      </w:r>
      <w:r w:rsidR="00682A94" w:rsidRPr="00806F89">
        <w:rPr>
          <w:rFonts w:ascii="Century Gothic" w:hAnsi="Century Gothic"/>
          <w:b w:val="0"/>
          <w:bCs w:val="0"/>
          <w:u w:val="single"/>
        </w:rPr>
        <w:t>: OBTENCIÓN DE LA REPORTERÍA</w:t>
      </w:r>
      <w:bookmarkEnd w:id="1051"/>
      <w:bookmarkEnd w:id="1052"/>
      <w:bookmarkEnd w:id="1053"/>
      <w:bookmarkEnd w:id="1054"/>
      <w:bookmarkEnd w:id="1055"/>
    </w:p>
    <w:p w14:paraId="60A607E1" w14:textId="77777777" w:rsidR="00682A94" w:rsidRPr="00806F89" w:rsidRDefault="00682A94" w:rsidP="00682A94">
      <w:pPr>
        <w:pStyle w:val="Ttulo2"/>
        <w:numPr>
          <w:ilvl w:val="0"/>
          <w:numId w:val="0"/>
        </w:numPr>
        <w:ind w:left="426"/>
        <w:rPr>
          <w:rFonts w:ascii="Century Gothic" w:eastAsia="Arial Unicode MS" w:hAnsi="Century Gothic"/>
          <w:b w:val="0"/>
          <w:bCs w:val="0"/>
          <w:kern w:val="32"/>
          <w:u w:val="single"/>
          <w:lang w:val="es-CL" w:eastAsia="es-ES"/>
        </w:rPr>
      </w:pPr>
    </w:p>
    <w:bookmarkEnd w:id="1048"/>
    <w:bookmarkEnd w:id="1049"/>
    <w:p w14:paraId="0B4C12B8" w14:textId="47E6FEF5"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Para fines de seguimiento de la inscripción/autorización, podrán ingresar a </w:t>
      </w:r>
      <w:proofErr w:type="gramStart"/>
      <w:r w:rsidR="007C0A78" w:rsidRPr="00806F89">
        <w:rPr>
          <w:rFonts w:ascii="Century Gothic" w:eastAsia="Arial Unicode MS" w:hAnsi="Century Gothic"/>
          <w:kern w:val="32"/>
          <w:sz w:val="20"/>
          <w:szCs w:val="20"/>
          <w:lang w:val="es-CL" w:eastAsia="es-ES"/>
        </w:rPr>
        <w:t>link</w:t>
      </w:r>
      <w:proofErr w:type="gramEnd"/>
      <w:r w:rsidRPr="00806F89">
        <w:rPr>
          <w:rFonts w:ascii="Century Gothic" w:eastAsia="Arial Unicode MS" w:hAnsi="Century Gothic"/>
          <w:kern w:val="32"/>
          <w:sz w:val="20"/>
          <w:szCs w:val="20"/>
          <w:lang w:val="es-CL" w:eastAsia="es-ES"/>
        </w:rPr>
        <w:t xml:space="preserve"> de acceso indicado a continuación, para descargar la reportería que apoyará a este proceso. </w:t>
      </w:r>
    </w:p>
    <w:p w14:paraId="01E53B6D" w14:textId="77777777" w:rsidR="00187395" w:rsidRPr="00806F89" w:rsidRDefault="00187395" w:rsidP="004159B5">
      <w:pPr>
        <w:jc w:val="both"/>
        <w:rPr>
          <w:rFonts w:ascii="Century Gothic" w:eastAsia="Arial Unicode MS" w:hAnsi="Century Gothic"/>
          <w:kern w:val="32"/>
          <w:sz w:val="20"/>
          <w:szCs w:val="20"/>
          <w:lang w:val="es-CL" w:eastAsia="es-ES"/>
        </w:rPr>
      </w:pPr>
    </w:p>
    <w:p w14:paraId="402246AD" w14:textId="77777777" w:rsidR="00824D6F" w:rsidRDefault="007469F4" w:rsidP="00E533B4">
      <w:pPr>
        <w:jc w:val="both"/>
        <w:rPr>
          <w:rFonts w:ascii="Century Gothic" w:eastAsia="Arial Unicode MS" w:hAnsi="Century Gothic"/>
          <w:b/>
          <w:bCs/>
          <w:kern w:val="32"/>
          <w:sz w:val="20"/>
          <w:szCs w:val="20"/>
          <w:u w:val="single"/>
          <w:lang w:val="es-CL" w:eastAsia="es-ES"/>
        </w:rPr>
      </w:pPr>
      <w:r w:rsidRPr="00806F89">
        <w:rPr>
          <w:rFonts w:ascii="Century Gothic" w:eastAsia="Arial Unicode MS" w:hAnsi="Century Gothic"/>
          <w:kern w:val="32"/>
          <w:sz w:val="20"/>
          <w:szCs w:val="20"/>
          <w:lang w:val="es-CL" w:eastAsia="es-ES"/>
        </w:rPr>
        <w:t xml:space="preserve">Paso 1: Ingresar los datos del funcionario (mismo usuario y clave que utilizan para ingresar al computador institucional), a través del </w:t>
      </w:r>
      <w:proofErr w:type="gramStart"/>
      <w:r w:rsidR="00E533B4" w:rsidRPr="00806F89">
        <w:rPr>
          <w:rFonts w:ascii="Century Gothic" w:eastAsia="Arial Unicode MS" w:hAnsi="Century Gothic"/>
          <w:b/>
          <w:bCs/>
          <w:kern w:val="32"/>
          <w:sz w:val="20"/>
          <w:szCs w:val="20"/>
          <w:u w:val="single"/>
          <w:lang w:val="es-CL" w:eastAsia="es-ES"/>
        </w:rPr>
        <w:t>link</w:t>
      </w:r>
      <w:proofErr w:type="gramEnd"/>
      <w:r w:rsidR="00E533B4" w:rsidRPr="00806F89">
        <w:rPr>
          <w:rFonts w:ascii="Century Gothic" w:eastAsia="Arial Unicode MS" w:hAnsi="Century Gothic"/>
          <w:b/>
          <w:bCs/>
          <w:kern w:val="32"/>
          <w:sz w:val="20"/>
          <w:szCs w:val="20"/>
          <w:u w:val="single"/>
          <w:lang w:val="es-CL" w:eastAsia="es-ES"/>
        </w:rPr>
        <w:t xml:space="preserve"> de reportería</w:t>
      </w:r>
      <w:r w:rsidR="000E5086">
        <w:rPr>
          <w:rFonts w:ascii="Century Gothic" w:eastAsia="Arial Unicode MS" w:hAnsi="Century Gothic"/>
          <w:b/>
          <w:bCs/>
          <w:kern w:val="32"/>
          <w:sz w:val="20"/>
          <w:szCs w:val="20"/>
          <w:u w:val="single"/>
          <w:lang w:val="es-CL" w:eastAsia="es-ES"/>
        </w:rPr>
        <w:t>:</w:t>
      </w:r>
      <w:r w:rsidR="00824D6F">
        <w:rPr>
          <w:rFonts w:ascii="Century Gothic" w:eastAsia="Arial Unicode MS" w:hAnsi="Century Gothic"/>
          <w:b/>
          <w:bCs/>
          <w:kern w:val="32"/>
          <w:sz w:val="20"/>
          <w:szCs w:val="20"/>
          <w:u w:val="single"/>
          <w:lang w:val="es-CL" w:eastAsia="es-ES"/>
        </w:rPr>
        <w:t xml:space="preserve"> </w:t>
      </w:r>
    </w:p>
    <w:p w14:paraId="1E883AF8" w14:textId="77777777" w:rsidR="00824D6F" w:rsidRDefault="00824D6F" w:rsidP="00E533B4">
      <w:pPr>
        <w:jc w:val="both"/>
        <w:rPr>
          <w:rFonts w:ascii="Century Gothic" w:eastAsia="Arial Unicode MS" w:hAnsi="Century Gothic"/>
          <w:b/>
          <w:bCs/>
          <w:kern w:val="32"/>
          <w:sz w:val="20"/>
          <w:szCs w:val="20"/>
          <w:u w:val="single"/>
          <w:lang w:val="es-CL" w:eastAsia="es-ES"/>
        </w:rPr>
      </w:pPr>
    </w:p>
    <w:p w14:paraId="0FA15B16" w14:textId="573922E8" w:rsidR="00D81E96" w:rsidRPr="00806F89" w:rsidRDefault="00824D6F" w:rsidP="00824D6F">
      <w:pPr>
        <w:jc w:val="both"/>
        <w:rPr>
          <w:rFonts w:ascii="Century Gothic" w:eastAsia="Arial Unicode MS" w:hAnsi="Century Gothic"/>
          <w:b/>
          <w:bCs/>
          <w:kern w:val="32"/>
          <w:sz w:val="20"/>
          <w:szCs w:val="20"/>
          <w:lang w:val="es-CL" w:eastAsia="es-ES"/>
        </w:rPr>
      </w:pPr>
      <w:hyperlink r:id="rId52" w:history="1">
        <w:r w:rsidRPr="00157C79">
          <w:rPr>
            <w:rStyle w:val="Hipervnculo"/>
            <w:rFonts w:ascii="Century Gothic" w:eastAsia="Arial Unicode MS" w:hAnsi="Century Gothic"/>
            <w:b/>
            <w:bCs/>
            <w:kern w:val="32"/>
            <w:sz w:val="20"/>
            <w:szCs w:val="20"/>
            <w:lang w:val="es-CL" w:eastAsia="es-ES"/>
          </w:rPr>
          <w:t>https://adminrepo.mineduc.cl/Reports_REPORTERIA/report/Gesti%C3%B3n%20SNEC/Reporte%20de%20Solicitudes</w:t>
        </w:r>
      </w:hyperlink>
    </w:p>
    <w:p w14:paraId="002FBDB4" w14:textId="77777777" w:rsidR="007469F4" w:rsidRPr="00806F89" w:rsidRDefault="007469F4" w:rsidP="004159B5">
      <w:pPr>
        <w:jc w:val="both"/>
        <w:rPr>
          <w:rFonts w:ascii="Century Gothic" w:eastAsia="Arial Unicode MS" w:hAnsi="Century Gothic"/>
          <w:kern w:val="32"/>
          <w:sz w:val="20"/>
          <w:szCs w:val="20"/>
          <w:lang w:val="es-CL" w:eastAsia="es-ES"/>
        </w:rPr>
      </w:pPr>
    </w:p>
    <w:p w14:paraId="428D47C8"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Paso 1: Ingresar los datos del funcionario (mismo usuario y clave que utilizan para ingresar al computador institucional)</w:t>
      </w:r>
    </w:p>
    <w:p w14:paraId="77F1BF7A" w14:textId="77777777" w:rsidR="007C0A78" w:rsidRPr="00806F89" w:rsidRDefault="007C0A78" w:rsidP="004159B5">
      <w:pPr>
        <w:jc w:val="both"/>
        <w:rPr>
          <w:rFonts w:ascii="Century Gothic" w:eastAsia="Arial Unicode MS" w:hAnsi="Century Gothic"/>
          <w:b/>
          <w:bCs/>
          <w:kern w:val="32"/>
          <w:sz w:val="20"/>
          <w:szCs w:val="20"/>
          <w:lang w:val="es-CL" w:eastAsia="es-ES"/>
        </w:rPr>
      </w:pPr>
    </w:p>
    <w:p w14:paraId="41078FA3"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Paso 2: Ingresar los filtros solicitados donde podrá elegir los criterios según el requerimiento.</w:t>
      </w:r>
    </w:p>
    <w:p w14:paraId="42DD5B65" w14:textId="77777777" w:rsidR="007C0A78" w:rsidRPr="00806F89" w:rsidRDefault="007C0A78" w:rsidP="004159B5">
      <w:pPr>
        <w:jc w:val="both"/>
        <w:rPr>
          <w:rFonts w:ascii="Century Gothic" w:eastAsia="Arial Unicode MS" w:hAnsi="Century Gothic"/>
          <w:kern w:val="32"/>
          <w:sz w:val="20"/>
          <w:szCs w:val="20"/>
          <w:lang w:val="es-CL" w:eastAsia="es-ES"/>
        </w:rPr>
      </w:pPr>
    </w:p>
    <w:p w14:paraId="5A1E291E"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noProof/>
          <w:kern w:val="32"/>
          <w:sz w:val="20"/>
          <w:szCs w:val="20"/>
          <w:lang w:val="es-CL" w:eastAsia="es-ES"/>
        </w:rPr>
        <w:drawing>
          <wp:inline distT="0" distB="0" distL="0" distR="0" wp14:anchorId="7208AD31" wp14:editId="51E92B15">
            <wp:extent cx="7093585" cy="2209800"/>
            <wp:effectExtent l="0" t="0" r="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53"/>
                    <a:stretch>
                      <a:fillRect/>
                    </a:stretch>
                  </pic:blipFill>
                  <pic:spPr>
                    <a:xfrm>
                      <a:off x="0" y="0"/>
                      <a:ext cx="7170614" cy="2233796"/>
                    </a:xfrm>
                    <a:prstGeom prst="rect">
                      <a:avLst/>
                    </a:prstGeom>
                  </pic:spPr>
                </pic:pic>
              </a:graphicData>
            </a:graphic>
          </wp:inline>
        </w:drawing>
      </w:r>
    </w:p>
    <w:p w14:paraId="6B0E64D4" w14:textId="77777777" w:rsidR="007C0A78" w:rsidRPr="00806F89" w:rsidRDefault="007C0A78" w:rsidP="004159B5">
      <w:pPr>
        <w:jc w:val="both"/>
        <w:rPr>
          <w:rFonts w:ascii="Century Gothic" w:eastAsia="Arial Unicode MS" w:hAnsi="Century Gothic"/>
          <w:kern w:val="32"/>
          <w:sz w:val="20"/>
          <w:szCs w:val="20"/>
          <w:lang w:val="es-CL" w:eastAsia="es-ES"/>
        </w:rPr>
      </w:pPr>
    </w:p>
    <w:p w14:paraId="521C59FC" w14:textId="7376A62F"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En este caso, haremos una extracción para generar reporte del </w:t>
      </w:r>
      <w:r w:rsidR="00BE2753" w:rsidRPr="00806F89">
        <w:rPr>
          <w:rFonts w:ascii="Century Gothic" w:hAnsi="Century Gothic"/>
          <w:sz w:val="20"/>
          <w:szCs w:val="20"/>
        </w:rPr>
        <w:t>LISTADO DE PERSONAS AUTORIZADAS PARA EL PROCESO DE EXAMINACIÓN</w:t>
      </w:r>
      <w:r w:rsidR="00BE2753" w:rsidRPr="00806F89">
        <w:rPr>
          <w:rFonts w:ascii="Century Gothic" w:eastAsia="Arial Unicode MS" w:hAnsi="Century Gothic"/>
          <w:kern w:val="32"/>
          <w:sz w:val="20"/>
          <w:szCs w:val="20"/>
          <w:lang w:val="es-CL" w:eastAsia="es-ES"/>
        </w:rPr>
        <w:t xml:space="preserve"> </w:t>
      </w:r>
      <w:r w:rsidRPr="00806F89">
        <w:rPr>
          <w:rFonts w:ascii="Century Gothic" w:eastAsia="Arial Unicode MS" w:hAnsi="Century Gothic"/>
          <w:kern w:val="32"/>
          <w:sz w:val="20"/>
          <w:szCs w:val="20"/>
          <w:lang w:val="es-CL" w:eastAsia="es-ES"/>
        </w:rPr>
        <w:t>en el primer periodo de examinación de equivalencia de estudios para fines laborales, por lo tanto, se elegirá el estado APROBADO, que quiere decir que se extraerá todos los AUTORIZADOS.</w:t>
      </w:r>
    </w:p>
    <w:p w14:paraId="673647DA" w14:textId="77777777" w:rsidR="007C0A78" w:rsidRPr="00806F89" w:rsidRDefault="007C0A78" w:rsidP="004159B5">
      <w:pPr>
        <w:jc w:val="both"/>
        <w:rPr>
          <w:rFonts w:ascii="Century Gothic" w:eastAsia="Arial Unicode MS" w:hAnsi="Century Gothic"/>
          <w:kern w:val="32"/>
          <w:sz w:val="20"/>
          <w:szCs w:val="20"/>
          <w:lang w:val="es-CL" w:eastAsia="es-ES"/>
        </w:rPr>
      </w:pPr>
    </w:p>
    <w:p w14:paraId="24B4FC94"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hAnsi="Century Gothic"/>
          <w:noProof/>
          <w:sz w:val="20"/>
          <w:szCs w:val="20"/>
        </w:rPr>
        <w:drawing>
          <wp:inline distT="0" distB="0" distL="0" distR="0" wp14:anchorId="7926AF40" wp14:editId="5C1E164C">
            <wp:extent cx="6750685" cy="2193925"/>
            <wp:effectExtent l="0" t="0" r="0" b="0"/>
            <wp:docPr id="42" name="Imagen 4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Aplicación&#10;&#10;Descripción generada automáticamente"/>
                    <pic:cNvPicPr/>
                  </pic:nvPicPr>
                  <pic:blipFill>
                    <a:blip r:embed="rId54"/>
                    <a:stretch>
                      <a:fillRect/>
                    </a:stretch>
                  </pic:blipFill>
                  <pic:spPr>
                    <a:xfrm>
                      <a:off x="0" y="0"/>
                      <a:ext cx="6750685" cy="2193925"/>
                    </a:xfrm>
                    <a:prstGeom prst="rect">
                      <a:avLst/>
                    </a:prstGeom>
                  </pic:spPr>
                </pic:pic>
              </a:graphicData>
            </a:graphic>
          </wp:inline>
        </w:drawing>
      </w:r>
    </w:p>
    <w:p w14:paraId="4E4A800C"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br w:type="page"/>
      </w:r>
      <w:r w:rsidRPr="00806F89">
        <w:rPr>
          <w:rFonts w:ascii="Century Gothic" w:eastAsia="Arial Unicode MS" w:hAnsi="Century Gothic"/>
          <w:kern w:val="32"/>
          <w:sz w:val="20"/>
          <w:szCs w:val="20"/>
          <w:lang w:val="es-CL" w:eastAsia="es-ES"/>
        </w:rPr>
        <w:lastRenderedPageBreak/>
        <w:t>Posteriormente se coloca VER INFORME y se generará según las siguientes pantallas:</w:t>
      </w:r>
    </w:p>
    <w:p w14:paraId="56CA9C7A" w14:textId="77777777" w:rsidR="007C0A78" w:rsidRPr="00806F89" w:rsidRDefault="007C0A78" w:rsidP="004159B5">
      <w:pPr>
        <w:jc w:val="both"/>
        <w:rPr>
          <w:rFonts w:ascii="Century Gothic" w:eastAsia="Arial Unicode MS" w:hAnsi="Century Gothic"/>
          <w:kern w:val="32"/>
          <w:sz w:val="20"/>
          <w:szCs w:val="20"/>
          <w:lang w:val="es-CL" w:eastAsia="es-ES"/>
        </w:rPr>
      </w:pPr>
    </w:p>
    <w:p w14:paraId="1B1F34BD"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hAnsi="Century Gothic"/>
          <w:noProof/>
          <w:sz w:val="20"/>
          <w:szCs w:val="20"/>
        </w:rPr>
        <w:drawing>
          <wp:inline distT="0" distB="0" distL="0" distR="0" wp14:anchorId="094A38C1" wp14:editId="7F70011A">
            <wp:extent cx="6890169" cy="2603500"/>
            <wp:effectExtent l="0" t="0" r="6350" b="6350"/>
            <wp:docPr id="49" name="Imagen 4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Aplicación&#10;&#10;Descripción generada automáticamente"/>
                    <pic:cNvPicPr/>
                  </pic:nvPicPr>
                  <pic:blipFill>
                    <a:blip r:embed="rId55"/>
                    <a:stretch>
                      <a:fillRect/>
                    </a:stretch>
                  </pic:blipFill>
                  <pic:spPr>
                    <a:xfrm>
                      <a:off x="0" y="0"/>
                      <a:ext cx="6892728" cy="2604467"/>
                    </a:xfrm>
                    <a:prstGeom prst="rect">
                      <a:avLst/>
                    </a:prstGeom>
                  </pic:spPr>
                </pic:pic>
              </a:graphicData>
            </a:graphic>
          </wp:inline>
        </w:drawing>
      </w:r>
    </w:p>
    <w:p w14:paraId="1736EB1D"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Será posible descargar en distintos formatos, que el más utilizado es formato Excel:</w:t>
      </w:r>
    </w:p>
    <w:p w14:paraId="334725B7" w14:textId="77777777" w:rsidR="007C0A78" w:rsidRPr="00806F89" w:rsidRDefault="007C0A78" w:rsidP="004159B5">
      <w:pPr>
        <w:jc w:val="both"/>
        <w:rPr>
          <w:rFonts w:ascii="Century Gothic" w:eastAsia="Arial Unicode MS" w:hAnsi="Century Gothic"/>
          <w:kern w:val="32"/>
          <w:sz w:val="20"/>
          <w:szCs w:val="20"/>
          <w:lang w:val="es-CL" w:eastAsia="es-ES"/>
        </w:rPr>
      </w:pPr>
    </w:p>
    <w:p w14:paraId="30E670B5"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hAnsi="Century Gothic"/>
          <w:noProof/>
          <w:sz w:val="20"/>
          <w:szCs w:val="20"/>
        </w:rPr>
        <w:drawing>
          <wp:inline distT="0" distB="0" distL="0" distR="0" wp14:anchorId="06E73D1B" wp14:editId="701FF59E">
            <wp:extent cx="6942619" cy="2940050"/>
            <wp:effectExtent l="0" t="0" r="0" b="0"/>
            <wp:docPr id="52" name="Imagen 5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nterfaz de usuario gráfica, Aplicación&#10;&#10;Descripción generada automáticamente"/>
                    <pic:cNvPicPr/>
                  </pic:nvPicPr>
                  <pic:blipFill>
                    <a:blip r:embed="rId56"/>
                    <a:stretch>
                      <a:fillRect/>
                    </a:stretch>
                  </pic:blipFill>
                  <pic:spPr>
                    <a:xfrm>
                      <a:off x="0" y="0"/>
                      <a:ext cx="6944074" cy="2940666"/>
                    </a:xfrm>
                    <a:prstGeom prst="rect">
                      <a:avLst/>
                    </a:prstGeom>
                  </pic:spPr>
                </pic:pic>
              </a:graphicData>
            </a:graphic>
          </wp:inline>
        </w:drawing>
      </w:r>
    </w:p>
    <w:p w14:paraId="137E99F0" w14:textId="77777777" w:rsidR="007469F4" w:rsidRPr="00806F89" w:rsidRDefault="007469F4" w:rsidP="004159B5">
      <w:pPr>
        <w:jc w:val="both"/>
        <w:rPr>
          <w:rFonts w:ascii="Century Gothic" w:eastAsia="Arial Unicode MS" w:hAnsi="Century Gothic"/>
          <w:kern w:val="32"/>
          <w:sz w:val="20"/>
          <w:szCs w:val="20"/>
          <w:lang w:val="es-CL" w:eastAsia="es-ES"/>
        </w:rPr>
      </w:pPr>
    </w:p>
    <w:p w14:paraId="7AE438EB"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hAnsi="Century Gothic"/>
          <w:noProof/>
          <w:sz w:val="20"/>
          <w:szCs w:val="20"/>
        </w:rPr>
        <w:lastRenderedPageBreak/>
        <w:drawing>
          <wp:inline distT="0" distB="0" distL="0" distR="0" wp14:anchorId="151EB32D" wp14:editId="55CC73BA">
            <wp:extent cx="6750685" cy="4505960"/>
            <wp:effectExtent l="0" t="0" r="0" b="8890"/>
            <wp:docPr id="53" name="Imagen 53"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Tabla&#10;&#10;Descripción generada automáticamente"/>
                    <pic:cNvPicPr/>
                  </pic:nvPicPr>
                  <pic:blipFill>
                    <a:blip r:embed="rId57"/>
                    <a:stretch>
                      <a:fillRect/>
                    </a:stretch>
                  </pic:blipFill>
                  <pic:spPr>
                    <a:xfrm>
                      <a:off x="0" y="0"/>
                      <a:ext cx="6750685" cy="4505960"/>
                    </a:xfrm>
                    <a:prstGeom prst="rect">
                      <a:avLst/>
                    </a:prstGeom>
                  </pic:spPr>
                </pic:pic>
              </a:graphicData>
            </a:graphic>
          </wp:inline>
        </w:drawing>
      </w:r>
    </w:p>
    <w:p w14:paraId="533DE526" w14:textId="77777777" w:rsidR="007C0A78" w:rsidRPr="00806F89" w:rsidRDefault="007C0A78" w:rsidP="004159B5">
      <w:pPr>
        <w:jc w:val="both"/>
        <w:rPr>
          <w:rFonts w:ascii="Century Gothic" w:eastAsia="Arial Unicode MS" w:hAnsi="Century Gothic"/>
          <w:kern w:val="32"/>
          <w:sz w:val="20"/>
          <w:szCs w:val="20"/>
          <w:lang w:val="es-CL" w:eastAsia="es-ES"/>
        </w:rPr>
      </w:pPr>
    </w:p>
    <w:p w14:paraId="20687A12" w14:textId="4B7E9C45"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En el formato Excel, se extraerá todos los datos de las autorizaciones cursadas en el periodo de inscripción/autorización correspondiente, dichos datos incluyen datos personales y datos de inscripción.  </w:t>
      </w:r>
    </w:p>
    <w:p w14:paraId="18D7C701" w14:textId="77777777" w:rsidR="007C0A78" w:rsidRPr="00806F89" w:rsidRDefault="007C0A78" w:rsidP="004159B5">
      <w:pPr>
        <w:jc w:val="both"/>
        <w:rPr>
          <w:rFonts w:ascii="Century Gothic" w:eastAsia="Arial Unicode MS" w:hAnsi="Century Gothic"/>
          <w:kern w:val="32"/>
          <w:sz w:val="20"/>
          <w:szCs w:val="20"/>
          <w:lang w:val="es-CL" w:eastAsia="es-ES"/>
        </w:rPr>
      </w:pPr>
    </w:p>
    <w:p w14:paraId="631FD130" w14:textId="77777777"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hAnsi="Century Gothic"/>
          <w:noProof/>
          <w:sz w:val="20"/>
          <w:szCs w:val="20"/>
        </w:rPr>
        <w:drawing>
          <wp:inline distT="0" distB="0" distL="0" distR="0" wp14:anchorId="1F80911F" wp14:editId="224C10FB">
            <wp:extent cx="6831425" cy="2501265"/>
            <wp:effectExtent l="0" t="0" r="7620" b="0"/>
            <wp:docPr id="76" name="Imagen 7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Interfaz de usuario gráfica&#10;&#10;Descripción generada automáticamente"/>
                    <pic:cNvPicPr/>
                  </pic:nvPicPr>
                  <pic:blipFill rotWithShape="1">
                    <a:blip r:embed="rId58"/>
                    <a:srcRect t="30517"/>
                    <a:stretch/>
                  </pic:blipFill>
                  <pic:spPr bwMode="auto">
                    <a:xfrm>
                      <a:off x="0" y="0"/>
                      <a:ext cx="6836499" cy="2503123"/>
                    </a:xfrm>
                    <a:prstGeom prst="rect">
                      <a:avLst/>
                    </a:prstGeom>
                    <a:ln>
                      <a:noFill/>
                    </a:ln>
                    <a:extLst>
                      <a:ext uri="{53640926-AAD7-44D8-BBD7-CCE9431645EC}">
                        <a14:shadowObscured xmlns:a14="http://schemas.microsoft.com/office/drawing/2010/main"/>
                      </a:ext>
                    </a:extLst>
                  </pic:spPr>
                </pic:pic>
              </a:graphicData>
            </a:graphic>
          </wp:inline>
        </w:drawing>
      </w:r>
    </w:p>
    <w:p w14:paraId="23D38AB2" w14:textId="77777777" w:rsidR="007C0A78" w:rsidRPr="00806F89" w:rsidRDefault="007C0A78" w:rsidP="004159B5">
      <w:pPr>
        <w:jc w:val="both"/>
        <w:rPr>
          <w:rFonts w:ascii="Century Gothic" w:eastAsia="Arial Unicode MS" w:hAnsi="Century Gothic"/>
          <w:kern w:val="32"/>
          <w:sz w:val="20"/>
          <w:szCs w:val="20"/>
          <w:lang w:val="es-CL" w:eastAsia="es-ES"/>
        </w:rPr>
      </w:pPr>
      <w:bookmarkStart w:id="1056" w:name="_Toc26796693"/>
      <w:bookmarkStart w:id="1057" w:name="_Toc63177729"/>
      <w:bookmarkStart w:id="1058" w:name="_Toc94618249"/>
      <w:bookmarkStart w:id="1059" w:name="_Toc97792730"/>
      <w:bookmarkStart w:id="1060" w:name="_Toc28946360"/>
    </w:p>
    <w:p w14:paraId="56A917AC" w14:textId="5A70F4E5"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Con esta extracción, se consigue el </w:t>
      </w:r>
      <w:r w:rsidR="00BE2753" w:rsidRPr="00806F89">
        <w:rPr>
          <w:rFonts w:ascii="Century Gothic" w:hAnsi="Century Gothic"/>
          <w:sz w:val="20"/>
          <w:szCs w:val="20"/>
        </w:rPr>
        <w:t>LISTADO DE PERSONAS AUTORIZADAS PARA EL PROCESO DE EXAMINACIÓN</w:t>
      </w:r>
      <w:r w:rsidR="00BE2753" w:rsidRPr="00806F89">
        <w:rPr>
          <w:rFonts w:ascii="Century Gothic" w:eastAsia="Arial Unicode MS" w:hAnsi="Century Gothic"/>
          <w:kern w:val="32"/>
          <w:sz w:val="20"/>
          <w:szCs w:val="20"/>
          <w:lang w:val="es-CL" w:eastAsia="es-ES"/>
        </w:rPr>
        <w:t xml:space="preserve"> </w:t>
      </w:r>
      <w:r w:rsidRPr="00806F89">
        <w:rPr>
          <w:rFonts w:ascii="Century Gothic" w:eastAsia="Arial Unicode MS" w:hAnsi="Century Gothic"/>
          <w:kern w:val="32"/>
          <w:sz w:val="20"/>
          <w:szCs w:val="20"/>
          <w:lang w:val="es-CL" w:eastAsia="es-ES"/>
        </w:rPr>
        <w:t xml:space="preserve">para que puedan ser distribuidos a las entidades examinadoras. </w:t>
      </w:r>
    </w:p>
    <w:p w14:paraId="2FFDF747" w14:textId="77777777" w:rsidR="007469F4" w:rsidRPr="00806F89" w:rsidRDefault="007469F4" w:rsidP="004159B5">
      <w:pPr>
        <w:jc w:val="both"/>
        <w:rPr>
          <w:rFonts w:ascii="Century Gothic" w:eastAsia="Arial Unicode MS" w:hAnsi="Century Gothic" w:cs="Times New Roman"/>
          <w:b/>
          <w:bCs/>
          <w:kern w:val="32"/>
          <w:sz w:val="20"/>
          <w:szCs w:val="20"/>
          <w:lang w:val="es-CL" w:eastAsia="es-ES"/>
        </w:rPr>
      </w:pPr>
      <w:r w:rsidRPr="00806F89">
        <w:rPr>
          <w:rFonts w:ascii="Century Gothic" w:hAnsi="Century Gothic"/>
          <w:sz w:val="20"/>
          <w:szCs w:val="20"/>
          <w:lang w:val="es-CL"/>
        </w:rPr>
        <w:br w:type="page"/>
      </w:r>
    </w:p>
    <w:p w14:paraId="730E90C0" w14:textId="5430AECC" w:rsidR="007469F4" w:rsidRPr="00806F89" w:rsidRDefault="00682A94" w:rsidP="004159B5">
      <w:pPr>
        <w:pStyle w:val="Ttulo2"/>
        <w:ind w:left="426" w:hanging="426"/>
        <w:rPr>
          <w:rFonts w:ascii="Century Gothic" w:eastAsia="Arial Unicode MS" w:hAnsi="Century Gothic"/>
          <w:b w:val="0"/>
          <w:bCs w:val="0"/>
          <w:kern w:val="32"/>
          <w:u w:val="single"/>
          <w:lang w:val="es-CL" w:eastAsia="es-ES"/>
        </w:rPr>
      </w:pPr>
      <w:bookmarkStart w:id="1061" w:name="_Toc63177730"/>
      <w:bookmarkStart w:id="1062" w:name="_Toc94618250"/>
      <w:bookmarkStart w:id="1063" w:name="_Toc97792731"/>
      <w:bookmarkStart w:id="1064" w:name="_Toc128746033"/>
      <w:bookmarkStart w:id="1065" w:name="_Toc158644775"/>
      <w:bookmarkStart w:id="1066" w:name="_Toc158712156"/>
      <w:bookmarkStart w:id="1067" w:name="_Toc158887710"/>
      <w:bookmarkStart w:id="1068" w:name="_Toc158887959"/>
      <w:bookmarkStart w:id="1069" w:name="_Toc507684546"/>
      <w:bookmarkStart w:id="1070" w:name="_Toc189737479"/>
      <w:bookmarkEnd w:id="1056"/>
      <w:bookmarkEnd w:id="1057"/>
      <w:bookmarkEnd w:id="1058"/>
      <w:bookmarkEnd w:id="1059"/>
      <w:r w:rsidRPr="00806F89">
        <w:rPr>
          <w:rFonts w:ascii="Century Gothic" w:eastAsia="Arial Unicode MS" w:hAnsi="Century Gothic"/>
          <w:b w:val="0"/>
          <w:bCs w:val="0"/>
          <w:kern w:val="32"/>
          <w:u w:val="single"/>
          <w:lang w:val="es-CL" w:eastAsia="es-ES"/>
        </w:rPr>
        <w:lastRenderedPageBreak/>
        <w:t xml:space="preserve">ANEXO </w:t>
      </w:r>
      <w:proofErr w:type="spellStart"/>
      <w:r w:rsidR="00A33E19" w:rsidRPr="00806F89">
        <w:rPr>
          <w:rFonts w:ascii="Century Gothic" w:eastAsia="Arial Unicode MS" w:hAnsi="Century Gothic"/>
          <w:b w:val="0"/>
          <w:bCs w:val="0"/>
          <w:kern w:val="32"/>
          <w:u w:val="single"/>
          <w:lang w:val="es-CL" w:eastAsia="es-ES"/>
        </w:rPr>
        <w:t>N.°</w:t>
      </w:r>
      <w:proofErr w:type="spellEnd"/>
      <w:r w:rsidRPr="00806F89">
        <w:rPr>
          <w:rFonts w:ascii="Century Gothic" w:eastAsia="Arial Unicode MS" w:hAnsi="Century Gothic"/>
          <w:b w:val="0"/>
          <w:bCs w:val="0"/>
          <w:kern w:val="32"/>
          <w:u w:val="single"/>
          <w:lang w:val="es-CL" w:eastAsia="es-ES"/>
        </w:rPr>
        <w:t xml:space="preserve"> </w:t>
      </w:r>
      <w:r w:rsidR="00D74680">
        <w:rPr>
          <w:rFonts w:ascii="Century Gothic" w:eastAsia="Arial Unicode MS" w:hAnsi="Century Gothic"/>
          <w:b w:val="0"/>
          <w:bCs w:val="0"/>
          <w:kern w:val="32"/>
          <w:u w:val="single"/>
          <w:lang w:val="es-CL" w:eastAsia="es-ES"/>
        </w:rPr>
        <w:t>10</w:t>
      </w:r>
      <w:r w:rsidRPr="00806F89">
        <w:rPr>
          <w:rFonts w:ascii="Century Gothic" w:eastAsia="Arial Unicode MS" w:hAnsi="Century Gothic"/>
          <w:b w:val="0"/>
          <w:bCs w:val="0"/>
          <w:kern w:val="32"/>
          <w:u w:val="single"/>
          <w:lang w:val="es-CL" w:eastAsia="es-ES"/>
        </w:rPr>
        <w:t>: PAUTA DE SUPERVISIÓN DE APLICACIÓN DE EXÁMENES</w:t>
      </w:r>
      <w:bookmarkEnd w:id="1061"/>
      <w:bookmarkEnd w:id="1062"/>
      <w:bookmarkEnd w:id="1063"/>
      <w:bookmarkEnd w:id="1064"/>
      <w:bookmarkEnd w:id="1065"/>
      <w:bookmarkEnd w:id="1066"/>
      <w:bookmarkEnd w:id="1067"/>
      <w:bookmarkEnd w:id="1068"/>
      <w:bookmarkEnd w:id="1070"/>
    </w:p>
    <w:bookmarkEnd w:id="1069"/>
    <w:p w14:paraId="10D40852" w14:textId="77777777" w:rsidR="007469F4" w:rsidRPr="00806F89" w:rsidRDefault="007469F4" w:rsidP="004159B5">
      <w:pPr>
        <w:jc w:val="both"/>
        <w:rPr>
          <w:rFonts w:ascii="Century Gothic" w:eastAsia="Arial Unicode MS" w:hAnsi="Century Gothic"/>
          <w:spacing w:val="-4"/>
          <w:sz w:val="20"/>
          <w:szCs w:val="20"/>
          <w:lang w:val="es-CL" w:eastAsia="es-ES"/>
        </w:rPr>
      </w:pPr>
    </w:p>
    <w:p w14:paraId="314FDAED" w14:textId="77777777" w:rsidR="007469F4" w:rsidRPr="00806F89" w:rsidRDefault="007469F4" w:rsidP="004159B5">
      <w:pPr>
        <w:jc w:val="both"/>
        <w:rPr>
          <w:rFonts w:ascii="Century Gothic" w:eastAsia="Arial Unicode MS" w:hAnsi="Century Gothic"/>
          <w:b/>
          <w:bCs/>
          <w:sz w:val="20"/>
          <w:szCs w:val="20"/>
          <w:u w:val="single"/>
          <w:lang w:val="es-CL" w:eastAsia="es-ES"/>
        </w:rPr>
      </w:pPr>
      <w:r w:rsidRPr="00806F89">
        <w:rPr>
          <w:rFonts w:ascii="Century Gothic" w:eastAsia="Arial Unicode MS" w:hAnsi="Century Gothic"/>
          <w:b/>
          <w:bCs/>
          <w:spacing w:val="-4"/>
          <w:sz w:val="20"/>
          <w:szCs w:val="20"/>
          <w:u w:val="single"/>
          <w:lang w:val="es-CL" w:eastAsia="es-ES"/>
        </w:rPr>
        <w:t>I</w:t>
      </w:r>
      <w:r w:rsidRPr="00806F89">
        <w:rPr>
          <w:rFonts w:ascii="Century Gothic" w:eastAsia="Arial Unicode MS" w:hAnsi="Century Gothic"/>
          <w:b/>
          <w:bCs/>
          <w:sz w:val="20"/>
          <w:szCs w:val="20"/>
          <w:u w:val="single"/>
          <w:lang w:val="es-CL" w:eastAsia="es-ES"/>
        </w:rPr>
        <w:t>nst</w:t>
      </w:r>
      <w:r w:rsidRPr="00806F89">
        <w:rPr>
          <w:rFonts w:ascii="Century Gothic" w:eastAsia="Arial Unicode MS" w:hAnsi="Century Gothic"/>
          <w:b/>
          <w:bCs/>
          <w:spacing w:val="4"/>
          <w:sz w:val="20"/>
          <w:szCs w:val="20"/>
          <w:u w:val="single"/>
          <w:lang w:val="es-CL" w:eastAsia="es-ES"/>
        </w:rPr>
        <w:t>r</w:t>
      </w:r>
      <w:r w:rsidRPr="00806F89">
        <w:rPr>
          <w:rFonts w:ascii="Century Gothic" w:eastAsia="Arial Unicode MS" w:hAnsi="Century Gothic"/>
          <w:b/>
          <w:bCs/>
          <w:sz w:val="20"/>
          <w:szCs w:val="20"/>
          <w:u w:val="single"/>
          <w:lang w:val="es-CL" w:eastAsia="es-ES"/>
        </w:rPr>
        <w:t>ucci</w:t>
      </w:r>
      <w:r w:rsidRPr="00806F89">
        <w:rPr>
          <w:rFonts w:ascii="Century Gothic" w:eastAsia="Arial Unicode MS" w:hAnsi="Century Gothic"/>
          <w:b/>
          <w:bCs/>
          <w:spacing w:val="3"/>
          <w:sz w:val="20"/>
          <w:szCs w:val="20"/>
          <w:u w:val="single"/>
          <w:lang w:val="es-CL" w:eastAsia="es-ES"/>
        </w:rPr>
        <w:t>o</w:t>
      </w:r>
      <w:r w:rsidRPr="00806F89">
        <w:rPr>
          <w:rFonts w:ascii="Century Gothic" w:eastAsia="Arial Unicode MS" w:hAnsi="Century Gothic"/>
          <w:b/>
          <w:bCs/>
          <w:sz w:val="20"/>
          <w:szCs w:val="20"/>
          <w:u w:val="single"/>
          <w:lang w:val="es-CL" w:eastAsia="es-ES"/>
        </w:rPr>
        <w:t>nes</w:t>
      </w:r>
    </w:p>
    <w:p w14:paraId="5F8E8538" w14:textId="77777777" w:rsidR="007469F4" w:rsidRPr="00806F89" w:rsidRDefault="007469F4" w:rsidP="004159B5">
      <w:pPr>
        <w:jc w:val="both"/>
        <w:rPr>
          <w:rFonts w:ascii="Century Gothic" w:eastAsia="Arial Unicode MS" w:hAnsi="Century Gothic"/>
          <w:spacing w:val="1"/>
          <w:sz w:val="20"/>
          <w:szCs w:val="20"/>
          <w:lang w:val="es-CL" w:eastAsia="es-ES"/>
        </w:rPr>
      </w:pPr>
    </w:p>
    <w:p w14:paraId="7999AE5A"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Co</w:t>
      </w:r>
      <w:r w:rsidRPr="00806F89">
        <w:rPr>
          <w:rFonts w:ascii="Century Gothic" w:eastAsia="Arial Unicode MS" w:hAnsi="Century Gothic"/>
          <w:spacing w:val="-4"/>
          <w:sz w:val="20"/>
          <w:szCs w:val="20"/>
          <w:lang w:val="es-CL" w:eastAsia="es-ES"/>
        </w:rPr>
        <w:t>m</w:t>
      </w:r>
      <w:r w:rsidRPr="00806F89">
        <w:rPr>
          <w:rFonts w:ascii="Century Gothic" w:eastAsia="Arial Unicode MS" w:hAnsi="Century Gothic"/>
          <w:spacing w:val="1"/>
          <w:sz w:val="20"/>
          <w:szCs w:val="20"/>
          <w:lang w:val="es-CL" w:eastAsia="es-ES"/>
        </w:rPr>
        <w:t>pl</w:t>
      </w:r>
      <w:r w:rsidRPr="00806F89">
        <w:rPr>
          <w:rFonts w:ascii="Century Gothic" w:eastAsia="Arial Unicode MS" w:hAnsi="Century Gothic"/>
          <w:spacing w:val="5"/>
          <w:sz w:val="20"/>
          <w:szCs w:val="20"/>
          <w:lang w:val="es-CL" w:eastAsia="es-ES"/>
        </w:rPr>
        <w:t>e</w:t>
      </w:r>
      <w:r w:rsidRPr="00806F89">
        <w:rPr>
          <w:rFonts w:ascii="Century Gothic" w:eastAsia="Arial Unicode MS" w:hAnsi="Century Gothic"/>
          <w:spacing w:val="1"/>
          <w:sz w:val="20"/>
          <w:szCs w:val="20"/>
          <w:lang w:val="es-CL" w:eastAsia="es-ES"/>
        </w:rPr>
        <w:t>t</w:t>
      </w:r>
      <w:r w:rsidRPr="00806F89">
        <w:rPr>
          <w:rFonts w:ascii="Century Gothic" w:eastAsia="Arial Unicode MS" w:hAnsi="Century Gothic"/>
          <w:sz w:val="20"/>
          <w:szCs w:val="20"/>
          <w:lang w:val="es-CL" w:eastAsia="es-ES"/>
        </w:rPr>
        <w:t xml:space="preserve">e </w:t>
      </w:r>
      <w:r w:rsidRPr="00806F89">
        <w:rPr>
          <w:rFonts w:ascii="Century Gothic" w:eastAsia="Arial Unicode MS" w:hAnsi="Century Gothic"/>
          <w:spacing w:val="1"/>
          <w:sz w:val="20"/>
          <w:szCs w:val="20"/>
          <w:lang w:val="es-CL" w:eastAsia="es-ES"/>
        </w:rPr>
        <w:t>l</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1"/>
          <w:sz w:val="20"/>
          <w:szCs w:val="20"/>
          <w:lang w:val="es-CL" w:eastAsia="es-ES"/>
        </w:rPr>
        <w:t>pau</w:t>
      </w:r>
      <w:r w:rsidRPr="00806F89">
        <w:rPr>
          <w:rFonts w:ascii="Century Gothic" w:eastAsia="Arial Unicode MS" w:hAnsi="Century Gothic"/>
          <w:spacing w:val="-4"/>
          <w:sz w:val="20"/>
          <w:szCs w:val="20"/>
          <w:lang w:val="es-CL" w:eastAsia="es-ES"/>
        </w:rPr>
        <w:t>t</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1"/>
          <w:sz w:val="20"/>
          <w:szCs w:val="20"/>
          <w:lang w:val="es-CL" w:eastAsia="es-ES"/>
        </w:rPr>
        <w:t>d</w:t>
      </w:r>
      <w:r w:rsidRPr="00806F89">
        <w:rPr>
          <w:rFonts w:ascii="Century Gothic" w:eastAsia="Arial Unicode MS" w:hAnsi="Century Gothic"/>
          <w:sz w:val="20"/>
          <w:szCs w:val="20"/>
          <w:lang w:val="es-CL" w:eastAsia="es-ES"/>
        </w:rPr>
        <w:t xml:space="preserve">e </w:t>
      </w:r>
      <w:r w:rsidRPr="00806F89">
        <w:rPr>
          <w:rFonts w:ascii="Century Gothic" w:eastAsia="Arial Unicode MS" w:hAnsi="Century Gothic"/>
          <w:spacing w:val="1"/>
          <w:sz w:val="20"/>
          <w:szCs w:val="20"/>
          <w:lang w:val="es-CL" w:eastAsia="es-ES"/>
        </w:rPr>
        <w:t>acue</w:t>
      </w:r>
      <w:r w:rsidRPr="00806F89">
        <w:rPr>
          <w:rFonts w:ascii="Century Gothic" w:eastAsia="Arial Unicode MS" w:hAnsi="Century Gothic"/>
          <w:spacing w:val="-4"/>
          <w:sz w:val="20"/>
          <w:szCs w:val="20"/>
          <w:lang w:val="es-CL" w:eastAsia="es-ES"/>
        </w:rPr>
        <w:t>r</w:t>
      </w:r>
      <w:r w:rsidRPr="00806F89">
        <w:rPr>
          <w:rFonts w:ascii="Century Gothic" w:eastAsia="Arial Unicode MS" w:hAnsi="Century Gothic"/>
          <w:spacing w:val="1"/>
          <w:sz w:val="20"/>
          <w:szCs w:val="20"/>
          <w:lang w:val="es-CL" w:eastAsia="es-ES"/>
        </w:rPr>
        <w:t>d</w:t>
      </w:r>
      <w:r w:rsidRPr="00806F89">
        <w:rPr>
          <w:rFonts w:ascii="Century Gothic" w:eastAsia="Arial Unicode MS" w:hAnsi="Century Gothic"/>
          <w:sz w:val="20"/>
          <w:szCs w:val="20"/>
          <w:lang w:val="es-CL" w:eastAsia="es-ES"/>
        </w:rPr>
        <w:t xml:space="preserve">o con </w:t>
      </w:r>
      <w:r w:rsidRPr="00806F89">
        <w:rPr>
          <w:rFonts w:ascii="Century Gothic" w:eastAsia="Arial Unicode MS" w:hAnsi="Century Gothic"/>
          <w:spacing w:val="1"/>
          <w:sz w:val="20"/>
          <w:szCs w:val="20"/>
          <w:lang w:val="es-CL" w:eastAsia="es-ES"/>
        </w:rPr>
        <w:t>l</w:t>
      </w:r>
      <w:r w:rsidRPr="00806F89">
        <w:rPr>
          <w:rFonts w:ascii="Century Gothic" w:eastAsia="Arial Unicode MS" w:hAnsi="Century Gothic"/>
          <w:sz w:val="20"/>
          <w:szCs w:val="20"/>
          <w:lang w:val="es-CL" w:eastAsia="es-ES"/>
        </w:rPr>
        <w:t xml:space="preserve">o </w:t>
      </w:r>
      <w:r w:rsidRPr="00806F89">
        <w:rPr>
          <w:rFonts w:ascii="Century Gothic" w:eastAsia="Arial Unicode MS" w:hAnsi="Century Gothic"/>
          <w:spacing w:val="1"/>
          <w:sz w:val="20"/>
          <w:szCs w:val="20"/>
          <w:lang w:val="es-CL" w:eastAsia="es-ES"/>
        </w:rPr>
        <w:t>o</w:t>
      </w:r>
      <w:r w:rsidRPr="00806F89">
        <w:rPr>
          <w:rFonts w:ascii="Century Gothic" w:eastAsia="Arial Unicode MS" w:hAnsi="Century Gothic"/>
          <w:spacing w:val="5"/>
          <w:sz w:val="20"/>
          <w:szCs w:val="20"/>
          <w:lang w:val="es-CL" w:eastAsia="es-ES"/>
        </w:rPr>
        <w:t>b</w:t>
      </w:r>
      <w:r w:rsidRPr="00806F89">
        <w:rPr>
          <w:rFonts w:ascii="Century Gothic" w:eastAsia="Arial Unicode MS" w:hAnsi="Century Gothic"/>
          <w:spacing w:val="1"/>
          <w:sz w:val="20"/>
          <w:szCs w:val="20"/>
          <w:lang w:val="es-CL" w:eastAsia="es-ES"/>
        </w:rPr>
        <w:t>ser</w:t>
      </w:r>
      <w:r w:rsidRPr="00806F89">
        <w:rPr>
          <w:rFonts w:ascii="Century Gothic" w:eastAsia="Arial Unicode MS" w:hAnsi="Century Gothic"/>
          <w:spacing w:val="-5"/>
          <w:sz w:val="20"/>
          <w:szCs w:val="20"/>
          <w:lang w:val="es-CL" w:eastAsia="es-ES"/>
        </w:rPr>
        <w:t>v</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pacing w:val="1"/>
          <w:sz w:val="20"/>
          <w:szCs w:val="20"/>
          <w:lang w:val="es-CL" w:eastAsia="es-ES"/>
        </w:rPr>
        <w:t>d</w:t>
      </w:r>
      <w:r w:rsidRPr="00806F89">
        <w:rPr>
          <w:rFonts w:ascii="Century Gothic" w:eastAsia="Arial Unicode MS" w:hAnsi="Century Gothic"/>
          <w:sz w:val="20"/>
          <w:szCs w:val="20"/>
          <w:lang w:val="es-CL" w:eastAsia="es-ES"/>
        </w:rPr>
        <w:t xml:space="preserve">o y a </w:t>
      </w:r>
      <w:r w:rsidRPr="00806F89">
        <w:rPr>
          <w:rFonts w:ascii="Century Gothic" w:eastAsia="Arial Unicode MS" w:hAnsi="Century Gothic"/>
          <w:spacing w:val="1"/>
          <w:sz w:val="20"/>
          <w:szCs w:val="20"/>
          <w:lang w:val="es-CL" w:eastAsia="es-ES"/>
        </w:rPr>
        <w:t>l</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8"/>
          <w:sz w:val="20"/>
          <w:szCs w:val="20"/>
          <w:lang w:val="es-CL" w:eastAsia="es-ES"/>
        </w:rPr>
        <w:t>i</w:t>
      </w:r>
      <w:r w:rsidRPr="00806F89">
        <w:rPr>
          <w:rFonts w:ascii="Century Gothic" w:eastAsia="Arial Unicode MS" w:hAnsi="Century Gothic"/>
          <w:spacing w:val="1"/>
          <w:sz w:val="20"/>
          <w:szCs w:val="20"/>
          <w:lang w:val="es-CL" w:eastAsia="es-ES"/>
        </w:rPr>
        <w:t>nfor</w:t>
      </w:r>
      <w:r w:rsidRPr="00806F89">
        <w:rPr>
          <w:rFonts w:ascii="Century Gothic" w:eastAsia="Arial Unicode MS" w:hAnsi="Century Gothic"/>
          <w:spacing w:val="-7"/>
          <w:sz w:val="20"/>
          <w:szCs w:val="20"/>
          <w:lang w:val="es-CL" w:eastAsia="es-ES"/>
        </w:rPr>
        <w:t>m</w:t>
      </w:r>
      <w:r w:rsidRPr="00806F89">
        <w:rPr>
          <w:rFonts w:ascii="Century Gothic" w:eastAsia="Arial Unicode MS" w:hAnsi="Century Gothic"/>
          <w:spacing w:val="1"/>
          <w:sz w:val="20"/>
          <w:szCs w:val="20"/>
          <w:lang w:val="es-CL" w:eastAsia="es-ES"/>
        </w:rPr>
        <w:t>ació</w:t>
      </w:r>
      <w:r w:rsidRPr="00806F89">
        <w:rPr>
          <w:rFonts w:ascii="Century Gothic" w:eastAsia="Arial Unicode MS" w:hAnsi="Century Gothic"/>
          <w:sz w:val="20"/>
          <w:szCs w:val="20"/>
          <w:lang w:val="es-CL" w:eastAsia="es-ES"/>
        </w:rPr>
        <w:t xml:space="preserve">n </w:t>
      </w:r>
      <w:r w:rsidRPr="00806F89">
        <w:rPr>
          <w:rFonts w:ascii="Century Gothic" w:eastAsia="Arial Unicode MS" w:hAnsi="Century Gothic"/>
          <w:spacing w:val="-4"/>
          <w:sz w:val="20"/>
          <w:szCs w:val="20"/>
          <w:lang w:val="es-CL" w:eastAsia="es-ES"/>
        </w:rPr>
        <w:t>p</w:t>
      </w:r>
      <w:r w:rsidRPr="00806F89">
        <w:rPr>
          <w:rFonts w:ascii="Century Gothic" w:eastAsia="Arial Unicode MS" w:hAnsi="Century Gothic"/>
          <w:spacing w:val="1"/>
          <w:sz w:val="20"/>
          <w:szCs w:val="20"/>
          <w:lang w:val="es-CL" w:eastAsia="es-ES"/>
        </w:rPr>
        <w:t>roporc</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pacing w:val="1"/>
          <w:sz w:val="20"/>
          <w:szCs w:val="20"/>
          <w:lang w:val="es-CL" w:eastAsia="es-ES"/>
        </w:rPr>
        <w:t>onad</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4"/>
          <w:sz w:val="20"/>
          <w:szCs w:val="20"/>
          <w:lang w:val="es-CL" w:eastAsia="es-ES"/>
        </w:rPr>
        <w:t>p</w:t>
      </w:r>
      <w:r w:rsidRPr="00806F89">
        <w:rPr>
          <w:rFonts w:ascii="Century Gothic" w:eastAsia="Arial Unicode MS" w:hAnsi="Century Gothic"/>
          <w:spacing w:val="1"/>
          <w:sz w:val="20"/>
          <w:szCs w:val="20"/>
          <w:lang w:val="es-CL" w:eastAsia="es-ES"/>
        </w:rPr>
        <w:t>o</w:t>
      </w:r>
      <w:r w:rsidRPr="00806F89">
        <w:rPr>
          <w:rFonts w:ascii="Century Gothic" w:eastAsia="Arial Unicode MS" w:hAnsi="Century Gothic"/>
          <w:sz w:val="20"/>
          <w:szCs w:val="20"/>
          <w:lang w:val="es-CL" w:eastAsia="es-ES"/>
        </w:rPr>
        <w:t xml:space="preserve">r </w:t>
      </w:r>
      <w:r w:rsidRPr="00806F89">
        <w:rPr>
          <w:rFonts w:ascii="Century Gothic" w:eastAsia="Arial Unicode MS" w:hAnsi="Century Gothic"/>
          <w:spacing w:val="5"/>
          <w:sz w:val="20"/>
          <w:szCs w:val="20"/>
          <w:lang w:val="es-CL" w:eastAsia="es-ES"/>
        </w:rPr>
        <w:t>l</w:t>
      </w:r>
      <w:r w:rsidRPr="00806F89">
        <w:rPr>
          <w:rFonts w:ascii="Century Gothic" w:eastAsia="Arial Unicode MS" w:hAnsi="Century Gothic"/>
          <w:spacing w:val="1"/>
          <w:sz w:val="20"/>
          <w:szCs w:val="20"/>
          <w:lang w:val="es-CL" w:eastAsia="es-ES"/>
        </w:rPr>
        <w:t xml:space="preserve">os </w:t>
      </w:r>
      <w:r w:rsidRPr="00806F89">
        <w:rPr>
          <w:rFonts w:ascii="Century Gothic" w:eastAsia="Arial Unicode MS" w:hAnsi="Century Gothic"/>
          <w:sz w:val="20"/>
          <w:szCs w:val="20"/>
          <w:lang w:val="es-CL" w:eastAsia="es-ES"/>
        </w:rPr>
        <w:t>docen</w:t>
      </w:r>
      <w:r w:rsidRPr="00806F89">
        <w:rPr>
          <w:rFonts w:ascii="Century Gothic" w:eastAsia="Arial Unicode MS" w:hAnsi="Century Gothic"/>
          <w:spacing w:val="4"/>
          <w:sz w:val="20"/>
          <w:szCs w:val="20"/>
          <w:lang w:val="es-CL" w:eastAsia="es-ES"/>
        </w:rPr>
        <w:t>t</w:t>
      </w:r>
      <w:r w:rsidRPr="00806F89">
        <w:rPr>
          <w:rFonts w:ascii="Century Gothic" w:eastAsia="Arial Unicode MS" w:hAnsi="Century Gothic"/>
          <w:sz w:val="20"/>
          <w:szCs w:val="20"/>
          <w:lang w:val="es-CL" w:eastAsia="es-ES"/>
        </w:rPr>
        <w:t>es y exa</w:t>
      </w:r>
      <w:r w:rsidRPr="00806F89">
        <w:rPr>
          <w:rFonts w:ascii="Century Gothic" w:eastAsia="Arial Unicode MS" w:hAnsi="Century Gothic"/>
          <w:spacing w:val="-9"/>
          <w:sz w:val="20"/>
          <w:szCs w:val="20"/>
          <w:lang w:val="es-CL" w:eastAsia="es-ES"/>
        </w:rPr>
        <w:t>m</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 xml:space="preserve">nados, </w:t>
      </w:r>
      <w:r w:rsidRPr="00806F89">
        <w:rPr>
          <w:rFonts w:ascii="Century Gothic" w:eastAsia="Arial Unicode MS" w:hAnsi="Century Gothic"/>
          <w:spacing w:val="-5"/>
          <w:sz w:val="20"/>
          <w:szCs w:val="20"/>
          <w:lang w:val="es-CL" w:eastAsia="es-ES"/>
        </w:rPr>
        <w:t>c</w:t>
      </w:r>
      <w:r w:rsidRPr="00806F89">
        <w:rPr>
          <w:rFonts w:ascii="Century Gothic" w:eastAsia="Arial Unicode MS" w:hAnsi="Century Gothic"/>
          <w:sz w:val="20"/>
          <w:szCs w:val="20"/>
          <w:lang w:val="es-CL" w:eastAsia="es-ES"/>
        </w:rPr>
        <w:t>u</w:t>
      </w:r>
      <w:r w:rsidRPr="00806F89">
        <w:rPr>
          <w:rFonts w:ascii="Century Gothic" w:eastAsia="Arial Unicode MS" w:hAnsi="Century Gothic"/>
          <w:spacing w:val="5"/>
          <w:sz w:val="20"/>
          <w:szCs w:val="20"/>
          <w:lang w:val="es-CL" w:eastAsia="es-ES"/>
        </w:rPr>
        <w:t>i</w:t>
      </w:r>
      <w:r w:rsidRPr="00806F89">
        <w:rPr>
          <w:rFonts w:ascii="Century Gothic" w:eastAsia="Arial Unicode MS" w:hAnsi="Century Gothic"/>
          <w:sz w:val="20"/>
          <w:szCs w:val="20"/>
          <w:lang w:val="es-CL" w:eastAsia="es-ES"/>
        </w:rPr>
        <w:t>dando de no i</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pacing w:val="-4"/>
          <w:sz w:val="20"/>
          <w:szCs w:val="20"/>
          <w:lang w:val="es-CL" w:eastAsia="es-ES"/>
        </w:rPr>
        <w:t>t</w:t>
      </w:r>
      <w:r w:rsidRPr="00806F89">
        <w:rPr>
          <w:rFonts w:ascii="Century Gothic" w:eastAsia="Arial Unicode MS" w:hAnsi="Century Gothic"/>
          <w:sz w:val="20"/>
          <w:szCs w:val="20"/>
          <w:lang w:val="es-CL" w:eastAsia="es-ES"/>
        </w:rPr>
        <w:t>er</w:t>
      </w:r>
      <w:r w:rsidRPr="00806F89">
        <w:rPr>
          <w:rFonts w:ascii="Century Gothic" w:eastAsia="Arial Unicode MS" w:hAnsi="Century Gothic"/>
          <w:spacing w:val="4"/>
          <w:sz w:val="20"/>
          <w:szCs w:val="20"/>
          <w:lang w:val="es-CL" w:eastAsia="es-ES"/>
        </w:rPr>
        <w:t>r</w:t>
      </w:r>
      <w:r w:rsidRPr="00806F89">
        <w:rPr>
          <w:rFonts w:ascii="Century Gothic" w:eastAsia="Arial Unicode MS" w:hAnsi="Century Gothic"/>
          <w:sz w:val="20"/>
          <w:szCs w:val="20"/>
          <w:lang w:val="es-CL" w:eastAsia="es-ES"/>
        </w:rPr>
        <w:t>u</w:t>
      </w:r>
      <w:r w:rsidRPr="00806F89">
        <w:rPr>
          <w:rFonts w:ascii="Century Gothic" w:eastAsia="Arial Unicode MS" w:hAnsi="Century Gothic"/>
          <w:spacing w:val="-7"/>
          <w:sz w:val="20"/>
          <w:szCs w:val="20"/>
          <w:lang w:val="es-CL" w:eastAsia="es-ES"/>
        </w:rPr>
        <w:t>m</w:t>
      </w:r>
      <w:r w:rsidRPr="00806F89">
        <w:rPr>
          <w:rFonts w:ascii="Century Gothic" w:eastAsia="Arial Unicode MS" w:hAnsi="Century Gothic"/>
          <w:sz w:val="20"/>
          <w:szCs w:val="20"/>
          <w:lang w:val="es-CL" w:eastAsia="es-ES"/>
        </w:rPr>
        <w:t>p</w:t>
      </w:r>
      <w:r w:rsidRPr="00806F89">
        <w:rPr>
          <w:rFonts w:ascii="Century Gothic" w:eastAsia="Arial Unicode MS" w:hAnsi="Century Gothic"/>
          <w:spacing w:val="5"/>
          <w:sz w:val="20"/>
          <w:szCs w:val="20"/>
          <w:lang w:val="es-CL" w:eastAsia="es-ES"/>
        </w:rPr>
        <w:t>i</w:t>
      </w:r>
      <w:r w:rsidRPr="00806F89">
        <w:rPr>
          <w:rFonts w:ascii="Century Gothic" w:eastAsia="Arial Unicode MS" w:hAnsi="Century Gothic"/>
          <w:sz w:val="20"/>
          <w:szCs w:val="20"/>
          <w:lang w:val="es-CL" w:eastAsia="es-ES"/>
        </w:rPr>
        <w:t>r el pr</w:t>
      </w:r>
      <w:r w:rsidRPr="00806F89">
        <w:rPr>
          <w:rFonts w:ascii="Century Gothic" w:eastAsia="Arial Unicode MS" w:hAnsi="Century Gothic"/>
          <w:spacing w:val="4"/>
          <w:sz w:val="20"/>
          <w:szCs w:val="20"/>
          <w:lang w:val="es-CL" w:eastAsia="es-ES"/>
        </w:rPr>
        <w:t>o</w:t>
      </w:r>
      <w:r w:rsidRPr="00806F89">
        <w:rPr>
          <w:rFonts w:ascii="Century Gothic" w:eastAsia="Arial Unicode MS" w:hAnsi="Century Gothic"/>
          <w:spacing w:val="-5"/>
          <w:sz w:val="20"/>
          <w:szCs w:val="20"/>
          <w:lang w:val="es-CL" w:eastAsia="es-ES"/>
        </w:rPr>
        <w:t>c</w:t>
      </w:r>
      <w:r w:rsidRPr="00806F89">
        <w:rPr>
          <w:rFonts w:ascii="Century Gothic" w:eastAsia="Arial Unicode MS" w:hAnsi="Century Gothic"/>
          <w:sz w:val="20"/>
          <w:szCs w:val="20"/>
          <w:lang w:val="es-CL" w:eastAsia="es-ES"/>
        </w:rPr>
        <w:t>eso.</w:t>
      </w:r>
    </w:p>
    <w:p w14:paraId="17C299F3" w14:textId="77777777" w:rsidR="007469F4" w:rsidRPr="00806F89" w:rsidRDefault="007469F4" w:rsidP="004159B5">
      <w:pPr>
        <w:jc w:val="both"/>
        <w:rPr>
          <w:rFonts w:ascii="Century Gothic" w:eastAsia="Arial Unicode MS" w:hAnsi="Century Gothic"/>
          <w:sz w:val="20"/>
          <w:szCs w:val="20"/>
          <w:lang w:val="es-CL" w:eastAsia="es-ES"/>
        </w:rPr>
      </w:pPr>
    </w:p>
    <w:p w14:paraId="3698EA5A" w14:textId="1AC838DC"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Marque (</w:t>
      </w:r>
      <w:r w:rsidRPr="00806F89">
        <w:rPr>
          <w:rFonts w:ascii="Century Gothic" w:eastAsia="Arial Unicode MS" w:hAnsi="Century Gothic"/>
          <w:spacing w:val="-3"/>
          <w:sz w:val="20"/>
          <w:szCs w:val="20"/>
          <w:lang w:val="es-CL" w:eastAsia="es-ES"/>
        </w:rPr>
        <w:t>X</w:t>
      </w:r>
      <w:r w:rsidRPr="00806F89">
        <w:rPr>
          <w:rFonts w:ascii="Century Gothic" w:eastAsia="Arial Unicode MS" w:hAnsi="Century Gothic"/>
          <w:sz w:val="20"/>
          <w:szCs w:val="20"/>
          <w:lang w:val="es-CL" w:eastAsia="es-ES"/>
        </w:rPr>
        <w:t xml:space="preserve">) </w:t>
      </w:r>
      <w:r w:rsidR="00D81E96" w:rsidRPr="00806F89">
        <w:rPr>
          <w:rFonts w:ascii="Century Gothic" w:eastAsia="Arial Unicode MS" w:hAnsi="Century Gothic"/>
          <w:sz w:val="20"/>
          <w:szCs w:val="20"/>
          <w:lang w:val="es-CL" w:eastAsia="es-ES"/>
        </w:rPr>
        <w:t>cuando</w:t>
      </w:r>
      <w:r w:rsidRPr="00806F89">
        <w:rPr>
          <w:rFonts w:ascii="Century Gothic" w:eastAsia="Arial Unicode MS" w:hAnsi="Century Gothic"/>
          <w:sz w:val="20"/>
          <w:szCs w:val="20"/>
          <w:lang w:val="es-CL" w:eastAsia="es-ES"/>
        </w:rPr>
        <w:t xml:space="preserve"> corresponda.</w:t>
      </w:r>
      <w:r w:rsidR="00D81E96" w:rsidRPr="00806F89">
        <w:rPr>
          <w:rFonts w:ascii="Century Gothic" w:eastAsia="Arial Unicode MS" w:hAnsi="Century Gothic"/>
          <w:sz w:val="20"/>
          <w:szCs w:val="20"/>
          <w:lang w:val="es-CL" w:eastAsia="es-ES"/>
        </w:rPr>
        <w:t xml:space="preserve"> </w:t>
      </w:r>
      <w:r w:rsidRPr="00806F89">
        <w:rPr>
          <w:rFonts w:ascii="Century Gothic" w:eastAsia="Arial Unicode MS" w:hAnsi="Century Gothic"/>
          <w:position w:val="-1"/>
          <w:sz w:val="20"/>
          <w:szCs w:val="20"/>
          <w:lang w:val="es-CL" w:eastAsia="es-ES"/>
        </w:rPr>
        <w:t>Reg</w:t>
      </w:r>
      <w:r w:rsidRPr="00806F89">
        <w:rPr>
          <w:rFonts w:ascii="Century Gothic" w:eastAsia="Arial Unicode MS" w:hAnsi="Century Gothic"/>
          <w:spacing w:val="6"/>
          <w:position w:val="-1"/>
          <w:sz w:val="20"/>
          <w:szCs w:val="20"/>
          <w:lang w:val="es-CL" w:eastAsia="es-ES"/>
        </w:rPr>
        <w:t>i</w:t>
      </w:r>
      <w:r w:rsidRPr="00806F89">
        <w:rPr>
          <w:rFonts w:ascii="Century Gothic" w:eastAsia="Arial Unicode MS" w:hAnsi="Century Gothic"/>
          <w:position w:val="-1"/>
          <w:sz w:val="20"/>
          <w:szCs w:val="20"/>
          <w:lang w:val="es-CL" w:eastAsia="es-ES"/>
        </w:rPr>
        <w:t>s</w:t>
      </w:r>
      <w:r w:rsidRPr="00806F89">
        <w:rPr>
          <w:rFonts w:ascii="Century Gothic" w:eastAsia="Arial Unicode MS" w:hAnsi="Century Gothic"/>
          <w:spacing w:val="-4"/>
          <w:position w:val="-1"/>
          <w:sz w:val="20"/>
          <w:szCs w:val="20"/>
          <w:lang w:val="es-CL" w:eastAsia="es-ES"/>
        </w:rPr>
        <w:t>t</w:t>
      </w:r>
      <w:r w:rsidRPr="00806F89">
        <w:rPr>
          <w:rFonts w:ascii="Century Gothic" w:eastAsia="Arial Unicode MS" w:hAnsi="Century Gothic"/>
          <w:position w:val="-1"/>
          <w:sz w:val="20"/>
          <w:szCs w:val="20"/>
          <w:lang w:val="es-CL" w:eastAsia="es-ES"/>
        </w:rPr>
        <w:t xml:space="preserve">re </w:t>
      </w:r>
      <w:r w:rsidRPr="00806F89">
        <w:rPr>
          <w:rFonts w:ascii="Century Gothic" w:eastAsia="Arial Unicode MS" w:hAnsi="Century Gothic"/>
          <w:spacing w:val="4"/>
          <w:position w:val="-1"/>
          <w:sz w:val="20"/>
          <w:szCs w:val="20"/>
          <w:lang w:val="es-CL" w:eastAsia="es-ES"/>
        </w:rPr>
        <w:t>e</w:t>
      </w:r>
      <w:r w:rsidRPr="00806F89">
        <w:rPr>
          <w:rFonts w:ascii="Century Gothic" w:eastAsia="Arial Unicode MS" w:hAnsi="Century Gothic"/>
          <w:position w:val="-1"/>
          <w:sz w:val="20"/>
          <w:szCs w:val="20"/>
          <w:lang w:val="es-CL" w:eastAsia="es-ES"/>
        </w:rPr>
        <w:t>n las observa</w:t>
      </w:r>
      <w:r w:rsidRPr="00806F89">
        <w:rPr>
          <w:rFonts w:ascii="Century Gothic" w:eastAsia="Arial Unicode MS" w:hAnsi="Century Gothic"/>
          <w:spacing w:val="-4"/>
          <w:position w:val="-1"/>
          <w:sz w:val="20"/>
          <w:szCs w:val="20"/>
          <w:lang w:val="es-CL" w:eastAsia="es-ES"/>
        </w:rPr>
        <w:t>c</w:t>
      </w:r>
      <w:r w:rsidRPr="00806F89">
        <w:rPr>
          <w:rFonts w:ascii="Century Gothic" w:eastAsia="Arial Unicode MS" w:hAnsi="Century Gothic"/>
          <w:spacing w:val="4"/>
          <w:position w:val="-1"/>
          <w:sz w:val="20"/>
          <w:szCs w:val="20"/>
          <w:lang w:val="es-CL" w:eastAsia="es-ES"/>
        </w:rPr>
        <w:t>i</w:t>
      </w:r>
      <w:r w:rsidRPr="00806F89">
        <w:rPr>
          <w:rFonts w:ascii="Century Gothic" w:eastAsia="Arial Unicode MS" w:hAnsi="Century Gothic"/>
          <w:position w:val="-1"/>
          <w:sz w:val="20"/>
          <w:szCs w:val="20"/>
          <w:lang w:val="es-CL" w:eastAsia="es-ES"/>
        </w:rPr>
        <w:t>ones info</w:t>
      </w:r>
      <w:r w:rsidRPr="00806F89">
        <w:rPr>
          <w:rFonts w:ascii="Century Gothic" w:eastAsia="Arial Unicode MS" w:hAnsi="Century Gothic"/>
          <w:spacing w:val="4"/>
          <w:position w:val="-1"/>
          <w:sz w:val="20"/>
          <w:szCs w:val="20"/>
          <w:lang w:val="es-CL" w:eastAsia="es-ES"/>
        </w:rPr>
        <w:t>r</w:t>
      </w:r>
      <w:r w:rsidRPr="00806F89">
        <w:rPr>
          <w:rFonts w:ascii="Century Gothic" w:eastAsia="Arial Unicode MS" w:hAnsi="Century Gothic"/>
          <w:spacing w:val="-8"/>
          <w:position w:val="-1"/>
          <w:sz w:val="20"/>
          <w:szCs w:val="20"/>
          <w:lang w:val="es-CL" w:eastAsia="es-ES"/>
        </w:rPr>
        <w:t>m</w:t>
      </w:r>
      <w:r w:rsidRPr="00806F89">
        <w:rPr>
          <w:rFonts w:ascii="Century Gothic" w:eastAsia="Arial Unicode MS" w:hAnsi="Century Gothic"/>
          <w:position w:val="-1"/>
          <w:sz w:val="20"/>
          <w:szCs w:val="20"/>
          <w:lang w:val="es-CL" w:eastAsia="es-ES"/>
        </w:rPr>
        <w:t>ac</w:t>
      </w:r>
      <w:r w:rsidRPr="00806F89">
        <w:rPr>
          <w:rFonts w:ascii="Century Gothic" w:eastAsia="Arial Unicode MS" w:hAnsi="Century Gothic"/>
          <w:spacing w:val="6"/>
          <w:position w:val="-1"/>
          <w:sz w:val="20"/>
          <w:szCs w:val="20"/>
          <w:lang w:val="es-CL" w:eastAsia="es-ES"/>
        </w:rPr>
        <w:t>i</w:t>
      </w:r>
      <w:r w:rsidRPr="00806F89">
        <w:rPr>
          <w:rFonts w:ascii="Century Gothic" w:eastAsia="Arial Unicode MS" w:hAnsi="Century Gothic"/>
          <w:position w:val="-1"/>
          <w:sz w:val="20"/>
          <w:szCs w:val="20"/>
          <w:lang w:val="es-CL" w:eastAsia="es-ES"/>
        </w:rPr>
        <w:t>ón r</w:t>
      </w:r>
      <w:r w:rsidRPr="00806F89">
        <w:rPr>
          <w:rFonts w:ascii="Century Gothic" w:eastAsia="Arial Unicode MS" w:hAnsi="Century Gothic"/>
          <w:spacing w:val="-4"/>
          <w:position w:val="-1"/>
          <w:sz w:val="20"/>
          <w:szCs w:val="20"/>
          <w:lang w:val="es-CL" w:eastAsia="es-ES"/>
        </w:rPr>
        <w:t>e</w:t>
      </w:r>
      <w:r w:rsidRPr="00806F89">
        <w:rPr>
          <w:rFonts w:ascii="Century Gothic" w:eastAsia="Arial Unicode MS" w:hAnsi="Century Gothic"/>
          <w:position w:val="-1"/>
          <w:sz w:val="20"/>
          <w:szCs w:val="20"/>
          <w:lang w:val="es-CL" w:eastAsia="es-ES"/>
        </w:rPr>
        <w:t>levan</w:t>
      </w:r>
      <w:r w:rsidRPr="00806F89">
        <w:rPr>
          <w:rFonts w:ascii="Century Gothic" w:eastAsia="Arial Unicode MS" w:hAnsi="Century Gothic"/>
          <w:spacing w:val="4"/>
          <w:position w:val="-1"/>
          <w:sz w:val="20"/>
          <w:szCs w:val="20"/>
          <w:lang w:val="es-CL" w:eastAsia="es-ES"/>
        </w:rPr>
        <w:t>t</w:t>
      </w:r>
      <w:r w:rsidRPr="00806F89">
        <w:rPr>
          <w:rFonts w:ascii="Century Gothic" w:eastAsia="Arial Unicode MS" w:hAnsi="Century Gothic"/>
          <w:position w:val="-1"/>
          <w:sz w:val="20"/>
          <w:szCs w:val="20"/>
          <w:lang w:val="es-CL" w:eastAsia="es-ES"/>
        </w:rPr>
        <w:t>e que no haya si</w:t>
      </w:r>
      <w:r w:rsidRPr="00806F89">
        <w:rPr>
          <w:rFonts w:ascii="Century Gothic" w:eastAsia="Arial Unicode MS" w:hAnsi="Century Gothic"/>
          <w:spacing w:val="3"/>
          <w:position w:val="-1"/>
          <w:sz w:val="20"/>
          <w:szCs w:val="20"/>
          <w:lang w:val="es-CL" w:eastAsia="es-ES"/>
        </w:rPr>
        <w:t>d</w:t>
      </w:r>
      <w:r w:rsidRPr="00806F89">
        <w:rPr>
          <w:rFonts w:ascii="Century Gothic" w:eastAsia="Arial Unicode MS" w:hAnsi="Century Gothic"/>
          <w:position w:val="-1"/>
          <w:sz w:val="20"/>
          <w:szCs w:val="20"/>
          <w:lang w:val="es-CL" w:eastAsia="es-ES"/>
        </w:rPr>
        <w:t>o recogida en la pauta.</w:t>
      </w:r>
    </w:p>
    <w:p w14:paraId="17CCABE5" w14:textId="77777777" w:rsidR="007C0A78" w:rsidRPr="00806F89" w:rsidRDefault="007C0A78" w:rsidP="004159B5">
      <w:pPr>
        <w:jc w:val="both"/>
        <w:rPr>
          <w:rFonts w:ascii="Century Gothic" w:eastAsia="Arial Unicode MS" w:hAnsi="Century Gothic"/>
          <w:sz w:val="20"/>
          <w:szCs w:val="20"/>
          <w:lang w:val="es-CL" w:eastAsia="es-ES"/>
        </w:rPr>
      </w:pPr>
    </w:p>
    <w:p w14:paraId="23636101" w14:textId="61C4C28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N</w:t>
      </w:r>
      <w:r w:rsidRPr="00806F89">
        <w:rPr>
          <w:rFonts w:ascii="Century Gothic" w:eastAsia="Arial Unicode MS" w:hAnsi="Century Gothic"/>
          <w:spacing w:val="5"/>
          <w:sz w:val="20"/>
          <w:szCs w:val="20"/>
          <w:lang w:val="es-CL" w:eastAsia="es-ES"/>
        </w:rPr>
        <w:t>o</w:t>
      </w:r>
      <w:r w:rsidRPr="00806F89">
        <w:rPr>
          <w:rFonts w:ascii="Century Gothic" w:eastAsia="Arial Unicode MS" w:hAnsi="Century Gothic"/>
          <w:spacing w:val="-8"/>
          <w:sz w:val="20"/>
          <w:szCs w:val="20"/>
          <w:lang w:val="es-CL" w:eastAsia="es-ES"/>
        </w:rPr>
        <w:t>m</w:t>
      </w:r>
      <w:r w:rsidRPr="00806F89">
        <w:rPr>
          <w:rFonts w:ascii="Century Gothic" w:eastAsia="Arial Unicode MS" w:hAnsi="Century Gothic"/>
          <w:sz w:val="20"/>
          <w:szCs w:val="20"/>
          <w:lang w:val="es-CL" w:eastAsia="es-ES"/>
        </w:rPr>
        <w:t>bre del Sup</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 xml:space="preserve">rvisor (a) o de </w:t>
      </w:r>
      <w:r w:rsidRPr="00806F89">
        <w:rPr>
          <w:rFonts w:ascii="Century Gothic" w:eastAsia="Arial Unicode MS" w:hAnsi="Century Gothic"/>
          <w:spacing w:val="4"/>
          <w:sz w:val="20"/>
          <w:szCs w:val="20"/>
          <w:lang w:val="es-CL" w:eastAsia="es-ES"/>
        </w:rPr>
        <w:t>l</w:t>
      </w:r>
      <w:r w:rsidRPr="00806F89">
        <w:rPr>
          <w:rFonts w:ascii="Century Gothic" w:eastAsia="Arial Unicode MS" w:hAnsi="Century Gothic"/>
          <w:sz w:val="20"/>
          <w:szCs w:val="20"/>
          <w:lang w:val="es-CL" w:eastAsia="es-ES"/>
        </w:rPr>
        <w:t>a persona que cu</w:t>
      </w:r>
      <w:r w:rsidRPr="00806F89">
        <w:rPr>
          <w:rFonts w:ascii="Century Gothic" w:eastAsia="Arial Unicode MS" w:hAnsi="Century Gothic"/>
          <w:spacing w:val="-8"/>
          <w:sz w:val="20"/>
          <w:szCs w:val="20"/>
          <w:lang w:val="es-CL" w:eastAsia="es-ES"/>
        </w:rPr>
        <w:t>m</w:t>
      </w:r>
      <w:r w:rsidRPr="00806F89">
        <w:rPr>
          <w:rFonts w:ascii="Century Gothic" w:eastAsia="Arial Unicode MS" w:hAnsi="Century Gothic"/>
          <w:sz w:val="20"/>
          <w:szCs w:val="20"/>
          <w:lang w:val="es-CL" w:eastAsia="es-ES"/>
        </w:rPr>
        <w:t>p</w:t>
      </w:r>
      <w:r w:rsidRPr="00806F89">
        <w:rPr>
          <w:rFonts w:ascii="Century Gothic" w:eastAsia="Arial Unicode MS" w:hAnsi="Century Gothic"/>
          <w:spacing w:val="5"/>
          <w:sz w:val="20"/>
          <w:szCs w:val="20"/>
          <w:lang w:val="es-CL" w:eastAsia="es-ES"/>
        </w:rPr>
        <w:t>l</w:t>
      </w:r>
      <w:r w:rsidRPr="00806F89">
        <w:rPr>
          <w:rFonts w:ascii="Century Gothic" w:eastAsia="Arial Unicode MS" w:hAnsi="Century Gothic"/>
          <w:sz w:val="20"/>
          <w:szCs w:val="20"/>
          <w:lang w:val="es-CL" w:eastAsia="es-ES"/>
        </w:rPr>
        <w:t>a ese rol.</w:t>
      </w:r>
    </w:p>
    <w:p w14:paraId="368D22D4" w14:textId="5467B04D" w:rsidR="007469F4" w:rsidRPr="00806F89" w:rsidRDefault="00D81E96"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noProof/>
          <w:sz w:val="20"/>
          <w:szCs w:val="20"/>
          <w:lang w:val="es-CL" w:eastAsia="es-CL"/>
        </w:rPr>
        <mc:AlternateContent>
          <mc:Choice Requires="wps">
            <w:drawing>
              <wp:anchor distT="0" distB="0" distL="114300" distR="114300" simplePos="0" relativeHeight="251658243" behindDoc="1" locked="0" layoutInCell="1" allowOverlap="1" wp14:anchorId="5B3421EF" wp14:editId="6ABD317A">
                <wp:simplePos x="0" y="0"/>
                <wp:positionH relativeFrom="margin">
                  <wp:align>right</wp:align>
                </wp:positionH>
                <wp:positionV relativeFrom="paragraph">
                  <wp:posOffset>54814</wp:posOffset>
                </wp:positionV>
                <wp:extent cx="6668219" cy="344170"/>
                <wp:effectExtent l="0" t="0" r="18415" b="17780"/>
                <wp:wrapNone/>
                <wp:docPr id="411" name="Rectángulo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8219" cy="344170"/>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644BF" id="Rectángulo 411" o:spid="_x0000_s1026" style="position:absolute;margin-left:473.85pt;margin-top:4.3pt;width:525.05pt;height:27.1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" filled="f" strokeweight=".25397mm">
                <v:path arrowok="t"/>
                <w10:wrap anchorx="margin"/>
              </v:rect>
            </w:pict>
          </mc:Fallback>
        </mc:AlternateContent>
      </w:r>
    </w:p>
    <w:p w14:paraId="5F7DF315" w14:textId="1E504171" w:rsidR="007469F4" w:rsidRPr="00806F89" w:rsidRDefault="007469F4" w:rsidP="004159B5">
      <w:pPr>
        <w:jc w:val="both"/>
        <w:rPr>
          <w:rFonts w:ascii="Century Gothic" w:eastAsia="Arial Unicode MS" w:hAnsi="Century Gothic"/>
          <w:sz w:val="20"/>
          <w:szCs w:val="20"/>
          <w:lang w:val="es-CL" w:eastAsia="es-ES"/>
        </w:rPr>
      </w:pPr>
    </w:p>
    <w:p w14:paraId="7DE3652F" w14:textId="77777777" w:rsidR="007469F4" w:rsidRPr="00806F89" w:rsidRDefault="007469F4" w:rsidP="004159B5">
      <w:pPr>
        <w:jc w:val="both"/>
        <w:rPr>
          <w:rFonts w:ascii="Century Gothic" w:eastAsia="Arial Unicode MS" w:hAnsi="Century Gothic"/>
          <w:spacing w:val="-1"/>
          <w:sz w:val="20"/>
          <w:szCs w:val="20"/>
          <w:lang w:val="es-CL" w:eastAsia="es-ES"/>
        </w:rPr>
      </w:pPr>
    </w:p>
    <w:p w14:paraId="17ADC63F" w14:textId="77777777" w:rsidR="007469F4" w:rsidRPr="00806F89" w:rsidRDefault="007469F4" w:rsidP="004159B5">
      <w:pPr>
        <w:jc w:val="both"/>
        <w:rPr>
          <w:rFonts w:ascii="Century Gothic" w:eastAsia="Arial Unicode MS" w:hAnsi="Century Gothic"/>
          <w:spacing w:val="-1"/>
          <w:sz w:val="20"/>
          <w:szCs w:val="20"/>
          <w:lang w:val="es-CL" w:eastAsia="es-ES"/>
        </w:rPr>
      </w:pPr>
    </w:p>
    <w:p w14:paraId="009B1045" w14:textId="165A8096"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Reg</w:t>
      </w:r>
      <w:r w:rsidRPr="00806F89">
        <w:rPr>
          <w:rFonts w:ascii="Century Gothic" w:eastAsia="Arial Unicode MS" w:hAnsi="Century Gothic"/>
          <w:spacing w:val="8"/>
          <w:sz w:val="20"/>
          <w:szCs w:val="20"/>
          <w:lang w:val="es-CL" w:eastAsia="es-ES"/>
        </w:rPr>
        <w:t>i</w:t>
      </w:r>
      <w:r w:rsidRPr="00806F89">
        <w:rPr>
          <w:rFonts w:ascii="Century Gothic" w:eastAsia="Arial Unicode MS" w:hAnsi="Century Gothic"/>
          <w:spacing w:val="-1"/>
          <w:sz w:val="20"/>
          <w:szCs w:val="20"/>
          <w:lang w:val="es-CL" w:eastAsia="es-ES"/>
        </w:rPr>
        <w:t>ón</w:t>
      </w:r>
      <w:r w:rsidRPr="00806F89">
        <w:rPr>
          <w:rFonts w:ascii="Century Gothic" w:eastAsia="Arial Unicode MS" w:hAnsi="Century Gothic"/>
          <w:spacing w:val="-1"/>
          <w:sz w:val="20"/>
          <w:szCs w:val="20"/>
          <w:lang w:val="es-CL" w:eastAsia="es-ES"/>
        </w:rPr>
        <w:tab/>
      </w:r>
      <w:r w:rsidRPr="00806F89">
        <w:rPr>
          <w:rFonts w:ascii="Century Gothic" w:eastAsia="Arial Unicode MS" w:hAnsi="Century Gothic"/>
          <w:spacing w:val="-1"/>
          <w:sz w:val="20"/>
          <w:szCs w:val="20"/>
          <w:lang w:val="es-CL" w:eastAsia="es-ES"/>
        </w:rPr>
        <w:tab/>
      </w:r>
      <w:r w:rsidRPr="00806F89">
        <w:rPr>
          <w:rFonts w:ascii="Century Gothic" w:eastAsia="Arial Unicode MS" w:hAnsi="Century Gothic"/>
          <w:spacing w:val="-1"/>
          <w:sz w:val="20"/>
          <w:szCs w:val="20"/>
          <w:lang w:val="es-CL" w:eastAsia="es-ES"/>
        </w:rPr>
        <w:tab/>
      </w:r>
      <w:r w:rsidRPr="00806F89">
        <w:rPr>
          <w:rFonts w:ascii="Century Gothic" w:eastAsia="Arial Unicode MS" w:hAnsi="Century Gothic"/>
          <w:spacing w:val="-1"/>
          <w:sz w:val="20"/>
          <w:szCs w:val="20"/>
          <w:lang w:val="es-CL" w:eastAsia="es-ES"/>
        </w:rPr>
        <w:tab/>
      </w:r>
      <w:r w:rsidRPr="00806F89">
        <w:rPr>
          <w:rFonts w:ascii="Century Gothic" w:eastAsia="Arial Unicode MS" w:hAnsi="Century Gothic"/>
          <w:spacing w:val="-1"/>
          <w:sz w:val="20"/>
          <w:szCs w:val="20"/>
          <w:lang w:val="es-CL" w:eastAsia="es-ES"/>
        </w:rPr>
        <w:tab/>
      </w:r>
      <w:r w:rsidR="00D81E96" w:rsidRPr="00806F89">
        <w:rPr>
          <w:rFonts w:ascii="Century Gothic" w:eastAsia="Arial Unicode MS" w:hAnsi="Century Gothic"/>
          <w:spacing w:val="-1"/>
          <w:sz w:val="20"/>
          <w:szCs w:val="20"/>
          <w:lang w:val="es-CL" w:eastAsia="es-ES"/>
        </w:rPr>
        <w:t xml:space="preserve">                </w:t>
      </w:r>
      <w:r w:rsidRPr="00806F89">
        <w:rPr>
          <w:rFonts w:ascii="Century Gothic" w:eastAsia="Arial Unicode MS" w:hAnsi="Century Gothic"/>
          <w:spacing w:val="-1"/>
          <w:sz w:val="20"/>
          <w:szCs w:val="20"/>
          <w:lang w:val="es-CL" w:eastAsia="es-ES"/>
        </w:rPr>
        <w:t>Departamento Provincial</w:t>
      </w:r>
    </w:p>
    <w:p w14:paraId="57CBCF14"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noProof/>
          <w:sz w:val="20"/>
          <w:szCs w:val="20"/>
          <w:lang w:val="es-CL" w:eastAsia="es-CL"/>
        </w:rPr>
        <mc:AlternateContent>
          <mc:Choice Requires="wps">
            <w:drawing>
              <wp:anchor distT="0" distB="0" distL="114300" distR="114300" simplePos="0" relativeHeight="251658245" behindDoc="1" locked="0" layoutInCell="1" allowOverlap="1" wp14:anchorId="6BA2FEB4" wp14:editId="1490D653">
                <wp:simplePos x="0" y="0"/>
                <wp:positionH relativeFrom="margin">
                  <wp:align>right</wp:align>
                </wp:positionH>
                <wp:positionV relativeFrom="paragraph">
                  <wp:posOffset>28839</wp:posOffset>
                </wp:positionV>
                <wp:extent cx="3786912" cy="344170"/>
                <wp:effectExtent l="0" t="0" r="23495" b="17780"/>
                <wp:wrapNone/>
                <wp:docPr id="409" name="Rectángulo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6912" cy="344170"/>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94A46" id="Rectángulo 409" o:spid="_x0000_s1026" style="position:absolute;margin-left:247pt;margin-top:2.25pt;width:298.2pt;height:27.1pt;z-index:-2516582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" filled="f" strokeweight=".25397mm">
                <v:path arrowok="t"/>
                <w10:wrap anchorx="margin"/>
              </v:rect>
            </w:pict>
          </mc:Fallback>
        </mc:AlternateContent>
      </w:r>
      <w:r w:rsidRPr="00806F89">
        <w:rPr>
          <w:rFonts w:ascii="Century Gothic" w:eastAsia="Arial Unicode MS" w:hAnsi="Century Gothic"/>
          <w:noProof/>
          <w:sz w:val="20"/>
          <w:szCs w:val="20"/>
          <w:lang w:val="es-CL" w:eastAsia="es-CL"/>
        </w:rPr>
        <mc:AlternateContent>
          <mc:Choice Requires="wps">
            <w:drawing>
              <wp:anchor distT="0" distB="0" distL="114300" distR="114300" simplePos="0" relativeHeight="251658244" behindDoc="1" locked="0" layoutInCell="1" allowOverlap="1" wp14:anchorId="415B04C3" wp14:editId="5BD27286">
                <wp:simplePos x="0" y="0"/>
                <wp:positionH relativeFrom="page">
                  <wp:posOffset>801370</wp:posOffset>
                </wp:positionH>
                <wp:positionV relativeFrom="paragraph">
                  <wp:posOffset>29845</wp:posOffset>
                </wp:positionV>
                <wp:extent cx="2393315" cy="344170"/>
                <wp:effectExtent l="0" t="0" r="26035" b="17780"/>
                <wp:wrapNone/>
                <wp:docPr id="410" name="Rectángulo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315" cy="344170"/>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E5D1F" id="Rectángulo 410" o:spid="_x0000_s1026" style="position:absolute;margin-left:63.1pt;margin-top:2.35pt;width:188.45pt;height:27.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" filled="f" strokeweight=".25397mm">
                <v:path arrowok="t"/>
                <w10:wrap anchorx="page"/>
              </v:rect>
            </w:pict>
          </mc:Fallback>
        </mc:AlternateContent>
      </w:r>
    </w:p>
    <w:p w14:paraId="40D40BF5" w14:textId="77777777" w:rsidR="007469F4" w:rsidRPr="00806F89" w:rsidRDefault="007469F4" w:rsidP="004159B5">
      <w:pPr>
        <w:jc w:val="both"/>
        <w:rPr>
          <w:rFonts w:ascii="Century Gothic" w:eastAsia="Arial Unicode MS" w:hAnsi="Century Gothic"/>
          <w:sz w:val="20"/>
          <w:szCs w:val="20"/>
          <w:lang w:val="es-CL" w:eastAsia="es-ES"/>
        </w:rPr>
      </w:pPr>
    </w:p>
    <w:p w14:paraId="21DB8535" w14:textId="77777777" w:rsidR="007469F4" w:rsidRPr="00806F89" w:rsidRDefault="007469F4" w:rsidP="004159B5">
      <w:pPr>
        <w:jc w:val="both"/>
        <w:rPr>
          <w:rFonts w:ascii="Century Gothic" w:eastAsia="Arial Unicode MS" w:hAnsi="Century Gothic"/>
          <w:sz w:val="20"/>
          <w:szCs w:val="20"/>
          <w:lang w:val="es-CL" w:eastAsia="es-ES"/>
        </w:rPr>
      </w:pPr>
    </w:p>
    <w:p w14:paraId="6B8236EB" w14:textId="77777777" w:rsidR="00D81E96" w:rsidRPr="00806F89" w:rsidRDefault="00D81E96" w:rsidP="004159B5">
      <w:pPr>
        <w:jc w:val="both"/>
        <w:rPr>
          <w:rFonts w:ascii="Century Gothic" w:eastAsia="Arial Unicode MS" w:hAnsi="Century Gothic"/>
          <w:sz w:val="20"/>
          <w:szCs w:val="20"/>
          <w:lang w:val="es-CL" w:eastAsia="es-ES"/>
        </w:rPr>
      </w:pPr>
    </w:p>
    <w:p w14:paraId="7D91F580" w14:textId="137ADD23"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1. Sede de Examinación</w:t>
      </w:r>
    </w:p>
    <w:p w14:paraId="638438FE" w14:textId="77777777" w:rsidR="007469F4" w:rsidRPr="00806F89" w:rsidRDefault="007469F4" w:rsidP="004159B5">
      <w:pPr>
        <w:jc w:val="both"/>
        <w:rPr>
          <w:rFonts w:ascii="Century Gothic" w:eastAsia="Arial Unicode MS" w:hAnsi="Century Gothic"/>
          <w:spacing w:val="-4"/>
          <w:sz w:val="20"/>
          <w:szCs w:val="20"/>
          <w:lang w:val="es-CL" w:eastAsia="es-ES"/>
        </w:rPr>
      </w:pPr>
    </w:p>
    <w:p w14:paraId="628B4E19"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N</w:t>
      </w:r>
      <w:r w:rsidRPr="00806F89">
        <w:rPr>
          <w:rFonts w:ascii="Century Gothic" w:eastAsia="Arial Unicode MS" w:hAnsi="Century Gothic"/>
          <w:spacing w:val="5"/>
          <w:sz w:val="20"/>
          <w:szCs w:val="20"/>
          <w:lang w:val="es-CL" w:eastAsia="es-ES"/>
        </w:rPr>
        <w:t>o</w:t>
      </w:r>
      <w:r w:rsidRPr="00806F89">
        <w:rPr>
          <w:rFonts w:ascii="Century Gothic" w:eastAsia="Arial Unicode MS" w:hAnsi="Century Gothic"/>
          <w:spacing w:val="-8"/>
          <w:sz w:val="20"/>
          <w:szCs w:val="20"/>
          <w:lang w:val="es-CL" w:eastAsia="es-ES"/>
        </w:rPr>
        <w:t>m</w:t>
      </w:r>
      <w:r w:rsidRPr="00806F89">
        <w:rPr>
          <w:rFonts w:ascii="Century Gothic" w:eastAsia="Arial Unicode MS" w:hAnsi="Century Gothic"/>
          <w:spacing w:val="1"/>
          <w:sz w:val="20"/>
          <w:szCs w:val="20"/>
          <w:lang w:val="es-CL" w:eastAsia="es-ES"/>
        </w:rPr>
        <w:t>bre</w:t>
      </w:r>
    </w:p>
    <w:p w14:paraId="15400F85"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noProof/>
          <w:sz w:val="20"/>
          <w:szCs w:val="20"/>
          <w:lang w:val="es-CL" w:eastAsia="es-CL"/>
        </w:rPr>
        <mc:AlternateContent>
          <mc:Choice Requires="wps">
            <w:drawing>
              <wp:anchor distT="0" distB="0" distL="114300" distR="114300" simplePos="0" relativeHeight="251658246" behindDoc="1" locked="0" layoutInCell="1" allowOverlap="1" wp14:anchorId="338055AC" wp14:editId="31A418AA">
                <wp:simplePos x="0" y="0"/>
                <wp:positionH relativeFrom="page">
                  <wp:posOffset>802257</wp:posOffset>
                </wp:positionH>
                <wp:positionV relativeFrom="paragraph">
                  <wp:posOffset>34733</wp:posOffset>
                </wp:positionV>
                <wp:extent cx="6517005" cy="362310"/>
                <wp:effectExtent l="0" t="0" r="17145" b="19050"/>
                <wp:wrapNone/>
                <wp:docPr id="408" name="Rectá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7005" cy="362310"/>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E0F2B" id="Rectángulo 408" o:spid="_x0000_s1026" style="position:absolute;margin-left:63.15pt;margin-top:2.75pt;width:513.15pt;height:28.5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" filled="f" strokeweight=".25397mm">
                <v:path arrowok="t"/>
                <w10:wrap anchorx="page"/>
              </v:rect>
            </w:pict>
          </mc:Fallback>
        </mc:AlternateContent>
      </w:r>
    </w:p>
    <w:p w14:paraId="55A00D26" w14:textId="77777777" w:rsidR="007469F4" w:rsidRPr="00806F89" w:rsidRDefault="007469F4" w:rsidP="004159B5">
      <w:pPr>
        <w:jc w:val="both"/>
        <w:rPr>
          <w:rFonts w:ascii="Century Gothic" w:eastAsia="Arial Unicode MS" w:hAnsi="Century Gothic"/>
          <w:sz w:val="20"/>
          <w:szCs w:val="20"/>
          <w:lang w:val="es-CL" w:eastAsia="es-ES"/>
        </w:rPr>
      </w:pPr>
    </w:p>
    <w:p w14:paraId="78254E9B" w14:textId="77777777" w:rsidR="007469F4" w:rsidRPr="00806F89" w:rsidRDefault="007469F4" w:rsidP="004159B5">
      <w:pPr>
        <w:jc w:val="both"/>
        <w:rPr>
          <w:rFonts w:ascii="Century Gothic" w:eastAsia="Arial Unicode MS" w:hAnsi="Century Gothic"/>
          <w:spacing w:val="-1"/>
          <w:sz w:val="20"/>
          <w:szCs w:val="20"/>
          <w:lang w:val="es-CL" w:eastAsia="es-ES"/>
        </w:rPr>
      </w:pPr>
    </w:p>
    <w:p w14:paraId="4A458E6A"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noProof/>
          <w:sz w:val="20"/>
          <w:szCs w:val="20"/>
          <w:lang w:val="es-CL" w:eastAsia="es-CL"/>
        </w:rPr>
        <mc:AlternateContent>
          <mc:Choice Requires="wps">
            <w:drawing>
              <wp:anchor distT="0" distB="0" distL="114300" distR="114300" simplePos="0" relativeHeight="251658249" behindDoc="1" locked="0" layoutInCell="1" allowOverlap="1" wp14:anchorId="4CBB8674" wp14:editId="5121F67E">
                <wp:simplePos x="0" y="0"/>
                <wp:positionH relativeFrom="page">
                  <wp:posOffset>2626995</wp:posOffset>
                </wp:positionH>
                <wp:positionV relativeFrom="paragraph">
                  <wp:posOffset>206375</wp:posOffset>
                </wp:positionV>
                <wp:extent cx="4687570" cy="341630"/>
                <wp:effectExtent l="0" t="0" r="17780" b="20320"/>
                <wp:wrapNone/>
                <wp:docPr id="403" name="Rectángulo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7570" cy="3416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5E008" id="Rectángulo 403" o:spid="_x0000_s1026" style="position:absolute;margin-left:206.85pt;margin-top:16.25pt;width:369.1pt;height:26.9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" filled="f" strokeweight=".72pt">
                <v:path arrowok="t"/>
                <w10:wrap anchorx="page"/>
              </v:rect>
            </w:pict>
          </mc:Fallback>
        </mc:AlternateContent>
      </w:r>
      <w:r w:rsidRPr="00806F89">
        <w:rPr>
          <w:rFonts w:ascii="Century Gothic" w:eastAsia="Arial Unicode MS" w:hAnsi="Century Gothic"/>
          <w:spacing w:val="-1"/>
          <w:sz w:val="20"/>
          <w:szCs w:val="20"/>
          <w:lang w:val="es-CL" w:eastAsia="es-ES"/>
        </w:rPr>
        <w:t>RB</w:t>
      </w:r>
      <w:r w:rsidRPr="00806F89">
        <w:rPr>
          <w:rFonts w:ascii="Century Gothic" w:eastAsia="Arial Unicode MS" w:hAnsi="Century Gothic"/>
          <w:sz w:val="20"/>
          <w:szCs w:val="20"/>
          <w:lang w:val="es-CL" w:eastAsia="es-ES"/>
        </w:rPr>
        <w:t>D</w:t>
      </w:r>
      <w:r w:rsidRPr="00806F89">
        <w:rPr>
          <w:rFonts w:ascii="Century Gothic" w:eastAsia="Arial Unicode MS" w:hAnsi="Century Gothic"/>
          <w:sz w:val="20"/>
          <w:szCs w:val="20"/>
          <w:lang w:val="es-CL" w:eastAsia="es-ES"/>
        </w:rPr>
        <w:tab/>
      </w:r>
      <w:r w:rsidRPr="00806F89">
        <w:rPr>
          <w:rFonts w:ascii="Century Gothic" w:eastAsia="Arial Unicode MS" w:hAnsi="Century Gothic"/>
          <w:sz w:val="20"/>
          <w:szCs w:val="20"/>
          <w:lang w:val="es-CL" w:eastAsia="es-ES"/>
        </w:rPr>
        <w:tab/>
      </w:r>
      <w:r w:rsidRPr="00806F89">
        <w:rPr>
          <w:rFonts w:ascii="Century Gothic" w:eastAsia="Arial Unicode MS" w:hAnsi="Century Gothic"/>
          <w:sz w:val="20"/>
          <w:szCs w:val="20"/>
          <w:lang w:val="es-CL" w:eastAsia="es-ES"/>
        </w:rPr>
        <w:tab/>
      </w:r>
      <w:r w:rsidRPr="00806F89">
        <w:rPr>
          <w:rFonts w:ascii="Century Gothic" w:eastAsia="Arial Unicode MS" w:hAnsi="Century Gothic"/>
          <w:sz w:val="20"/>
          <w:szCs w:val="20"/>
          <w:lang w:val="es-CL" w:eastAsia="es-ES"/>
        </w:rPr>
        <w:tab/>
      </w:r>
      <w:r w:rsidRPr="00806F89">
        <w:rPr>
          <w:rFonts w:ascii="Century Gothic" w:eastAsia="Arial Unicode MS" w:hAnsi="Century Gothic"/>
          <w:spacing w:val="1"/>
          <w:sz w:val="20"/>
          <w:szCs w:val="20"/>
          <w:lang w:val="es-CL" w:eastAsia="es-ES"/>
        </w:rPr>
        <w:t>Direc</w:t>
      </w:r>
      <w:r w:rsidRPr="00806F89">
        <w:rPr>
          <w:rFonts w:ascii="Century Gothic" w:eastAsia="Arial Unicode MS" w:hAnsi="Century Gothic"/>
          <w:spacing w:val="-8"/>
          <w:sz w:val="20"/>
          <w:szCs w:val="20"/>
          <w:lang w:val="es-CL" w:eastAsia="es-ES"/>
        </w:rPr>
        <w:t>c</w:t>
      </w:r>
      <w:r w:rsidRPr="00806F89">
        <w:rPr>
          <w:rFonts w:ascii="Century Gothic" w:eastAsia="Arial Unicode MS" w:hAnsi="Century Gothic"/>
          <w:spacing w:val="1"/>
          <w:sz w:val="20"/>
          <w:szCs w:val="20"/>
          <w:lang w:val="es-CL" w:eastAsia="es-ES"/>
        </w:rPr>
        <w:t>ión</w:t>
      </w:r>
    </w:p>
    <w:p w14:paraId="697546F5"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noProof/>
          <w:sz w:val="20"/>
          <w:szCs w:val="20"/>
          <w:lang w:val="es-CL" w:eastAsia="es-CL"/>
        </w:rPr>
        <mc:AlternateContent>
          <mc:Choice Requires="wpg">
            <w:drawing>
              <wp:anchor distT="0" distB="0" distL="114300" distR="114300" simplePos="0" relativeHeight="251658248" behindDoc="1" locked="0" layoutInCell="1" allowOverlap="1" wp14:anchorId="1EFA1E43" wp14:editId="7C67A5AF">
                <wp:simplePos x="0" y="0"/>
                <wp:positionH relativeFrom="page">
                  <wp:posOffset>804545</wp:posOffset>
                </wp:positionH>
                <wp:positionV relativeFrom="paragraph">
                  <wp:posOffset>6350</wp:posOffset>
                </wp:positionV>
                <wp:extent cx="1268095" cy="287655"/>
                <wp:effectExtent l="0" t="0" r="8255" b="17145"/>
                <wp:wrapNone/>
                <wp:docPr id="404" name="Grupo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287655"/>
                          <a:chOff x="1250" y="299"/>
                          <a:chExt cx="1997" cy="552"/>
                        </a:xfrm>
                      </wpg:grpSpPr>
                      <wps:wsp>
                        <wps:cNvPr id="405" name="Rectangle 196"/>
                        <wps:cNvSpPr>
                          <a:spLocks/>
                        </wps:cNvSpPr>
                        <wps:spPr bwMode="auto">
                          <a:xfrm>
                            <a:off x="1257" y="306"/>
                            <a:ext cx="1983" cy="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197"/>
                        <wps:cNvSpPr>
                          <a:spLocks/>
                        </wps:cNvSpPr>
                        <wps:spPr bwMode="auto">
                          <a:xfrm>
                            <a:off x="1257" y="306"/>
                            <a:ext cx="1983" cy="53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BF879" id="Grupo 404" o:spid="_x0000_s1026" style="position:absolute;margin-left:63.35pt;margin-top:.5pt;width:99.85pt;height:22.65pt;z-index:-251658232;mso-position-horizontal-relative:page" coordorigin="1250,299" coordsize="199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">
                <v:rect id="Rectangle 196" o:spid="_x0000_s1027" style="position:absolute;left:1257;top:306;width:198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" stroked="f">
                  <v:path arrowok="t"/>
                </v:rect>
                <v:rect id="Rectangle 197" o:spid="_x0000_s1028" style="position:absolute;left:1257;top:306;width:198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" filled="f" strokeweight=".72pt">
                  <v:path arrowok="t"/>
                </v:rect>
                <w10:wrap anchorx="page"/>
              </v:group>
            </w:pict>
          </mc:Fallback>
        </mc:AlternateContent>
      </w:r>
    </w:p>
    <w:p w14:paraId="533005A9" w14:textId="77777777" w:rsidR="007469F4" w:rsidRPr="00806F89" w:rsidRDefault="007469F4" w:rsidP="004159B5">
      <w:pPr>
        <w:jc w:val="both"/>
        <w:rPr>
          <w:rFonts w:ascii="Century Gothic" w:eastAsia="Arial Unicode MS" w:hAnsi="Century Gothic"/>
          <w:sz w:val="20"/>
          <w:szCs w:val="20"/>
          <w:lang w:val="es-CL" w:eastAsia="es-ES"/>
        </w:rPr>
      </w:pPr>
    </w:p>
    <w:p w14:paraId="74560A5E" w14:textId="77777777" w:rsidR="007469F4" w:rsidRPr="00806F89" w:rsidRDefault="007469F4" w:rsidP="004159B5">
      <w:pPr>
        <w:jc w:val="both"/>
        <w:rPr>
          <w:rFonts w:ascii="Century Gothic" w:eastAsia="Arial Unicode MS" w:hAnsi="Century Gothic"/>
          <w:sz w:val="20"/>
          <w:szCs w:val="20"/>
          <w:lang w:val="es-CL" w:eastAsia="es-ES"/>
        </w:rPr>
      </w:pPr>
    </w:p>
    <w:p w14:paraId="23D8C085"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N</w:t>
      </w:r>
      <w:r w:rsidRPr="00806F89">
        <w:rPr>
          <w:rFonts w:ascii="Century Gothic" w:eastAsia="Arial Unicode MS" w:hAnsi="Century Gothic"/>
          <w:spacing w:val="5"/>
          <w:sz w:val="20"/>
          <w:szCs w:val="20"/>
          <w:lang w:val="es-CL" w:eastAsia="es-ES"/>
        </w:rPr>
        <w:t>o</w:t>
      </w:r>
      <w:r w:rsidRPr="00806F89">
        <w:rPr>
          <w:rFonts w:ascii="Century Gothic" w:eastAsia="Arial Unicode MS" w:hAnsi="Century Gothic"/>
          <w:spacing w:val="-8"/>
          <w:sz w:val="20"/>
          <w:szCs w:val="20"/>
          <w:lang w:val="es-CL" w:eastAsia="es-ES"/>
        </w:rPr>
        <w:t>m</w:t>
      </w:r>
      <w:r w:rsidRPr="00806F89">
        <w:rPr>
          <w:rFonts w:ascii="Century Gothic" w:eastAsia="Arial Unicode MS" w:hAnsi="Century Gothic"/>
          <w:sz w:val="20"/>
          <w:szCs w:val="20"/>
          <w:lang w:val="es-CL" w:eastAsia="es-ES"/>
        </w:rPr>
        <w:t>bre del Encargado de la Sede</w:t>
      </w:r>
    </w:p>
    <w:p w14:paraId="4D5E7845"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noProof/>
          <w:sz w:val="20"/>
          <w:szCs w:val="20"/>
          <w:lang w:val="es-CL" w:eastAsia="es-CL"/>
        </w:rPr>
        <mc:AlternateContent>
          <mc:Choice Requires="wps">
            <w:drawing>
              <wp:anchor distT="0" distB="0" distL="114300" distR="114300" simplePos="0" relativeHeight="251658247" behindDoc="1" locked="0" layoutInCell="1" allowOverlap="1" wp14:anchorId="2F4C375E" wp14:editId="3C45D032">
                <wp:simplePos x="0" y="0"/>
                <wp:positionH relativeFrom="page">
                  <wp:posOffset>802257</wp:posOffset>
                </wp:positionH>
                <wp:positionV relativeFrom="paragraph">
                  <wp:posOffset>20164</wp:posOffset>
                </wp:positionV>
                <wp:extent cx="6517005" cy="370936"/>
                <wp:effectExtent l="0" t="0" r="17145" b="10160"/>
                <wp:wrapNone/>
                <wp:docPr id="402" name="Rectángulo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7005" cy="370936"/>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3EA0" id="Rectángulo 402" o:spid="_x0000_s1026" style="position:absolute;margin-left:63.15pt;margin-top:1.6pt;width:513.15pt;height:29.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" filled="f" strokeweight=".25397mm">
                <v:path arrowok="t"/>
                <w10:wrap anchorx="page"/>
              </v:rect>
            </w:pict>
          </mc:Fallback>
        </mc:AlternateContent>
      </w:r>
    </w:p>
    <w:p w14:paraId="3C38D39F" w14:textId="77777777" w:rsidR="007469F4" w:rsidRPr="00806F89" w:rsidRDefault="007469F4" w:rsidP="004159B5">
      <w:pPr>
        <w:jc w:val="both"/>
        <w:rPr>
          <w:rFonts w:ascii="Century Gothic" w:eastAsia="Arial Unicode MS" w:hAnsi="Century Gothic"/>
          <w:sz w:val="20"/>
          <w:szCs w:val="20"/>
          <w:lang w:val="es-CL" w:eastAsia="es-ES"/>
        </w:rPr>
      </w:pPr>
    </w:p>
    <w:p w14:paraId="6B1B4B75" w14:textId="77777777" w:rsidR="007469F4" w:rsidRPr="00806F89" w:rsidRDefault="007469F4" w:rsidP="004159B5">
      <w:pPr>
        <w:jc w:val="both"/>
        <w:rPr>
          <w:rFonts w:ascii="Century Gothic" w:eastAsia="Arial Unicode MS" w:hAnsi="Century Gothic"/>
          <w:sz w:val="20"/>
          <w:szCs w:val="20"/>
          <w:lang w:val="es-CL" w:eastAsia="es-ES"/>
        </w:rPr>
      </w:pPr>
    </w:p>
    <w:p w14:paraId="112AB966" w14:textId="77777777" w:rsidR="007469F4" w:rsidRPr="00806F89" w:rsidRDefault="007469F4" w:rsidP="004159B5">
      <w:pPr>
        <w:jc w:val="both"/>
        <w:rPr>
          <w:rFonts w:ascii="Century Gothic" w:eastAsia="Arial Unicode MS" w:hAnsi="Century Gothic"/>
          <w:spacing w:val="-1"/>
          <w:sz w:val="20"/>
          <w:szCs w:val="20"/>
          <w:lang w:val="es-CL" w:eastAsia="es-ES"/>
        </w:rPr>
      </w:pPr>
    </w:p>
    <w:p w14:paraId="2F173521"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2. Fecha de la Aplicación</w:t>
      </w:r>
    </w:p>
    <w:p w14:paraId="285DF9DF"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noProof/>
          <w:sz w:val="20"/>
          <w:szCs w:val="20"/>
          <w:lang w:val="es-CL" w:eastAsia="es-CL"/>
        </w:rPr>
        <mc:AlternateContent>
          <mc:Choice Requires="wps">
            <w:drawing>
              <wp:anchor distT="0" distB="0" distL="114300" distR="114300" simplePos="0" relativeHeight="251658250" behindDoc="1" locked="0" layoutInCell="1" allowOverlap="1" wp14:anchorId="5FE86B9F" wp14:editId="72759571">
                <wp:simplePos x="0" y="0"/>
                <wp:positionH relativeFrom="page">
                  <wp:posOffset>2621280</wp:posOffset>
                </wp:positionH>
                <wp:positionV relativeFrom="paragraph">
                  <wp:posOffset>151130</wp:posOffset>
                </wp:positionV>
                <wp:extent cx="3094330" cy="340995"/>
                <wp:effectExtent l="0" t="0" r="11430" b="20955"/>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4330" cy="340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509D3" id="Rectángulo 401" o:spid="_x0000_s1026" style="position:absolute;margin-left:206.4pt;margin-top:11.9pt;width:243.65pt;height:26.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" filled="f" strokeweight=".72pt">
                <v:path arrowok="t"/>
                <w10:wrap anchorx="page"/>
              </v:rect>
            </w:pict>
          </mc:Fallback>
        </mc:AlternateContent>
      </w:r>
    </w:p>
    <w:p w14:paraId="3847B368" w14:textId="77777777" w:rsidR="007469F4" w:rsidRPr="00806F89" w:rsidRDefault="007469F4" w:rsidP="004159B5">
      <w:pPr>
        <w:jc w:val="both"/>
        <w:rPr>
          <w:rFonts w:ascii="Century Gothic" w:eastAsia="Arial Unicode MS" w:hAnsi="Century Gothic"/>
          <w:sz w:val="20"/>
          <w:szCs w:val="20"/>
          <w:lang w:val="es-CL" w:eastAsia="es-ES"/>
        </w:rPr>
      </w:pPr>
    </w:p>
    <w:p w14:paraId="31BA7CFE"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 xml:space="preserve">  Día de Examinación</w:t>
      </w:r>
    </w:p>
    <w:p w14:paraId="5A59D871" w14:textId="77777777" w:rsidR="007469F4" w:rsidRPr="00806F89" w:rsidRDefault="007469F4" w:rsidP="004159B5">
      <w:pPr>
        <w:jc w:val="both"/>
        <w:rPr>
          <w:rFonts w:ascii="Century Gothic" w:eastAsia="Arial Unicode MS" w:hAnsi="Century Gothic"/>
          <w:sz w:val="20"/>
          <w:szCs w:val="20"/>
          <w:lang w:val="es-CL" w:eastAsia="es-ES"/>
        </w:rPr>
      </w:pPr>
    </w:p>
    <w:p w14:paraId="43D13B6C"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3. Nivel examinado</w:t>
      </w:r>
      <w:r w:rsidRPr="00806F89">
        <w:rPr>
          <w:rFonts w:ascii="Century Gothic" w:eastAsia="Arial Unicode MS" w:hAnsi="Century Gothic"/>
          <w:sz w:val="20"/>
          <w:szCs w:val="20"/>
          <w:lang w:val="es-CL" w:eastAsia="es-ES"/>
        </w:rPr>
        <w:tab/>
      </w:r>
    </w:p>
    <w:p w14:paraId="4CE165F1" w14:textId="77777777" w:rsidR="007469F4" w:rsidRPr="00806F89" w:rsidRDefault="007469F4" w:rsidP="004159B5">
      <w:pPr>
        <w:jc w:val="both"/>
        <w:rPr>
          <w:rFonts w:ascii="Century Gothic" w:eastAsia="Arial Unicode MS" w:hAnsi="Century Gothic"/>
          <w:sz w:val="20"/>
          <w:szCs w:val="20"/>
          <w:lang w:val="es-CL" w:eastAsia="es-ES"/>
        </w:rPr>
      </w:pPr>
    </w:p>
    <w:p w14:paraId="7E10A1DE" w14:textId="77777777" w:rsidR="007469F4" w:rsidRPr="00806F89" w:rsidRDefault="007469F4" w:rsidP="004159B5">
      <w:pPr>
        <w:jc w:val="both"/>
        <w:rPr>
          <w:rFonts w:ascii="Century Gothic" w:eastAsia="Arial Unicode MS" w:hAnsi="Century Gothic"/>
          <w:spacing w:val="3"/>
          <w:sz w:val="20"/>
          <w:szCs w:val="20"/>
          <w:u w:val="single"/>
          <w:lang w:val="es-CL" w:eastAsia="es-ES"/>
        </w:rPr>
      </w:pPr>
      <w:r w:rsidRPr="00806F89">
        <w:rPr>
          <w:rFonts w:ascii="Century Gothic" w:eastAsia="Arial Unicode MS" w:hAnsi="Century Gothic"/>
          <w:sz w:val="20"/>
          <w:szCs w:val="20"/>
          <w:u w:val="single"/>
          <w:lang w:val="es-CL" w:eastAsia="es-ES"/>
        </w:rPr>
        <w:t>E</w:t>
      </w:r>
      <w:r w:rsidRPr="00806F89">
        <w:rPr>
          <w:rFonts w:ascii="Century Gothic" w:eastAsia="Arial Unicode MS" w:hAnsi="Century Gothic"/>
          <w:spacing w:val="-6"/>
          <w:sz w:val="20"/>
          <w:szCs w:val="20"/>
          <w:u w:val="single"/>
          <w:lang w:val="es-CL" w:eastAsia="es-ES"/>
        </w:rPr>
        <w:t>x</w:t>
      </w:r>
      <w:r w:rsidRPr="00806F89">
        <w:rPr>
          <w:rFonts w:ascii="Century Gothic" w:eastAsia="Arial Unicode MS" w:hAnsi="Century Gothic"/>
          <w:spacing w:val="6"/>
          <w:sz w:val="20"/>
          <w:szCs w:val="20"/>
          <w:u w:val="single"/>
          <w:lang w:val="es-CL" w:eastAsia="es-ES"/>
        </w:rPr>
        <w:t>amen</w:t>
      </w:r>
      <w:r w:rsidRPr="00806F89">
        <w:rPr>
          <w:rFonts w:ascii="Century Gothic" w:eastAsia="Arial Unicode MS" w:hAnsi="Century Gothic"/>
          <w:spacing w:val="3"/>
          <w:sz w:val="20"/>
          <w:szCs w:val="20"/>
          <w:u w:val="single"/>
          <w:lang w:val="es-CL" w:eastAsia="es-ES"/>
        </w:rPr>
        <w:t xml:space="preserve"> de Educación Básica</w:t>
      </w:r>
    </w:p>
    <w:p w14:paraId="5F1EC140" w14:textId="77777777" w:rsidR="007469F4" w:rsidRPr="00806F89" w:rsidRDefault="007469F4" w:rsidP="004159B5">
      <w:pPr>
        <w:jc w:val="both"/>
        <w:rPr>
          <w:rFonts w:ascii="Century Gothic" w:eastAsia="Arial Unicode MS" w:hAnsi="Century Gothic"/>
          <w:spacing w:val="3"/>
          <w:sz w:val="20"/>
          <w:szCs w:val="20"/>
          <w:lang w:val="es-CL" w:eastAsia="es-ES"/>
        </w:rPr>
      </w:pPr>
    </w:p>
    <w:tbl>
      <w:tblPr>
        <w:tblW w:w="3940" w:type="dxa"/>
        <w:jc w:val="center"/>
        <w:tblCellMar>
          <w:left w:w="70" w:type="dxa"/>
          <w:right w:w="70" w:type="dxa"/>
        </w:tblCellMar>
        <w:tblLook w:val="04A0" w:firstRow="1" w:lastRow="0" w:firstColumn="1" w:lastColumn="0" w:noHBand="0" w:noVBand="1"/>
      </w:tblPr>
      <w:tblGrid>
        <w:gridCol w:w="2740"/>
        <w:gridCol w:w="1200"/>
      </w:tblGrid>
      <w:tr w:rsidR="007469F4" w:rsidRPr="00806F89" w14:paraId="0BCB3D21"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39E89AFA"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1° nivel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E43C9"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51575834"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0EF4DCEE"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62CC43F1"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1E98EE1E"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1EDFB310"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2° nivel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51D12"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729D4451" w14:textId="77777777" w:rsidTr="0041230C">
        <w:trPr>
          <w:trHeight w:val="435"/>
          <w:jc w:val="center"/>
        </w:trPr>
        <w:tc>
          <w:tcPr>
            <w:tcW w:w="2740" w:type="dxa"/>
            <w:tcBorders>
              <w:top w:val="nil"/>
              <w:left w:val="nil"/>
              <w:bottom w:val="nil"/>
              <w:right w:val="nil"/>
            </w:tcBorders>
            <w:shd w:val="clear" w:color="auto" w:fill="auto"/>
            <w:noWrap/>
            <w:vAlign w:val="center"/>
            <w:hideMark/>
          </w:tcPr>
          <w:p w14:paraId="6BF3BFAD"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010D3455"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08179A13"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1652D469"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3° nivel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B7E44"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bl>
    <w:p w14:paraId="0C7E7432" w14:textId="77777777" w:rsidR="007469F4" w:rsidRPr="00806F89" w:rsidRDefault="007469F4" w:rsidP="004159B5">
      <w:pPr>
        <w:jc w:val="both"/>
        <w:rPr>
          <w:rFonts w:ascii="Century Gothic" w:eastAsia="Arial Unicode MS" w:hAnsi="Century Gothic"/>
          <w:spacing w:val="3"/>
          <w:sz w:val="20"/>
          <w:szCs w:val="20"/>
          <w:lang w:val="es-CL" w:eastAsia="es-ES"/>
        </w:rPr>
      </w:pPr>
    </w:p>
    <w:p w14:paraId="6A3C497D" w14:textId="77777777" w:rsidR="007469F4" w:rsidRPr="00806F89" w:rsidRDefault="007469F4" w:rsidP="004159B5">
      <w:pPr>
        <w:jc w:val="both"/>
        <w:rPr>
          <w:rFonts w:ascii="Century Gothic" w:eastAsia="Arial Unicode MS" w:hAnsi="Century Gothic"/>
          <w:spacing w:val="3"/>
          <w:sz w:val="20"/>
          <w:szCs w:val="20"/>
          <w:lang w:val="es-CL" w:eastAsia="es-ES"/>
        </w:rPr>
      </w:pPr>
    </w:p>
    <w:p w14:paraId="25DC3F38" w14:textId="77777777" w:rsidR="007469F4" w:rsidRPr="00806F89" w:rsidRDefault="007469F4" w:rsidP="004159B5">
      <w:pPr>
        <w:jc w:val="both"/>
        <w:rPr>
          <w:rFonts w:ascii="Century Gothic" w:eastAsia="Arial Unicode MS" w:hAnsi="Century Gothic"/>
          <w:spacing w:val="4"/>
          <w:sz w:val="20"/>
          <w:szCs w:val="20"/>
          <w:u w:val="single"/>
          <w:lang w:val="es-CL" w:eastAsia="es-ES"/>
        </w:rPr>
      </w:pPr>
      <w:r w:rsidRPr="00806F89">
        <w:rPr>
          <w:rFonts w:ascii="Century Gothic" w:eastAsia="Arial Unicode MS" w:hAnsi="Century Gothic"/>
          <w:spacing w:val="3"/>
          <w:sz w:val="20"/>
          <w:szCs w:val="20"/>
          <w:u w:val="single"/>
          <w:lang w:val="es-CL" w:eastAsia="es-ES"/>
        </w:rPr>
        <w:t>E</w:t>
      </w:r>
      <w:r w:rsidRPr="00806F89">
        <w:rPr>
          <w:rFonts w:ascii="Century Gothic" w:eastAsia="Arial Unicode MS" w:hAnsi="Century Gothic"/>
          <w:spacing w:val="-6"/>
          <w:sz w:val="20"/>
          <w:szCs w:val="20"/>
          <w:u w:val="single"/>
          <w:lang w:val="es-CL" w:eastAsia="es-ES"/>
        </w:rPr>
        <w:t>x</w:t>
      </w:r>
      <w:r w:rsidRPr="00806F89">
        <w:rPr>
          <w:rFonts w:ascii="Century Gothic" w:eastAsia="Arial Unicode MS" w:hAnsi="Century Gothic"/>
          <w:spacing w:val="6"/>
          <w:sz w:val="20"/>
          <w:szCs w:val="20"/>
          <w:u w:val="single"/>
          <w:lang w:val="es-CL" w:eastAsia="es-ES"/>
        </w:rPr>
        <w:t>amen</w:t>
      </w:r>
      <w:r w:rsidRPr="00806F89">
        <w:rPr>
          <w:rFonts w:ascii="Century Gothic" w:eastAsia="Arial Unicode MS" w:hAnsi="Century Gothic"/>
          <w:spacing w:val="3"/>
          <w:sz w:val="20"/>
          <w:szCs w:val="20"/>
          <w:u w:val="single"/>
          <w:lang w:val="es-CL" w:eastAsia="es-ES"/>
        </w:rPr>
        <w:t xml:space="preserve"> de Pr</w:t>
      </w:r>
      <w:r w:rsidRPr="00806F89">
        <w:rPr>
          <w:rFonts w:ascii="Century Gothic" w:eastAsia="Arial Unicode MS" w:hAnsi="Century Gothic"/>
          <w:spacing w:val="4"/>
          <w:sz w:val="20"/>
          <w:szCs w:val="20"/>
          <w:u w:val="single"/>
          <w:lang w:val="es-CL" w:eastAsia="es-ES"/>
        </w:rPr>
        <w:t>i</w:t>
      </w:r>
      <w:r w:rsidRPr="00806F89">
        <w:rPr>
          <w:rFonts w:ascii="Century Gothic" w:eastAsia="Arial Unicode MS" w:hAnsi="Century Gothic"/>
          <w:spacing w:val="-8"/>
          <w:sz w:val="20"/>
          <w:szCs w:val="20"/>
          <w:u w:val="single"/>
          <w:lang w:val="es-CL" w:eastAsia="es-ES"/>
        </w:rPr>
        <w:t>mer</w:t>
      </w:r>
      <w:r w:rsidRPr="00806F89">
        <w:rPr>
          <w:rFonts w:ascii="Century Gothic" w:eastAsia="Arial Unicode MS" w:hAnsi="Century Gothic"/>
          <w:spacing w:val="3"/>
          <w:sz w:val="20"/>
          <w:szCs w:val="20"/>
          <w:u w:val="single"/>
          <w:lang w:val="es-CL" w:eastAsia="es-ES"/>
        </w:rPr>
        <w:t xml:space="preserve"> N</w:t>
      </w:r>
      <w:r w:rsidRPr="00806F89">
        <w:rPr>
          <w:rFonts w:ascii="Century Gothic" w:eastAsia="Arial Unicode MS" w:hAnsi="Century Gothic"/>
          <w:spacing w:val="6"/>
          <w:sz w:val="20"/>
          <w:szCs w:val="20"/>
          <w:u w:val="single"/>
          <w:lang w:val="es-CL" w:eastAsia="es-ES"/>
        </w:rPr>
        <w:t>i</w:t>
      </w:r>
      <w:r w:rsidRPr="00806F89">
        <w:rPr>
          <w:rFonts w:ascii="Century Gothic" w:eastAsia="Arial Unicode MS" w:hAnsi="Century Gothic"/>
          <w:spacing w:val="3"/>
          <w:sz w:val="20"/>
          <w:szCs w:val="20"/>
          <w:u w:val="single"/>
          <w:lang w:val="es-CL" w:eastAsia="es-ES"/>
        </w:rPr>
        <w:t>vel de Educación Me</w:t>
      </w:r>
      <w:r w:rsidRPr="00806F89">
        <w:rPr>
          <w:rFonts w:ascii="Century Gothic" w:eastAsia="Arial Unicode MS" w:hAnsi="Century Gothic"/>
          <w:spacing w:val="-4"/>
          <w:sz w:val="20"/>
          <w:szCs w:val="20"/>
          <w:u w:val="single"/>
          <w:lang w:val="es-CL" w:eastAsia="es-ES"/>
        </w:rPr>
        <w:t>d</w:t>
      </w:r>
      <w:r w:rsidRPr="00806F89">
        <w:rPr>
          <w:rFonts w:ascii="Century Gothic" w:eastAsia="Arial Unicode MS" w:hAnsi="Century Gothic"/>
          <w:spacing w:val="4"/>
          <w:sz w:val="20"/>
          <w:szCs w:val="20"/>
          <w:u w:val="single"/>
          <w:lang w:val="es-CL" w:eastAsia="es-ES"/>
        </w:rPr>
        <w:t>ia</w:t>
      </w:r>
    </w:p>
    <w:p w14:paraId="0D720F21" w14:textId="77777777" w:rsidR="007469F4" w:rsidRPr="00806F89" w:rsidRDefault="007469F4" w:rsidP="004159B5">
      <w:pPr>
        <w:jc w:val="both"/>
        <w:rPr>
          <w:rFonts w:ascii="Century Gothic" w:eastAsia="Arial Unicode MS" w:hAnsi="Century Gothic"/>
          <w:spacing w:val="4"/>
          <w:sz w:val="20"/>
          <w:szCs w:val="20"/>
          <w:lang w:val="es-CL" w:eastAsia="es-ES"/>
        </w:rPr>
      </w:pPr>
    </w:p>
    <w:tbl>
      <w:tblPr>
        <w:tblW w:w="3940" w:type="dxa"/>
        <w:jc w:val="center"/>
        <w:tblCellMar>
          <w:left w:w="70" w:type="dxa"/>
          <w:right w:w="70" w:type="dxa"/>
        </w:tblCellMar>
        <w:tblLook w:val="04A0" w:firstRow="1" w:lastRow="0" w:firstColumn="1" w:lastColumn="0" w:noHBand="0" w:noVBand="1"/>
      </w:tblPr>
      <w:tblGrid>
        <w:gridCol w:w="2740"/>
        <w:gridCol w:w="1200"/>
      </w:tblGrid>
      <w:tr w:rsidR="007469F4" w:rsidRPr="00806F89" w14:paraId="363A18A7"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6BBB18E9"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xml:space="preserve">Lengua Castellana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79E21"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09D090B1"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6DD08F23"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75103510"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7978AC24"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214B7CBE"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Idioma extranjero inglés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3F77"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203EEC42" w14:textId="77777777" w:rsidTr="0041230C">
        <w:trPr>
          <w:trHeight w:val="435"/>
          <w:jc w:val="center"/>
        </w:trPr>
        <w:tc>
          <w:tcPr>
            <w:tcW w:w="2740" w:type="dxa"/>
            <w:tcBorders>
              <w:top w:val="nil"/>
              <w:left w:val="nil"/>
              <w:bottom w:val="nil"/>
              <w:right w:val="nil"/>
            </w:tcBorders>
            <w:shd w:val="clear" w:color="auto" w:fill="auto"/>
            <w:noWrap/>
            <w:vAlign w:val="center"/>
            <w:hideMark/>
          </w:tcPr>
          <w:p w14:paraId="2570E135"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767C791B"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74A5A445"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28FA65BD"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Ed. Matemática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DBB42"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50B42C91"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119BEE58"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26136270"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31C2270C"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2B1E9443"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pacing w:val="1"/>
                <w:sz w:val="20"/>
                <w:szCs w:val="20"/>
                <w:lang w:val="es-CL" w:eastAsia="es-CL"/>
              </w:rPr>
              <w:lastRenderedPageBreak/>
              <w:t xml:space="preserve">Ciencias Naturales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AA328"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1C79C089"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0060D852"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1E5776EA"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070B5458"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05DBFB40"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pacing w:val="1"/>
                <w:sz w:val="20"/>
                <w:szCs w:val="20"/>
                <w:lang w:val="es-CL" w:eastAsia="es-CL"/>
              </w:rPr>
              <w:t xml:space="preserve">Ciencias Sociales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2718F"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bl>
    <w:p w14:paraId="58AF5BD4" w14:textId="77777777" w:rsidR="007469F4" w:rsidRPr="00806F89" w:rsidRDefault="007469F4" w:rsidP="004159B5">
      <w:pPr>
        <w:jc w:val="both"/>
        <w:rPr>
          <w:rFonts w:ascii="Century Gothic" w:eastAsia="Arial Unicode MS" w:hAnsi="Century Gothic"/>
          <w:spacing w:val="3"/>
          <w:sz w:val="20"/>
          <w:szCs w:val="20"/>
          <w:u w:val="single"/>
          <w:lang w:val="es-CL" w:eastAsia="es-ES"/>
        </w:rPr>
      </w:pPr>
    </w:p>
    <w:p w14:paraId="5A62C621" w14:textId="77777777" w:rsidR="007469F4" w:rsidRPr="00806F89" w:rsidRDefault="007469F4" w:rsidP="004159B5">
      <w:pPr>
        <w:jc w:val="both"/>
        <w:rPr>
          <w:rFonts w:ascii="Century Gothic" w:eastAsia="Arial Unicode MS" w:hAnsi="Century Gothic"/>
          <w:spacing w:val="4"/>
          <w:sz w:val="20"/>
          <w:szCs w:val="20"/>
          <w:u w:val="single"/>
          <w:lang w:val="es-CL" w:eastAsia="es-ES"/>
        </w:rPr>
      </w:pPr>
      <w:r w:rsidRPr="00806F89">
        <w:rPr>
          <w:rFonts w:ascii="Century Gothic" w:eastAsia="Arial Unicode MS" w:hAnsi="Century Gothic"/>
          <w:spacing w:val="3"/>
          <w:sz w:val="20"/>
          <w:szCs w:val="20"/>
          <w:u w:val="single"/>
          <w:lang w:val="es-CL" w:eastAsia="es-ES"/>
        </w:rPr>
        <w:t>E</w:t>
      </w:r>
      <w:r w:rsidRPr="00806F89">
        <w:rPr>
          <w:rFonts w:ascii="Century Gothic" w:eastAsia="Arial Unicode MS" w:hAnsi="Century Gothic"/>
          <w:spacing w:val="-6"/>
          <w:sz w:val="20"/>
          <w:szCs w:val="20"/>
          <w:u w:val="single"/>
          <w:lang w:val="es-CL" w:eastAsia="es-ES"/>
        </w:rPr>
        <w:t>x</w:t>
      </w:r>
      <w:r w:rsidRPr="00806F89">
        <w:rPr>
          <w:rFonts w:ascii="Century Gothic" w:eastAsia="Arial Unicode MS" w:hAnsi="Century Gothic"/>
          <w:spacing w:val="6"/>
          <w:sz w:val="20"/>
          <w:szCs w:val="20"/>
          <w:u w:val="single"/>
          <w:lang w:val="es-CL" w:eastAsia="es-ES"/>
        </w:rPr>
        <w:t>amen</w:t>
      </w:r>
      <w:r w:rsidRPr="00806F89">
        <w:rPr>
          <w:rFonts w:ascii="Century Gothic" w:eastAsia="Arial Unicode MS" w:hAnsi="Century Gothic"/>
          <w:spacing w:val="3"/>
          <w:sz w:val="20"/>
          <w:szCs w:val="20"/>
          <w:u w:val="single"/>
          <w:lang w:val="es-CL" w:eastAsia="es-ES"/>
        </w:rPr>
        <w:t xml:space="preserve"> de Segundo N</w:t>
      </w:r>
      <w:r w:rsidRPr="00806F89">
        <w:rPr>
          <w:rFonts w:ascii="Century Gothic" w:eastAsia="Arial Unicode MS" w:hAnsi="Century Gothic"/>
          <w:spacing w:val="6"/>
          <w:sz w:val="20"/>
          <w:szCs w:val="20"/>
          <w:u w:val="single"/>
          <w:lang w:val="es-CL" w:eastAsia="es-ES"/>
        </w:rPr>
        <w:t>i</w:t>
      </w:r>
      <w:r w:rsidRPr="00806F89">
        <w:rPr>
          <w:rFonts w:ascii="Century Gothic" w:eastAsia="Arial Unicode MS" w:hAnsi="Century Gothic"/>
          <w:spacing w:val="3"/>
          <w:sz w:val="20"/>
          <w:szCs w:val="20"/>
          <w:u w:val="single"/>
          <w:lang w:val="es-CL" w:eastAsia="es-ES"/>
        </w:rPr>
        <w:t>vel de Educación Me</w:t>
      </w:r>
      <w:r w:rsidRPr="00806F89">
        <w:rPr>
          <w:rFonts w:ascii="Century Gothic" w:eastAsia="Arial Unicode MS" w:hAnsi="Century Gothic"/>
          <w:spacing w:val="-4"/>
          <w:sz w:val="20"/>
          <w:szCs w:val="20"/>
          <w:u w:val="single"/>
          <w:lang w:val="es-CL" w:eastAsia="es-ES"/>
        </w:rPr>
        <w:t>d</w:t>
      </w:r>
      <w:r w:rsidRPr="00806F89">
        <w:rPr>
          <w:rFonts w:ascii="Century Gothic" w:eastAsia="Arial Unicode MS" w:hAnsi="Century Gothic"/>
          <w:spacing w:val="4"/>
          <w:sz w:val="20"/>
          <w:szCs w:val="20"/>
          <w:u w:val="single"/>
          <w:lang w:val="es-CL" w:eastAsia="es-ES"/>
        </w:rPr>
        <w:t>ia</w:t>
      </w:r>
    </w:p>
    <w:p w14:paraId="1A57D255" w14:textId="77777777" w:rsidR="007469F4" w:rsidRPr="00806F89" w:rsidRDefault="007469F4" w:rsidP="004159B5">
      <w:pPr>
        <w:jc w:val="both"/>
        <w:rPr>
          <w:rFonts w:ascii="Century Gothic" w:eastAsia="Arial Unicode MS" w:hAnsi="Century Gothic"/>
          <w:spacing w:val="4"/>
          <w:sz w:val="20"/>
          <w:szCs w:val="20"/>
          <w:lang w:val="es-CL" w:eastAsia="es-ES"/>
        </w:rPr>
      </w:pPr>
    </w:p>
    <w:tbl>
      <w:tblPr>
        <w:tblW w:w="3940" w:type="dxa"/>
        <w:jc w:val="center"/>
        <w:tblCellMar>
          <w:left w:w="70" w:type="dxa"/>
          <w:right w:w="70" w:type="dxa"/>
        </w:tblCellMar>
        <w:tblLook w:val="04A0" w:firstRow="1" w:lastRow="0" w:firstColumn="1" w:lastColumn="0" w:noHBand="0" w:noVBand="1"/>
      </w:tblPr>
      <w:tblGrid>
        <w:gridCol w:w="2740"/>
        <w:gridCol w:w="1200"/>
      </w:tblGrid>
      <w:tr w:rsidR="007469F4" w:rsidRPr="00806F89" w14:paraId="3347EF0C"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362CC166"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xml:space="preserve">Lengua Castellana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43A92"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264C4A59"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69AA6A83"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49C5048C"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468E638F"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57CD09DA"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Idioma extranjero inglés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FE202"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3DABE8E8" w14:textId="77777777" w:rsidTr="0041230C">
        <w:trPr>
          <w:trHeight w:val="435"/>
          <w:jc w:val="center"/>
        </w:trPr>
        <w:tc>
          <w:tcPr>
            <w:tcW w:w="2740" w:type="dxa"/>
            <w:tcBorders>
              <w:top w:val="nil"/>
              <w:left w:val="nil"/>
              <w:bottom w:val="nil"/>
              <w:right w:val="nil"/>
            </w:tcBorders>
            <w:shd w:val="clear" w:color="auto" w:fill="auto"/>
            <w:noWrap/>
            <w:vAlign w:val="center"/>
            <w:hideMark/>
          </w:tcPr>
          <w:p w14:paraId="5F8E301A"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6CD83666"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416F9E3E"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0712DDE2"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Ed. Matemática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6D328"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65416E09"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72167BF9"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639EFC49"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6BF2CB78"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1A27303B"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pacing w:val="1"/>
                <w:sz w:val="20"/>
                <w:szCs w:val="20"/>
                <w:lang w:val="es-CL" w:eastAsia="es-CL"/>
              </w:rPr>
              <w:t xml:space="preserve">Ciencias Naturales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1FC8E"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r w:rsidR="007469F4" w:rsidRPr="00806F89" w14:paraId="40CB47E9"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5C74AC69" w14:textId="77777777" w:rsidR="007469F4" w:rsidRPr="00806F89" w:rsidRDefault="007469F4" w:rsidP="004159B5">
            <w:pPr>
              <w:jc w:val="both"/>
              <w:rPr>
                <w:rFonts w:ascii="Century Gothic" w:eastAsia="Times New Roman" w:hAnsi="Century Gothic"/>
                <w:color w:val="000000"/>
                <w:sz w:val="20"/>
                <w:szCs w:val="20"/>
                <w:lang w:val="es-CL" w:eastAsia="es-CL"/>
              </w:rPr>
            </w:pPr>
          </w:p>
        </w:tc>
        <w:tc>
          <w:tcPr>
            <w:tcW w:w="1200" w:type="dxa"/>
            <w:tcBorders>
              <w:top w:val="nil"/>
              <w:left w:val="nil"/>
              <w:bottom w:val="nil"/>
              <w:right w:val="nil"/>
            </w:tcBorders>
            <w:shd w:val="clear" w:color="auto" w:fill="auto"/>
            <w:noWrap/>
            <w:vAlign w:val="bottom"/>
            <w:hideMark/>
          </w:tcPr>
          <w:p w14:paraId="03070EB1" w14:textId="77777777" w:rsidR="007469F4" w:rsidRPr="00806F89" w:rsidRDefault="007469F4" w:rsidP="004159B5">
            <w:pPr>
              <w:jc w:val="both"/>
              <w:rPr>
                <w:rFonts w:ascii="Century Gothic" w:eastAsia="Times New Roman" w:hAnsi="Century Gothic"/>
                <w:color w:val="000000"/>
                <w:sz w:val="20"/>
                <w:szCs w:val="20"/>
                <w:lang w:val="es-CL" w:eastAsia="es-CL"/>
              </w:rPr>
            </w:pPr>
          </w:p>
        </w:tc>
      </w:tr>
      <w:tr w:rsidR="007469F4" w:rsidRPr="00806F89" w14:paraId="2EA3D57F" w14:textId="77777777" w:rsidTr="0041230C">
        <w:trPr>
          <w:trHeight w:val="315"/>
          <w:jc w:val="center"/>
        </w:trPr>
        <w:tc>
          <w:tcPr>
            <w:tcW w:w="2740" w:type="dxa"/>
            <w:tcBorders>
              <w:top w:val="nil"/>
              <w:left w:val="nil"/>
              <w:bottom w:val="nil"/>
              <w:right w:val="nil"/>
            </w:tcBorders>
            <w:shd w:val="clear" w:color="auto" w:fill="auto"/>
            <w:noWrap/>
            <w:vAlign w:val="center"/>
            <w:hideMark/>
          </w:tcPr>
          <w:p w14:paraId="5192848C"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pacing w:val="1"/>
                <w:sz w:val="20"/>
                <w:szCs w:val="20"/>
                <w:lang w:val="es-CL" w:eastAsia="es-CL"/>
              </w:rPr>
              <w:t xml:space="preserve">Ciencias Sociales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3C39A" w14:textId="77777777" w:rsidR="007469F4" w:rsidRPr="00806F89" w:rsidRDefault="007469F4" w:rsidP="004159B5">
            <w:pPr>
              <w:jc w:val="both"/>
              <w:rPr>
                <w:rFonts w:ascii="Century Gothic" w:eastAsia="Times New Roman" w:hAnsi="Century Gothic"/>
                <w:color w:val="000000"/>
                <w:sz w:val="20"/>
                <w:szCs w:val="20"/>
                <w:lang w:val="es-CL" w:eastAsia="es-CL"/>
              </w:rPr>
            </w:pPr>
            <w:r w:rsidRPr="00806F89">
              <w:rPr>
                <w:rFonts w:ascii="Century Gothic" w:eastAsia="Times New Roman" w:hAnsi="Century Gothic"/>
                <w:color w:val="000000"/>
                <w:sz w:val="20"/>
                <w:szCs w:val="20"/>
                <w:lang w:val="es-CL" w:eastAsia="es-CL"/>
              </w:rPr>
              <w:t> </w:t>
            </w:r>
          </w:p>
        </w:tc>
      </w:tr>
    </w:tbl>
    <w:p w14:paraId="5E422800" w14:textId="77777777" w:rsidR="007469F4" w:rsidRPr="00806F89" w:rsidRDefault="007469F4" w:rsidP="004159B5">
      <w:pPr>
        <w:jc w:val="both"/>
        <w:rPr>
          <w:rFonts w:ascii="Century Gothic" w:eastAsia="Arial Unicode MS" w:hAnsi="Century Gothic"/>
          <w:sz w:val="20"/>
          <w:szCs w:val="20"/>
          <w:lang w:val="es-CL" w:eastAsia="es-ES"/>
        </w:rPr>
      </w:pPr>
    </w:p>
    <w:p w14:paraId="2B05710D"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4. Infraestructura y lo</w:t>
      </w:r>
      <w:r w:rsidRPr="00806F89">
        <w:rPr>
          <w:rFonts w:ascii="Century Gothic" w:eastAsia="Arial Unicode MS" w:hAnsi="Century Gothic"/>
          <w:spacing w:val="4"/>
          <w:sz w:val="20"/>
          <w:szCs w:val="20"/>
          <w:lang w:val="es-CL" w:eastAsia="es-ES"/>
        </w:rPr>
        <w:t>g</w:t>
      </w:r>
      <w:r w:rsidRPr="00806F89">
        <w:rPr>
          <w:rFonts w:ascii="Century Gothic" w:eastAsia="Arial Unicode MS" w:hAnsi="Century Gothic"/>
          <w:sz w:val="20"/>
          <w:szCs w:val="20"/>
          <w:lang w:val="es-CL" w:eastAsia="es-ES"/>
        </w:rPr>
        <w:t>íst</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pacing w:val="-4"/>
          <w:sz w:val="20"/>
          <w:szCs w:val="20"/>
          <w:lang w:val="es-CL" w:eastAsia="es-ES"/>
        </w:rPr>
        <w:t>c</w:t>
      </w:r>
      <w:r w:rsidRPr="00806F89">
        <w:rPr>
          <w:rFonts w:ascii="Century Gothic" w:eastAsia="Arial Unicode MS" w:hAnsi="Century Gothic"/>
          <w:sz w:val="20"/>
          <w:szCs w:val="20"/>
          <w:lang w:val="es-CL" w:eastAsia="es-ES"/>
        </w:rPr>
        <w:t>a de la Sede de Examinación</w:t>
      </w:r>
    </w:p>
    <w:p w14:paraId="0ACECC87" w14:textId="77777777" w:rsidR="007469F4" w:rsidRPr="00806F89" w:rsidRDefault="007469F4" w:rsidP="004159B5">
      <w:pPr>
        <w:jc w:val="both"/>
        <w:rPr>
          <w:rFonts w:ascii="Century Gothic" w:eastAsia="Arial Unicode MS" w:hAnsi="Century Gothic"/>
          <w:sz w:val="20"/>
          <w:szCs w:val="20"/>
          <w:lang w:val="es-CL" w:eastAsia="es-ES"/>
        </w:rPr>
      </w:pPr>
    </w:p>
    <w:tbl>
      <w:tblPr>
        <w:tblW w:w="10032" w:type="dxa"/>
        <w:jc w:val="center"/>
        <w:tblLayout w:type="fixed"/>
        <w:tblCellMar>
          <w:left w:w="0" w:type="dxa"/>
          <w:right w:w="0" w:type="dxa"/>
        </w:tblCellMar>
        <w:tblLook w:val="0000" w:firstRow="0" w:lastRow="0" w:firstColumn="0" w:lastColumn="0" w:noHBand="0" w:noVBand="0"/>
      </w:tblPr>
      <w:tblGrid>
        <w:gridCol w:w="8293"/>
        <w:gridCol w:w="856"/>
        <w:gridCol w:w="883"/>
      </w:tblGrid>
      <w:tr w:rsidR="007469F4" w:rsidRPr="00806F89" w14:paraId="256A7B0F" w14:textId="77777777" w:rsidTr="0041230C">
        <w:trPr>
          <w:trHeight w:hRule="exact" w:val="304"/>
          <w:jc w:val="center"/>
        </w:trPr>
        <w:tc>
          <w:tcPr>
            <w:tcW w:w="8293" w:type="dxa"/>
            <w:tcBorders>
              <w:top w:val="single" w:sz="4" w:space="0" w:color="000000"/>
              <w:left w:val="single" w:sz="4" w:space="0" w:color="000000"/>
              <w:bottom w:val="single" w:sz="4" w:space="0" w:color="000000"/>
              <w:right w:val="single" w:sz="4" w:space="0" w:color="000000"/>
            </w:tcBorders>
            <w:vAlign w:val="center"/>
          </w:tcPr>
          <w:p w14:paraId="3A89117D"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Ma</w:t>
            </w:r>
            <w:r w:rsidRPr="00806F89">
              <w:rPr>
                <w:rFonts w:ascii="Century Gothic" w:eastAsia="Arial Unicode MS" w:hAnsi="Century Gothic"/>
                <w:spacing w:val="-5"/>
                <w:sz w:val="20"/>
                <w:szCs w:val="20"/>
                <w:lang w:val="es-CL" w:eastAsia="es-ES"/>
              </w:rPr>
              <w:t>r</w:t>
            </w:r>
            <w:r w:rsidRPr="00806F89">
              <w:rPr>
                <w:rFonts w:ascii="Century Gothic" w:eastAsia="Arial Unicode MS" w:hAnsi="Century Gothic"/>
                <w:sz w:val="20"/>
                <w:szCs w:val="20"/>
                <w:lang w:val="es-CL" w:eastAsia="es-ES"/>
              </w:rPr>
              <w:t>que (X) según corresponda</w:t>
            </w:r>
          </w:p>
        </w:tc>
        <w:tc>
          <w:tcPr>
            <w:tcW w:w="856" w:type="dxa"/>
            <w:tcBorders>
              <w:top w:val="single" w:sz="4" w:space="0" w:color="000000"/>
              <w:left w:val="single" w:sz="4" w:space="0" w:color="000000"/>
              <w:bottom w:val="single" w:sz="4" w:space="0" w:color="000000"/>
              <w:right w:val="single" w:sz="4" w:space="0" w:color="000000"/>
            </w:tcBorders>
            <w:vAlign w:val="center"/>
          </w:tcPr>
          <w:p w14:paraId="3770B5F6"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SI</w:t>
            </w:r>
          </w:p>
        </w:tc>
        <w:tc>
          <w:tcPr>
            <w:tcW w:w="883" w:type="dxa"/>
            <w:tcBorders>
              <w:top w:val="single" w:sz="4" w:space="0" w:color="000000"/>
              <w:left w:val="single" w:sz="4" w:space="0" w:color="000000"/>
              <w:bottom w:val="single" w:sz="4" w:space="0" w:color="000000"/>
              <w:right w:val="single" w:sz="4" w:space="0" w:color="000000"/>
            </w:tcBorders>
            <w:vAlign w:val="center"/>
          </w:tcPr>
          <w:p w14:paraId="7A017821"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NO</w:t>
            </w:r>
          </w:p>
        </w:tc>
      </w:tr>
      <w:tr w:rsidR="007469F4" w:rsidRPr="00806F89" w14:paraId="48EB42D5" w14:textId="77777777" w:rsidTr="00D81E96">
        <w:trPr>
          <w:trHeight w:val="490"/>
          <w:jc w:val="center"/>
        </w:trPr>
        <w:tc>
          <w:tcPr>
            <w:tcW w:w="8293" w:type="dxa"/>
            <w:tcBorders>
              <w:top w:val="single" w:sz="4" w:space="0" w:color="000000"/>
              <w:left w:val="single" w:sz="4" w:space="0" w:color="000000"/>
              <w:bottom w:val="single" w:sz="4" w:space="0" w:color="000000"/>
              <w:right w:val="single" w:sz="4" w:space="0" w:color="000000"/>
            </w:tcBorders>
            <w:vAlign w:val="center"/>
          </w:tcPr>
          <w:p w14:paraId="00FFA5AD"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¿H</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y s</w:t>
            </w:r>
            <w:r w:rsidRPr="00806F89">
              <w:rPr>
                <w:rFonts w:ascii="Century Gothic" w:eastAsia="Arial Unicode MS" w:hAnsi="Century Gothic"/>
                <w:spacing w:val="-5"/>
                <w:sz w:val="20"/>
                <w:szCs w:val="20"/>
                <w:lang w:val="es-CL" w:eastAsia="es-ES"/>
              </w:rPr>
              <w:t>a</w:t>
            </w:r>
            <w:r w:rsidRPr="00806F89">
              <w:rPr>
                <w:rFonts w:ascii="Century Gothic" w:eastAsia="Arial Unicode MS" w:hAnsi="Century Gothic"/>
                <w:spacing w:val="4"/>
                <w:sz w:val="20"/>
                <w:szCs w:val="20"/>
                <w:lang w:val="es-CL" w:eastAsia="es-ES"/>
              </w:rPr>
              <w:t>l</w:t>
            </w:r>
            <w:r w:rsidRPr="00806F89">
              <w:rPr>
                <w:rFonts w:ascii="Century Gothic" w:eastAsia="Arial Unicode MS" w:hAnsi="Century Gothic"/>
                <w:sz w:val="20"/>
                <w:szCs w:val="20"/>
                <w:lang w:val="es-CL" w:eastAsia="es-ES"/>
              </w:rPr>
              <w:t xml:space="preserve">as suficientes </w:t>
            </w:r>
            <w:r w:rsidRPr="00806F89">
              <w:rPr>
                <w:rFonts w:ascii="Century Gothic" w:eastAsia="Arial Unicode MS" w:hAnsi="Century Gothic"/>
                <w:spacing w:val="3"/>
                <w:sz w:val="20"/>
                <w:szCs w:val="20"/>
                <w:lang w:val="es-CL" w:eastAsia="es-ES"/>
              </w:rPr>
              <w:t>p</w:t>
            </w:r>
            <w:r w:rsidRPr="00806F89">
              <w:rPr>
                <w:rFonts w:ascii="Century Gothic" w:eastAsia="Arial Unicode MS" w:hAnsi="Century Gothic"/>
                <w:sz w:val="20"/>
                <w:szCs w:val="20"/>
                <w:lang w:val="es-CL" w:eastAsia="es-ES"/>
              </w:rPr>
              <w:t xml:space="preserve">ara </w:t>
            </w:r>
            <w:r w:rsidRPr="00806F89">
              <w:rPr>
                <w:rFonts w:ascii="Century Gothic" w:eastAsia="Arial Unicode MS" w:hAnsi="Century Gothic"/>
                <w:spacing w:val="4"/>
                <w:sz w:val="20"/>
                <w:szCs w:val="20"/>
                <w:lang w:val="es-CL" w:eastAsia="es-ES"/>
              </w:rPr>
              <w:t>l</w:t>
            </w:r>
            <w:r w:rsidRPr="00806F89">
              <w:rPr>
                <w:rFonts w:ascii="Century Gothic" w:eastAsia="Arial Unicode MS" w:hAnsi="Century Gothic"/>
                <w:sz w:val="20"/>
                <w:szCs w:val="20"/>
                <w:lang w:val="es-CL" w:eastAsia="es-ES"/>
              </w:rPr>
              <w:t>a exa</w:t>
            </w:r>
            <w:r w:rsidRPr="00806F89">
              <w:rPr>
                <w:rFonts w:ascii="Century Gothic" w:eastAsia="Arial Unicode MS" w:hAnsi="Century Gothic"/>
                <w:spacing w:val="-10"/>
                <w:sz w:val="20"/>
                <w:szCs w:val="20"/>
                <w:lang w:val="es-CL" w:eastAsia="es-ES"/>
              </w:rPr>
              <w:t>m</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nac</w:t>
            </w:r>
            <w:r w:rsidRPr="00806F89">
              <w:rPr>
                <w:rFonts w:ascii="Century Gothic" w:eastAsia="Arial Unicode MS" w:hAnsi="Century Gothic"/>
                <w:spacing w:val="7"/>
                <w:sz w:val="20"/>
                <w:szCs w:val="20"/>
                <w:lang w:val="es-CL" w:eastAsia="es-ES"/>
              </w:rPr>
              <w:t>i</w:t>
            </w:r>
            <w:r w:rsidRPr="00806F89">
              <w:rPr>
                <w:rFonts w:ascii="Century Gothic" w:eastAsia="Arial Unicode MS" w:hAnsi="Century Gothic"/>
                <w:sz w:val="20"/>
                <w:szCs w:val="20"/>
                <w:lang w:val="es-CL" w:eastAsia="es-ES"/>
              </w:rPr>
              <w:t>ón?</w:t>
            </w:r>
          </w:p>
        </w:tc>
        <w:tc>
          <w:tcPr>
            <w:tcW w:w="856" w:type="dxa"/>
            <w:tcBorders>
              <w:top w:val="single" w:sz="4" w:space="0" w:color="000000"/>
              <w:left w:val="single" w:sz="4" w:space="0" w:color="000000"/>
              <w:bottom w:val="single" w:sz="4" w:space="0" w:color="000000"/>
              <w:right w:val="single" w:sz="4" w:space="0" w:color="000000"/>
            </w:tcBorders>
            <w:vAlign w:val="center"/>
          </w:tcPr>
          <w:p w14:paraId="6A838C4D" w14:textId="77777777" w:rsidR="007469F4" w:rsidRPr="00806F89" w:rsidRDefault="007469F4" w:rsidP="004159B5">
            <w:pPr>
              <w:jc w:val="both"/>
              <w:rPr>
                <w:rFonts w:ascii="Century Gothic" w:eastAsia="Arial Unicode MS" w:hAnsi="Century Gothic"/>
                <w:sz w:val="20"/>
                <w:szCs w:val="20"/>
                <w:lang w:val="es-CL" w:eastAsia="es-ES"/>
              </w:rPr>
            </w:pPr>
          </w:p>
        </w:tc>
        <w:tc>
          <w:tcPr>
            <w:tcW w:w="883" w:type="dxa"/>
            <w:tcBorders>
              <w:top w:val="single" w:sz="4" w:space="0" w:color="000000"/>
              <w:left w:val="single" w:sz="4" w:space="0" w:color="000000"/>
              <w:bottom w:val="single" w:sz="4" w:space="0" w:color="000000"/>
              <w:right w:val="single" w:sz="4" w:space="0" w:color="000000"/>
            </w:tcBorders>
            <w:vAlign w:val="center"/>
          </w:tcPr>
          <w:p w14:paraId="53AA577D"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5C911675" w14:textId="77777777" w:rsidTr="00D81E96">
        <w:trPr>
          <w:trHeight w:val="490"/>
          <w:jc w:val="center"/>
        </w:trPr>
        <w:tc>
          <w:tcPr>
            <w:tcW w:w="8293" w:type="dxa"/>
            <w:tcBorders>
              <w:top w:val="single" w:sz="4" w:space="0" w:color="000000"/>
              <w:left w:val="single" w:sz="4" w:space="0" w:color="000000"/>
              <w:bottom w:val="single" w:sz="4" w:space="0" w:color="000000"/>
              <w:right w:val="single" w:sz="4" w:space="0" w:color="000000"/>
            </w:tcBorders>
            <w:vAlign w:val="center"/>
          </w:tcPr>
          <w:p w14:paraId="046FB8DA"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w:t>
            </w:r>
            <w:r w:rsidRPr="00806F89">
              <w:rPr>
                <w:rFonts w:ascii="Century Gothic" w:eastAsia="Arial Unicode MS" w:hAnsi="Century Gothic"/>
                <w:spacing w:val="3"/>
                <w:sz w:val="20"/>
                <w:szCs w:val="20"/>
                <w:lang w:val="es-CL" w:eastAsia="es-ES"/>
              </w:rPr>
              <w:t>L</w:t>
            </w:r>
            <w:r w:rsidRPr="00806F89">
              <w:rPr>
                <w:rFonts w:ascii="Century Gothic" w:eastAsia="Arial Unicode MS" w:hAnsi="Century Gothic"/>
                <w:sz w:val="20"/>
                <w:szCs w:val="20"/>
                <w:lang w:val="es-CL" w:eastAsia="es-ES"/>
              </w:rPr>
              <w:t>a ilu</w:t>
            </w:r>
            <w:r w:rsidRPr="00806F89">
              <w:rPr>
                <w:rFonts w:ascii="Century Gothic" w:eastAsia="Arial Unicode MS" w:hAnsi="Century Gothic"/>
                <w:spacing w:val="-5"/>
                <w:sz w:val="20"/>
                <w:szCs w:val="20"/>
                <w:lang w:val="es-CL" w:eastAsia="es-ES"/>
              </w:rPr>
              <w:t>m</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naci</w:t>
            </w:r>
            <w:r w:rsidRPr="00806F89">
              <w:rPr>
                <w:rFonts w:ascii="Century Gothic" w:eastAsia="Arial Unicode MS" w:hAnsi="Century Gothic"/>
                <w:spacing w:val="4"/>
                <w:sz w:val="20"/>
                <w:szCs w:val="20"/>
                <w:lang w:val="es-CL" w:eastAsia="es-ES"/>
              </w:rPr>
              <w:t>ó</w:t>
            </w:r>
            <w:r w:rsidRPr="00806F89">
              <w:rPr>
                <w:rFonts w:ascii="Century Gothic" w:eastAsia="Arial Unicode MS" w:hAnsi="Century Gothic"/>
                <w:sz w:val="20"/>
                <w:szCs w:val="20"/>
                <w:lang w:val="es-CL" w:eastAsia="es-ES"/>
              </w:rPr>
              <w:t>n de pat</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os, pa</w:t>
            </w:r>
            <w:r w:rsidRPr="00806F89">
              <w:rPr>
                <w:rFonts w:ascii="Century Gothic" w:eastAsia="Arial Unicode MS" w:hAnsi="Century Gothic"/>
                <w:spacing w:val="-4"/>
                <w:sz w:val="20"/>
                <w:szCs w:val="20"/>
                <w:lang w:val="es-CL" w:eastAsia="es-ES"/>
              </w:rPr>
              <w:t>s</w:t>
            </w:r>
            <w:r w:rsidRPr="00806F89">
              <w:rPr>
                <w:rFonts w:ascii="Century Gothic" w:eastAsia="Arial Unicode MS" w:hAnsi="Century Gothic"/>
                <w:sz w:val="20"/>
                <w:szCs w:val="20"/>
                <w:lang w:val="es-CL" w:eastAsia="es-ES"/>
              </w:rPr>
              <w:t>i</w:t>
            </w:r>
            <w:r w:rsidRPr="00806F89">
              <w:rPr>
                <w:rFonts w:ascii="Century Gothic" w:eastAsia="Arial Unicode MS" w:hAnsi="Century Gothic"/>
                <w:spacing w:val="4"/>
                <w:sz w:val="20"/>
                <w:szCs w:val="20"/>
                <w:lang w:val="es-CL" w:eastAsia="es-ES"/>
              </w:rPr>
              <w:t>l</w:t>
            </w:r>
            <w:r w:rsidRPr="00806F89">
              <w:rPr>
                <w:rFonts w:ascii="Century Gothic" w:eastAsia="Arial Unicode MS" w:hAnsi="Century Gothic"/>
                <w:sz w:val="20"/>
                <w:szCs w:val="20"/>
                <w:lang w:val="es-CL" w:eastAsia="es-ES"/>
              </w:rPr>
              <w:t xml:space="preserve">los y </w:t>
            </w:r>
            <w:r w:rsidRPr="00806F89">
              <w:rPr>
                <w:rFonts w:ascii="Century Gothic" w:eastAsia="Arial Unicode MS" w:hAnsi="Century Gothic"/>
                <w:spacing w:val="4"/>
                <w:sz w:val="20"/>
                <w:szCs w:val="20"/>
                <w:lang w:val="es-CL" w:eastAsia="es-ES"/>
              </w:rPr>
              <w:t>s</w:t>
            </w:r>
            <w:r w:rsidRPr="00806F89">
              <w:rPr>
                <w:rFonts w:ascii="Century Gothic" w:eastAsia="Arial Unicode MS" w:hAnsi="Century Gothic"/>
                <w:sz w:val="20"/>
                <w:szCs w:val="20"/>
                <w:lang w:val="es-CL" w:eastAsia="es-ES"/>
              </w:rPr>
              <w:t xml:space="preserve">alas </w:t>
            </w:r>
            <w:r w:rsidRPr="00806F89">
              <w:rPr>
                <w:rFonts w:ascii="Century Gothic" w:eastAsia="Arial Unicode MS" w:hAnsi="Century Gothic"/>
                <w:spacing w:val="5"/>
                <w:sz w:val="20"/>
                <w:szCs w:val="20"/>
                <w:lang w:val="es-CL" w:eastAsia="es-ES"/>
              </w:rPr>
              <w:t>e</w:t>
            </w:r>
            <w:r w:rsidRPr="00806F89">
              <w:rPr>
                <w:rFonts w:ascii="Century Gothic" w:eastAsia="Arial Unicode MS" w:hAnsi="Century Gothic"/>
                <w:sz w:val="20"/>
                <w:szCs w:val="20"/>
                <w:lang w:val="es-CL" w:eastAsia="es-ES"/>
              </w:rPr>
              <w:t>s ad</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cua</w:t>
            </w:r>
            <w:r w:rsidRPr="00806F89">
              <w:rPr>
                <w:rFonts w:ascii="Century Gothic" w:eastAsia="Arial Unicode MS" w:hAnsi="Century Gothic"/>
                <w:spacing w:val="4"/>
                <w:sz w:val="20"/>
                <w:szCs w:val="20"/>
                <w:lang w:val="es-CL" w:eastAsia="es-ES"/>
              </w:rPr>
              <w:t>d</w:t>
            </w:r>
            <w:r w:rsidRPr="00806F89">
              <w:rPr>
                <w:rFonts w:ascii="Century Gothic" w:eastAsia="Arial Unicode MS" w:hAnsi="Century Gothic"/>
                <w:sz w:val="20"/>
                <w:szCs w:val="20"/>
                <w:lang w:val="es-CL" w:eastAsia="es-ES"/>
              </w:rPr>
              <w:t>a?</w:t>
            </w:r>
          </w:p>
        </w:tc>
        <w:tc>
          <w:tcPr>
            <w:tcW w:w="856" w:type="dxa"/>
            <w:tcBorders>
              <w:top w:val="single" w:sz="4" w:space="0" w:color="000000"/>
              <w:left w:val="single" w:sz="4" w:space="0" w:color="000000"/>
              <w:bottom w:val="single" w:sz="4" w:space="0" w:color="000000"/>
              <w:right w:val="single" w:sz="4" w:space="0" w:color="000000"/>
            </w:tcBorders>
            <w:vAlign w:val="center"/>
          </w:tcPr>
          <w:p w14:paraId="4D134402" w14:textId="77777777" w:rsidR="007469F4" w:rsidRPr="00806F89" w:rsidRDefault="007469F4" w:rsidP="004159B5">
            <w:pPr>
              <w:jc w:val="both"/>
              <w:rPr>
                <w:rFonts w:ascii="Century Gothic" w:eastAsia="Arial Unicode MS" w:hAnsi="Century Gothic"/>
                <w:sz w:val="20"/>
                <w:szCs w:val="20"/>
                <w:lang w:val="es-CL" w:eastAsia="es-ES"/>
              </w:rPr>
            </w:pPr>
          </w:p>
        </w:tc>
        <w:tc>
          <w:tcPr>
            <w:tcW w:w="883" w:type="dxa"/>
            <w:tcBorders>
              <w:top w:val="single" w:sz="4" w:space="0" w:color="000000"/>
              <w:left w:val="single" w:sz="4" w:space="0" w:color="000000"/>
              <w:bottom w:val="single" w:sz="4" w:space="0" w:color="000000"/>
              <w:right w:val="single" w:sz="4" w:space="0" w:color="000000"/>
            </w:tcBorders>
            <w:vAlign w:val="center"/>
          </w:tcPr>
          <w:p w14:paraId="7724DF22"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5E350ABD" w14:textId="77777777" w:rsidTr="00D81E96">
        <w:trPr>
          <w:trHeight w:val="490"/>
          <w:jc w:val="center"/>
        </w:trPr>
        <w:tc>
          <w:tcPr>
            <w:tcW w:w="8293" w:type="dxa"/>
            <w:tcBorders>
              <w:top w:val="single" w:sz="4" w:space="0" w:color="000000"/>
              <w:left w:val="single" w:sz="4" w:space="0" w:color="000000"/>
              <w:bottom w:val="single" w:sz="4" w:space="0" w:color="000000"/>
              <w:right w:val="single" w:sz="4" w:space="0" w:color="000000"/>
            </w:tcBorders>
            <w:vAlign w:val="center"/>
          </w:tcPr>
          <w:p w14:paraId="45177120"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¿L</w:t>
            </w:r>
            <w:r w:rsidRPr="00806F89">
              <w:rPr>
                <w:rFonts w:ascii="Century Gothic" w:eastAsia="Arial Unicode MS" w:hAnsi="Century Gothic"/>
                <w:spacing w:val="4"/>
                <w:sz w:val="20"/>
                <w:szCs w:val="20"/>
                <w:lang w:val="es-CL" w:eastAsia="es-ES"/>
              </w:rPr>
              <w:t>o</w:t>
            </w:r>
            <w:r w:rsidRPr="00806F89">
              <w:rPr>
                <w:rFonts w:ascii="Century Gothic" w:eastAsia="Arial Unicode MS" w:hAnsi="Century Gothic"/>
                <w:sz w:val="20"/>
                <w:szCs w:val="20"/>
                <w:lang w:val="es-CL" w:eastAsia="es-ES"/>
              </w:rPr>
              <w:t>s baños se encuentran dispo</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pacing w:val="-4"/>
                <w:sz w:val="20"/>
                <w:szCs w:val="20"/>
                <w:lang w:val="es-CL" w:eastAsia="es-ES"/>
              </w:rPr>
              <w:t>b</w:t>
            </w:r>
            <w:r w:rsidRPr="00806F89">
              <w:rPr>
                <w:rFonts w:ascii="Century Gothic" w:eastAsia="Arial Unicode MS" w:hAnsi="Century Gothic"/>
                <w:spacing w:val="4"/>
                <w:sz w:val="20"/>
                <w:szCs w:val="20"/>
                <w:lang w:val="es-CL" w:eastAsia="es-ES"/>
              </w:rPr>
              <w:t>l</w:t>
            </w:r>
            <w:r w:rsidRPr="00806F89">
              <w:rPr>
                <w:rFonts w:ascii="Century Gothic" w:eastAsia="Arial Unicode MS" w:hAnsi="Century Gothic"/>
                <w:sz w:val="20"/>
                <w:szCs w:val="20"/>
                <w:lang w:val="es-CL" w:eastAsia="es-ES"/>
              </w:rPr>
              <w:t>es para los examinados?</w:t>
            </w:r>
          </w:p>
        </w:tc>
        <w:tc>
          <w:tcPr>
            <w:tcW w:w="856" w:type="dxa"/>
            <w:tcBorders>
              <w:top w:val="single" w:sz="4" w:space="0" w:color="000000"/>
              <w:left w:val="single" w:sz="4" w:space="0" w:color="000000"/>
              <w:bottom w:val="single" w:sz="4" w:space="0" w:color="000000"/>
              <w:right w:val="single" w:sz="4" w:space="0" w:color="000000"/>
            </w:tcBorders>
            <w:vAlign w:val="center"/>
          </w:tcPr>
          <w:p w14:paraId="2F5BC4AC" w14:textId="77777777" w:rsidR="007469F4" w:rsidRPr="00806F89" w:rsidRDefault="007469F4" w:rsidP="004159B5">
            <w:pPr>
              <w:jc w:val="both"/>
              <w:rPr>
                <w:rFonts w:ascii="Century Gothic" w:eastAsia="Arial Unicode MS" w:hAnsi="Century Gothic"/>
                <w:sz w:val="20"/>
                <w:szCs w:val="20"/>
                <w:lang w:val="es-CL" w:eastAsia="es-ES"/>
              </w:rPr>
            </w:pPr>
          </w:p>
        </w:tc>
        <w:tc>
          <w:tcPr>
            <w:tcW w:w="883" w:type="dxa"/>
            <w:tcBorders>
              <w:top w:val="single" w:sz="4" w:space="0" w:color="000000"/>
              <w:left w:val="single" w:sz="4" w:space="0" w:color="000000"/>
              <w:bottom w:val="single" w:sz="4" w:space="0" w:color="000000"/>
              <w:right w:val="single" w:sz="4" w:space="0" w:color="000000"/>
            </w:tcBorders>
            <w:vAlign w:val="center"/>
          </w:tcPr>
          <w:p w14:paraId="6E94D179"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2D4D8B67" w14:textId="77777777" w:rsidTr="00D81E96">
        <w:trPr>
          <w:trHeight w:val="490"/>
          <w:jc w:val="center"/>
        </w:trPr>
        <w:tc>
          <w:tcPr>
            <w:tcW w:w="8293" w:type="dxa"/>
            <w:tcBorders>
              <w:top w:val="single" w:sz="4" w:space="0" w:color="000000"/>
              <w:left w:val="single" w:sz="4" w:space="0" w:color="000000"/>
              <w:bottom w:val="single" w:sz="4" w:space="0" w:color="000000"/>
              <w:right w:val="single" w:sz="4" w:space="0" w:color="000000"/>
            </w:tcBorders>
            <w:vAlign w:val="center"/>
          </w:tcPr>
          <w:p w14:paraId="33E9D133"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¿E</w:t>
            </w:r>
            <w:r w:rsidRPr="00806F89">
              <w:rPr>
                <w:rFonts w:ascii="Century Gothic" w:eastAsia="Arial Unicode MS" w:hAnsi="Century Gothic"/>
                <w:spacing w:val="-4"/>
                <w:sz w:val="20"/>
                <w:szCs w:val="20"/>
                <w:lang w:val="es-CL" w:eastAsia="es-ES"/>
              </w:rPr>
              <w:t>x</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sten vías de a</w:t>
            </w:r>
            <w:r w:rsidRPr="00806F89">
              <w:rPr>
                <w:rFonts w:ascii="Century Gothic" w:eastAsia="Arial Unicode MS" w:hAnsi="Century Gothic"/>
                <w:spacing w:val="4"/>
                <w:sz w:val="20"/>
                <w:szCs w:val="20"/>
                <w:lang w:val="es-CL" w:eastAsia="es-ES"/>
              </w:rPr>
              <w:t>c</w:t>
            </w:r>
            <w:r w:rsidRPr="00806F89">
              <w:rPr>
                <w:rFonts w:ascii="Century Gothic" w:eastAsia="Arial Unicode MS" w:hAnsi="Century Gothic"/>
                <w:spacing w:val="-5"/>
                <w:sz w:val="20"/>
                <w:szCs w:val="20"/>
                <w:lang w:val="es-CL" w:eastAsia="es-ES"/>
              </w:rPr>
              <w:t>c</w:t>
            </w:r>
            <w:r w:rsidRPr="00806F89">
              <w:rPr>
                <w:rFonts w:ascii="Century Gothic" w:eastAsia="Arial Unicode MS" w:hAnsi="Century Gothic"/>
                <w:sz w:val="20"/>
                <w:szCs w:val="20"/>
                <w:lang w:val="es-CL" w:eastAsia="es-ES"/>
              </w:rPr>
              <w:t>eso clara</w:t>
            </w:r>
            <w:r w:rsidRPr="00806F89">
              <w:rPr>
                <w:rFonts w:ascii="Century Gothic" w:eastAsia="Arial Unicode MS" w:hAnsi="Century Gothic"/>
                <w:spacing w:val="-8"/>
                <w:sz w:val="20"/>
                <w:szCs w:val="20"/>
                <w:lang w:val="es-CL" w:eastAsia="es-ES"/>
              </w:rPr>
              <w:t>m</w:t>
            </w:r>
            <w:r w:rsidRPr="00806F89">
              <w:rPr>
                <w:rFonts w:ascii="Century Gothic" w:eastAsia="Arial Unicode MS" w:hAnsi="Century Gothic"/>
                <w:sz w:val="20"/>
                <w:szCs w:val="20"/>
                <w:lang w:val="es-CL" w:eastAsia="es-ES"/>
              </w:rPr>
              <w:t>ente s</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ña</w:t>
            </w:r>
            <w:r w:rsidRPr="00806F89">
              <w:rPr>
                <w:rFonts w:ascii="Century Gothic" w:eastAsia="Arial Unicode MS" w:hAnsi="Century Gothic"/>
                <w:spacing w:val="7"/>
                <w:sz w:val="20"/>
                <w:szCs w:val="20"/>
                <w:lang w:val="es-CL" w:eastAsia="es-ES"/>
              </w:rPr>
              <w:t>l</w:t>
            </w:r>
            <w:r w:rsidRPr="00806F89">
              <w:rPr>
                <w:rFonts w:ascii="Century Gothic" w:eastAsia="Arial Unicode MS" w:hAnsi="Century Gothic"/>
                <w:spacing w:val="-4"/>
                <w:sz w:val="20"/>
                <w:szCs w:val="20"/>
                <w:lang w:val="es-CL" w:eastAsia="es-ES"/>
              </w:rPr>
              <w:t>ad</w:t>
            </w:r>
            <w:r w:rsidRPr="00806F89">
              <w:rPr>
                <w:rFonts w:ascii="Century Gothic" w:eastAsia="Arial Unicode MS" w:hAnsi="Century Gothic"/>
                <w:sz w:val="20"/>
                <w:szCs w:val="20"/>
                <w:lang w:val="es-CL" w:eastAsia="es-ES"/>
              </w:rPr>
              <w:t>as?</w:t>
            </w:r>
          </w:p>
        </w:tc>
        <w:tc>
          <w:tcPr>
            <w:tcW w:w="856" w:type="dxa"/>
            <w:tcBorders>
              <w:top w:val="single" w:sz="4" w:space="0" w:color="000000"/>
              <w:left w:val="single" w:sz="4" w:space="0" w:color="000000"/>
              <w:bottom w:val="single" w:sz="4" w:space="0" w:color="000000"/>
              <w:right w:val="single" w:sz="4" w:space="0" w:color="000000"/>
            </w:tcBorders>
            <w:vAlign w:val="center"/>
          </w:tcPr>
          <w:p w14:paraId="2C0B5185" w14:textId="77777777" w:rsidR="007469F4" w:rsidRPr="00806F89" w:rsidRDefault="007469F4" w:rsidP="004159B5">
            <w:pPr>
              <w:jc w:val="both"/>
              <w:rPr>
                <w:rFonts w:ascii="Century Gothic" w:eastAsia="Arial Unicode MS" w:hAnsi="Century Gothic"/>
                <w:sz w:val="20"/>
                <w:szCs w:val="20"/>
                <w:lang w:val="es-CL" w:eastAsia="es-ES"/>
              </w:rPr>
            </w:pPr>
          </w:p>
        </w:tc>
        <w:tc>
          <w:tcPr>
            <w:tcW w:w="883" w:type="dxa"/>
            <w:tcBorders>
              <w:top w:val="single" w:sz="4" w:space="0" w:color="000000"/>
              <w:left w:val="single" w:sz="4" w:space="0" w:color="000000"/>
              <w:bottom w:val="single" w:sz="4" w:space="0" w:color="000000"/>
              <w:right w:val="single" w:sz="4" w:space="0" w:color="000000"/>
            </w:tcBorders>
            <w:vAlign w:val="center"/>
          </w:tcPr>
          <w:p w14:paraId="49431370"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110BEF24" w14:textId="77777777" w:rsidTr="00D81E96">
        <w:trPr>
          <w:trHeight w:val="490"/>
          <w:jc w:val="center"/>
        </w:trPr>
        <w:tc>
          <w:tcPr>
            <w:tcW w:w="8293" w:type="dxa"/>
            <w:tcBorders>
              <w:top w:val="single" w:sz="4" w:space="0" w:color="000000"/>
              <w:left w:val="single" w:sz="4" w:space="0" w:color="000000"/>
              <w:bottom w:val="single" w:sz="4" w:space="0" w:color="000000"/>
              <w:right w:val="single" w:sz="4" w:space="0" w:color="000000"/>
            </w:tcBorders>
            <w:vAlign w:val="center"/>
          </w:tcPr>
          <w:p w14:paraId="12E9AE7C"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¿L</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s salas están clara</w:t>
            </w:r>
            <w:r w:rsidRPr="00806F89">
              <w:rPr>
                <w:rFonts w:ascii="Century Gothic" w:eastAsia="Arial Unicode MS" w:hAnsi="Century Gothic"/>
                <w:spacing w:val="-7"/>
                <w:sz w:val="20"/>
                <w:szCs w:val="20"/>
                <w:lang w:val="es-CL" w:eastAsia="es-ES"/>
              </w:rPr>
              <w:t>m</w:t>
            </w:r>
            <w:r w:rsidRPr="00806F89">
              <w:rPr>
                <w:rFonts w:ascii="Century Gothic" w:eastAsia="Arial Unicode MS" w:hAnsi="Century Gothic"/>
                <w:sz w:val="20"/>
                <w:szCs w:val="20"/>
                <w:lang w:val="es-CL" w:eastAsia="es-ES"/>
              </w:rPr>
              <w:t>ente</w:t>
            </w:r>
            <w:r w:rsidRPr="00806F89">
              <w:rPr>
                <w:rFonts w:ascii="Century Gothic" w:eastAsia="Arial Unicode MS" w:hAnsi="Century Gothic"/>
                <w:spacing w:val="4"/>
                <w:sz w:val="20"/>
                <w:szCs w:val="20"/>
                <w:lang w:val="es-CL" w:eastAsia="es-ES"/>
              </w:rPr>
              <w:t xml:space="preserve"> i</w:t>
            </w:r>
            <w:r w:rsidRPr="00806F89">
              <w:rPr>
                <w:rFonts w:ascii="Century Gothic" w:eastAsia="Arial Unicode MS" w:hAnsi="Century Gothic"/>
                <w:sz w:val="20"/>
                <w:szCs w:val="20"/>
                <w:lang w:val="es-CL" w:eastAsia="es-ES"/>
              </w:rPr>
              <w:t>dentif</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pacing w:val="-5"/>
                <w:sz w:val="20"/>
                <w:szCs w:val="20"/>
                <w:lang w:val="es-CL" w:eastAsia="es-ES"/>
              </w:rPr>
              <w:t>c</w:t>
            </w:r>
            <w:r w:rsidRPr="00806F89">
              <w:rPr>
                <w:rFonts w:ascii="Century Gothic" w:eastAsia="Arial Unicode MS" w:hAnsi="Century Gothic"/>
                <w:sz w:val="20"/>
                <w:szCs w:val="20"/>
                <w:lang w:val="es-CL" w:eastAsia="es-ES"/>
              </w:rPr>
              <w:t>adas?</w:t>
            </w:r>
          </w:p>
        </w:tc>
        <w:tc>
          <w:tcPr>
            <w:tcW w:w="856" w:type="dxa"/>
            <w:tcBorders>
              <w:top w:val="single" w:sz="4" w:space="0" w:color="000000"/>
              <w:left w:val="single" w:sz="4" w:space="0" w:color="000000"/>
              <w:bottom w:val="single" w:sz="4" w:space="0" w:color="000000"/>
              <w:right w:val="single" w:sz="4" w:space="0" w:color="000000"/>
            </w:tcBorders>
            <w:vAlign w:val="center"/>
          </w:tcPr>
          <w:p w14:paraId="29D78A23" w14:textId="77777777" w:rsidR="007469F4" w:rsidRPr="00806F89" w:rsidRDefault="007469F4" w:rsidP="004159B5">
            <w:pPr>
              <w:jc w:val="both"/>
              <w:rPr>
                <w:rFonts w:ascii="Century Gothic" w:eastAsia="Arial Unicode MS" w:hAnsi="Century Gothic"/>
                <w:sz w:val="20"/>
                <w:szCs w:val="20"/>
                <w:lang w:val="es-CL" w:eastAsia="es-ES"/>
              </w:rPr>
            </w:pPr>
          </w:p>
        </w:tc>
        <w:tc>
          <w:tcPr>
            <w:tcW w:w="883" w:type="dxa"/>
            <w:tcBorders>
              <w:top w:val="single" w:sz="4" w:space="0" w:color="000000"/>
              <w:left w:val="single" w:sz="4" w:space="0" w:color="000000"/>
              <w:bottom w:val="single" w:sz="4" w:space="0" w:color="000000"/>
              <w:right w:val="single" w:sz="4" w:space="0" w:color="000000"/>
            </w:tcBorders>
            <w:vAlign w:val="center"/>
          </w:tcPr>
          <w:p w14:paraId="4CDB384E"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74269B7A" w14:textId="77777777" w:rsidTr="00D81E96">
        <w:trPr>
          <w:trHeight w:val="490"/>
          <w:jc w:val="center"/>
        </w:trPr>
        <w:tc>
          <w:tcPr>
            <w:tcW w:w="8293" w:type="dxa"/>
            <w:tcBorders>
              <w:top w:val="single" w:sz="4" w:space="0" w:color="000000"/>
              <w:left w:val="single" w:sz="4" w:space="0" w:color="000000"/>
              <w:bottom w:val="single" w:sz="4" w:space="0" w:color="000000"/>
              <w:right w:val="single" w:sz="4" w:space="0" w:color="000000"/>
            </w:tcBorders>
            <w:vAlign w:val="center"/>
          </w:tcPr>
          <w:p w14:paraId="11E1F3A6"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¿Exist</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n activi</w:t>
            </w:r>
            <w:r w:rsidRPr="00806F89">
              <w:rPr>
                <w:rFonts w:ascii="Century Gothic" w:eastAsia="Arial Unicode MS" w:hAnsi="Century Gothic"/>
                <w:spacing w:val="4"/>
                <w:sz w:val="20"/>
                <w:szCs w:val="20"/>
                <w:lang w:val="es-CL" w:eastAsia="es-ES"/>
              </w:rPr>
              <w:t>d</w:t>
            </w:r>
            <w:r w:rsidRPr="00806F89">
              <w:rPr>
                <w:rFonts w:ascii="Century Gothic" w:eastAsia="Arial Unicode MS" w:hAnsi="Century Gothic"/>
                <w:sz w:val="20"/>
                <w:szCs w:val="20"/>
                <w:lang w:val="es-CL" w:eastAsia="es-ES"/>
              </w:rPr>
              <w:t xml:space="preserve">ades que </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 xml:space="preserve">nterfieren con </w:t>
            </w:r>
            <w:r w:rsidRPr="00806F89">
              <w:rPr>
                <w:rFonts w:ascii="Century Gothic" w:eastAsia="Arial Unicode MS" w:hAnsi="Century Gothic"/>
                <w:spacing w:val="-5"/>
                <w:sz w:val="20"/>
                <w:szCs w:val="20"/>
                <w:lang w:val="es-CL" w:eastAsia="es-ES"/>
              </w:rPr>
              <w:t>e</w:t>
            </w:r>
            <w:r w:rsidRPr="00806F89">
              <w:rPr>
                <w:rFonts w:ascii="Century Gothic" w:eastAsia="Arial Unicode MS" w:hAnsi="Century Gothic"/>
                <w:sz w:val="20"/>
                <w:szCs w:val="20"/>
                <w:lang w:val="es-CL" w:eastAsia="es-ES"/>
              </w:rPr>
              <w:t xml:space="preserve">l </w:t>
            </w:r>
            <w:r w:rsidRPr="00806F89">
              <w:rPr>
                <w:rFonts w:ascii="Century Gothic" w:eastAsia="Arial Unicode MS" w:hAnsi="Century Gothic"/>
                <w:spacing w:val="4"/>
                <w:sz w:val="20"/>
                <w:szCs w:val="20"/>
                <w:lang w:val="es-CL" w:eastAsia="es-ES"/>
              </w:rPr>
              <w:t>d</w:t>
            </w:r>
            <w:r w:rsidRPr="00806F89">
              <w:rPr>
                <w:rFonts w:ascii="Century Gothic" w:eastAsia="Arial Unicode MS" w:hAnsi="Century Gothic"/>
                <w:sz w:val="20"/>
                <w:szCs w:val="20"/>
                <w:lang w:val="es-CL" w:eastAsia="es-ES"/>
              </w:rPr>
              <w:t>esarrol</w:t>
            </w:r>
            <w:r w:rsidRPr="00806F89">
              <w:rPr>
                <w:rFonts w:ascii="Century Gothic" w:eastAsia="Arial Unicode MS" w:hAnsi="Century Gothic"/>
                <w:spacing w:val="4"/>
                <w:sz w:val="20"/>
                <w:szCs w:val="20"/>
                <w:lang w:val="es-CL" w:eastAsia="es-ES"/>
              </w:rPr>
              <w:t>l</w:t>
            </w:r>
            <w:r w:rsidRPr="00806F89">
              <w:rPr>
                <w:rFonts w:ascii="Century Gothic" w:eastAsia="Arial Unicode MS" w:hAnsi="Century Gothic"/>
                <w:sz w:val="20"/>
                <w:szCs w:val="20"/>
                <w:lang w:val="es-CL" w:eastAsia="es-ES"/>
              </w:rPr>
              <w:t xml:space="preserve">o de </w:t>
            </w:r>
            <w:r w:rsidRPr="00806F89">
              <w:rPr>
                <w:rFonts w:ascii="Century Gothic" w:eastAsia="Arial Unicode MS" w:hAnsi="Century Gothic"/>
                <w:spacing w:val="4"/>
                <w:sz w:val="20"/>
                <w:szCs w:val="20"/>
                <w:lang w:val="es-CL" w:eastAsia="es-ES"/>
              </w:rPr>
              <w:t>l</w:t>
            </w:r>
            <w:r w:rsidRPr="00806F89">
              <w:rPr>
                <w:rFonts w:ascii="Century Gothic" w:eastAsia="Arial Unicode MS" w:hAnsi="Century Gothic"/>
                <w:sz w:val="20"/>
                <w:szCs w:val="20"/>
                <w:lang w:val="es-CL" w:eastAsia="es-ES"/>
              </w:rPr>
              <w:t>a exa</w:t>
            </w:r>
            <w:r w:rsidRPr="00806F89">
              <w:rPr>
                <w:rFonts w:ascii="Century Gothic" w:eastAsia="Arial Unicode MS" w:hAnsi="Century Gothic"/>
                <w:spacing w:val="-10"/>
                <w:sz w:val="20"/>
                <w:szCs w:val="20"/>
                <w:lang w:val="es-CL" w:eastAsia="es-ES"/>
              </w:rPr>
              <w:t>m</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nac</w:t>
            </w:r>
            <w:r w:rsidRPr="00806F89">
              <w:rPr>
                <w:rFonts w:ascii="Century Gothic" w:eastAsia="Arial Unicode MS" w:hAnsi="Century Gothic"/>
                <w:spacing w:val="8"/>
                <w:sz w:val="20"/>
                <w:szCs w:val="20"/>
                <w:lang w:val="es-CL" w:eastAsia="es-ES"/>
              </w:rPr>
              <w:t>i</w:t>
            </w:r>
            <w:r w:rsidRPr="00806F89">
              <w:rPr>
                <w:rFonts w:ascii="Century Gothic" w:eastAsia="Arial Unicode MS" w:hAnsi="Century Gothic"/>
                <w:sz w:val="20"/>
                <w:szCs w:val="20"/>
                <w:lang w:val="es-CL" w:eastAsia="es-ES"/>
              </w:rPr>
              <w:t>ón?</w:t>
            </w:r>
          </w:p>
          <w:p w14:paraId="244CEA4B"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(Rui</w:t>
            </w:r>
            <w:r w:rsidRPr="00806F89">
              <w:rPr>
                <w:rFonts w:ascii="Century Gothic" w:eastAsia="Arial Unicode MS" w:hAnsi="Century Gothic"/>
                <w:spacing w:val="3"/>
                <w:sz w:val="20"/>
                <w:szCs w:val="20"/>
                <w:lang w:val="es-CL" w:eastAsia="es-ES"/>
              </w:rPr>
              <w:t>d</w:t>
            </w:r>
            <w:r w:rsidRPr="00806F89">
              <w:rPr>
                <w:rFonts w:ascii="Century Gothic" w:eastAsia="Arial Unicode MS" w:hAnsi="Century Gothic"/>
                <w:sz w:val="20"/>
                <w:szCs w:val="20"/>
                <w:lang w:val="es-CL" w:eastAsia="es-ES"/>
              </w:rPr>
              <w:t>os en el a</w:t>
            </w:r>
            <w:r w:rsidRPr="00806F89">
              <w:rPr>
                <w:rFonts w:ascii="Century Gothic" w:eastAsia="Arial Unicode MS" w:hAnsi="Century Gothic"/>
                <w:spacing w:val="-9"/>
                <w:sz w:val="20"/>
                <w:szCs w:val="20"/>
                <w:lang w:val="es-CL" w:eastAsia="es-ES"/>
              </w:rPr>
              <w:t>m</w:t>
            </w:r>
            <w:r w:rsidRPr="00806F89">
              <w:rPr>
                <w:rFonts w:ascii="Century Gothic" w:eastAsia="Arial Unicode MS" w:hAnsi="Century Gothic"/>
                <w:sz w:val="20"/>
                <w:szCs w:val="20"/>
                <w:lang w:val="es-CL" w:eastAsia="es-ES"/>
              </w:rPr>
              <w:t>b</w:t>
            </w:r>
            <w:r w:rsidRPr="00806F89">
              <w:rPr>
                <w:rFonts w:ascii="Century Gothic" w:eastAsia="Arial Unicode MS" w:hAnsi="Century Gothic"/>
                <w:spacing w:val="6"/>
                <w:sz w:val="20"/>
                <w:szCs w:val="20"/>
                <w:lang w:val="es-CL" w:eastAsia="es-ES"/>
              </w:rPr>
              <w:t>i</w:t>
            </w:r>
            <w:r w:rsidRPr="00806F89">
              <w:rPr>
                <w:rFonts w:ascii="Century Gothic" w:eastAsia="Arial Unicode MS" w:hAnsi="Century Gothic"/>
                <w:sz w:val="20"/>
                <w:szCs w:val="20"/>
                <w:lang w:val="es-CL" w:eastAsia="es-ES"/>
              </w:rPr>
              <w:t>ent</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 xml:space="preserve">, actividades en </w:t>
            </w:r>
            <w:r w:rsidRPr="00806F89">
              <w:rPr>
                <w:rFonts w:ascii="Century Gothic" w:eastAsia="Arial Unicode MS" w:hAnsi="Century Gothic"/>
                <w:spacing w:val="-6"/>
                <w:sz w:val="20"/>
                <w:szCs w:val="20"/>
                <w:lang w:val="es-CL" w:eastAsia="es-ES"/>
              </w:rPr>
              <w:t>e</w:t>
            </w:r>
            <w:r w:rsidRPr="00806F89">
              <w:rPr>
                <w:rFonts w:ascii="Century Gothic" w:eastAsia="Arial Unicode MS" w:hAnsi="Century Gothic"/>
                <w:sz w:val="20"/>
                <w:szCs w:val="20"/>
                <w:lang w:val="es-CL" w:eastAsia="es-ES"/>
              </w:rPr>
              <w:t>l estab</w:t>
            </w:r>
            <w:r w:rsidRPr="00806F89">
              <w:rPr>
                <w:rFonts w:ascii="Century Gothic" w:eastAsia="Arial Unicode MS" w:hAnsi="Century Gothic"/>
                <w:spacing w:val="4"/>
                <w:sz w:val="20"/>
                <w:szCs w:val="20"/>
                <w:lang w:val="es-CL" w:eastAsia="es-ES"/>
              </w:rPr>
              <w:t>l</w:t>
            </w:r>
            <w:r w:rsidRPr="00806F89">
              <w:rPr>
                <w:rFonts w:ascii="Century Gothic" w:eastAsia="Arial Unicode MS" w:hAnsi="Century Gothic"/>
                <w:sz w:val="20"/>
                <w:szCs w:val="20"/>
                <w:lang w:val="es-CL" w:eastAsia="es-ES"/>
              </w:rPr>
              <w:t>eci</w:t>
            </w:r>
            <w:r w:rsidRPr="00806F89">
              <w:rPr>
                <w:rFonts w:ascii="Century Gothic" w:eastAsia="Arial Unicode MS" w:hAnsi="Century Gothic"/>
                <w:spacing w:val="-7"/>
                <w:sz w:val="20"/>
                <w:szCs w:val="20"/>
                <w:lang w:val="es-CL" w:eastAsia="es-ES"/>
              </w:rPr>
              <w:t>m</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ento que distrae</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w:t>
            </w:r>
          </w:p>
        </w:tc>
        <w:tc>
          <w:tcPr>
            <w:tcW w:w="856" w:type="dxa"/>
            <w:tcBorders>
              <w:top w:val="single" w:sz="4" w:space="0" w:color="000000"/>
              <w:left w:val="single" w:sz="4" w:space="0" w:color="000000"/>
              <w:bottom w:val="single" w:sz="4" w:space="0" w:color="000000"/>
              <w:right w:val="single" w:sz="4" w:space="0" w:color="000000"/>
            </w:tcBorders>
            <w:vAlign w:val="center"/>
          </w:tcPr>
          <w:p w14:paraId="35C5018F" w14:textId="77777777" w:rsidR="007469F4" w:rsidRPr="00806F89" w:rsidRDefault="007469F4" w:rsidP="004159B5">
            <w:pPr>
              <w:jc w:val="both"/>
              <w:rPr>
                <w:rFonts w:ascii="Century Gothic" w:eastAsia="Arial Unicode MS" w:hAnsi="Century Gothic"/>
                <w:sz w:val="20"/>
                <w:szCs w:val="20"/>
                <w:lang w:val="es-CL" w:eastAsia="es-ES"/>
              </w:rPr>
            </w:pPr>
          </w:p>
        </w:tc>
        <w:tc>
          <w:tcPr>
            <w:tcW w:w="883" w:type="dxa"/>
            <w:tcBorders>
              <w:top w:val="single" w:sz="4" w:space="0" w:color="000000"/>
              <w:left w:val="single" w:sz="4" w:space="0" w:color="000000"/>
              <w:bottom w:val="single" w:sz="4" w:space="0" w:color="000000"/>
              <w:right w:val="single" w:sz="4" w:space="0" w:color="000000"/>
            </w:tcBorders>
            <w:vAlign w:val="center"/>
          </w:tcPr>
          <w:p w14:paraId="61D99B45" w14:textId="77777777" w:rsidR="007469F4" w:rsidRPr="00806F89" w:rsidRDefault="007469F4" w:rsidP="004159B5">
            <w:pPr>
              <w:jc w:val="both"/>
              <w:rPr>
                <w:rFonts w:ascii="Century Gothic" w:eastAsia="Arial Unicode MS" w:hAnsi="Century Gothic"/>
                <w:sz w:val="20"/>
                <w:szCs w:val="20"/>
                <w:lang w:val="es-CL" w:eastAsia="es-ES"/>
              </w:rPr>
            </w:pPr>
          </w:p>
        </w:tc>
      </w:tr>
    </w:tbl>
    <w:p w14:paraId="0827895D" w14:textId="77777777" w:rsidR="007469F4" w:rsidRPr="00806F89" w:rsidRDefault="007469F4" w:rsidP="004159B5">
      <w:pPr>
        <w:jc w:val="both"/>
        <w:rPr>
          <w:rFonts w:ascii="Century Gothic" w:eastAsia="Arial Unicode MS" w:hAnsi="Century Gothic"/>
          <w:sz w:val="20"/>
          <w:szCs w:val="20"/>
          <w:lang w:val="es-CL" w:eastAsia="es-ES"/>
        </w:rPr>
      </w:pPr>
    </w:p>
    <w:p w14:paraId="6FCD79F1"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5. Identificación Entidades Examinadoras</w:t>
      </w:r>
    </w:p>
    <w:p w14:paraId="38CC057E" w14:textId="77777777" w:rsidR="007469F4" w:rsidRPr="00806F89" w:rsidRDefault="007469F4" w:rsidP="004159B5">
      <w:pPr>
        <w:jc w:val="both"/>
        <w:rPr>
          <w:rFonts w:ascii="Century Gothic" w:eastAsia="Arial Unicode MS" w:hAnsi="Century Gothic"/>
          <w:sz w:val="20"/>
          <w:szCs w:val="20"/>
          <w:lang w:val="es-CL" w:eastAsia="es-ES"/>
        </w:rPr>
      </w:pPr>
    </w:p>
    <w:tbl>
      <w:tblPr>
        <w:tblW w:w="10190" w:type="dxa"/>
        <w:jc w:val="center"/>
        <w:tblLayout w:type="fixed"/>
        <w:tblCellMar>
          <w:left w:w="0" w:type="dxa"/>
          <w:right w:w="0" w:type="dxa"/>
        </w:tblCellMar>
        <w:tblLook w:val="0000" w:firstRow="0" w:lastRow="0" w:firstColumn="0" w:lastColumn="0" w:noHBand="0" w:noVBand="0"/>
      </w:tblPr>
      <w:tblGrid>
        <w:gridCol w:w="1233"/>
        <w:gridCol w:w="4637"/>
        <w:gridCol w:w="4320"/>
      </w:tblGrid>
      <w:tr w:rsidR="007469F4" w:rsidRPr="00806F89" w14:paraId="5C7EFD5B" w14:textId="77777777" w:rsidTr="0041230C">
        <w:trPr>
          <w:trHeight w:hRule="exact" w:val="288"/>
          <w:jc w:val="center"/>
        </w:trPr>
        <w:tc>
          <w:tcPr>
            <w:tcW w:w="1233" w:type="dxa"/>
            <w:tcBorders>
              <w:top w:val="single" w:sz="4" w:space="0" w:color="000000"/>
              <w:left w:val="single" w:sz="4" w:space="0" w:color="000000"/>
              <w:bottom w:val="single" w:sz="4" w:space="0" w:color="000000"/>
              <w:right w:val="single" w:sz="4" w:space="0" w:color="000000"/>
            </w:tcBorders>
            <w:vAlign w:val="center"/>
          </w:tcPr>
          <w:p w14:paraId="05FB7ED4"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RBD</w:t>
            </w:r>
          </w:p>
        </w:tc>
        <w:tc>
          <w:tcPr>
            <w:tcW w:w="4637" w:type="dxa"/>
            <w:tcBorders>
              <w:top w:val="single" w:sz="4" w:space="0" w:color="000000"/>
              <w:left w:val="single" w:sz="4" w:space="0" w:color="000000"/>
              <w:bottom w:val="single" w:sz="4" w:space="0" w:color="000000"/>
              <w:right w:val="single" w:sz="4" w:space="0" w:color="000000"/>
            </w:tcBorders>
            <w:vAlign w:val="center"/>
          </w:tcPr>
          <w:p w14:paraId="1C3D4C81"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Nombre E</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ti</w:t>
            </w:r>
            <w:r w:rsidRPr="00806F89">
              <w:rPr>
                <w:rFonts w:ascii="Century Gothic" w:eastAsia="Arial Unicode MS" w:hAnsi="Century Gothic"/>
                <w:spacing w:val="4"/>
                <w:sz w:val="20"/>
                <w:szCs w:val="20"/>
                <w:lang w:val="es-CL" w:eastAsia="es-ES"/>
              </w:rPr>
              <w:t>d</w:t>
            </w:r>
            <w:r w:rsidRPr="00806F89">
              <w:rPr>
                <w:rFonts w:ascii="Century Gothic" w:eastAsia="Arial Unicode MS" w:hAnsi="Century Gothic"/>
                <w:sz w:val="20"/>
                <w:szCs w:val="20"/>
                <w:lang w:val="es-CL" w:eastAsia="es-ES"/>
              </w:rPr>
              <w:t>ad Exami</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ad</w:t>
            </w:r>
            <w:r w:rsidRPr="00806F89">
              <w:rPr>
                <w:rFonts w:ascii="Century Gothic" w:eastAsia="Arial Unicode MS" w:hAnsi="Century Gothic"/>
                <w:spacing w:val="5"/>
                <w:sz w:val="20"/>
                <w:szCs w:val="20"/>
                <w:lang w:val="es-CL" w:eastAsia="es-ES"/>
              </w:rPr>
              <w:t>o</w:t>
            </w:r>
            <w:r w:rsidRPr="00806F89">
              <w:rPr>
                <w:rFonts w:ascii="Century Gothic" w:eastAsia="Arial Unicode MS" w:hAnsi="Century Gothic"/>
                <w:sz w:val="20"/>
                <w:szCs w:val="20"/>
                <w:lang w:val="es-CL" w:eastAsia="es-ES"/>
              </w:rPr>
              <w:t>ra</w:t>
            </w:r>
          </w:p>
        </w:tc>
        <w:tc>
          <w:tcPr>
            <w:tcW w:w="4320" w:type="dxa"/>
            <w:tcBorders>
              <w:top w:val="single" w:sz="4" w:space="0" w:color="000000"/>
              <w:left w:val="single" w:sz="4" w:space="0" w:color="000000"/>
              <w:bottom w:val="single" w:sz="4" w:space="0" w:color="000000"/>
              <w:right w:val="single" w:sz="4" w:space="0" w:color="000000"/>
            </w:tcBorders>
            <w:vAlign w:val="center"/>
          </w:tcPr>
          <w:p w14:paraId="76ACC142"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Nombre C</w:t>
            </w:r>
            <w:r w:rsidRPr="00806F89">
              <w:rPr>
                <w:rFonts w:ascii="Century Gothic" w:eastAsia="Arial Unicode MS" w:hAnsi="Century Gothic"/>
                <w:spacing w:val="4"/>
                <w:sz w:val="20"/>
                <w:szCs w:val="20"/>
                <w:lang w:val="es-CL" w:eastAsia="es-ES"/>
              </w:rPr>
              <w:t>o</w:t>
            </w:r>
            <w:r w:rsidRPr="00806F89">
              <w:rPr>
                <w:rFonts w:ascii="Century Gothic" w:eastAsia="Arial Unicode MS" w:hAnsi="Century Gothic"/>
                <w:sz w:val="20"/>
                <w:szCs w:val="20"/>
                <w:lang w:val="es-CL" w:eastAsia="es-ES"/>
              </w:rPr>
              <w:t>ordinador</w:t>
            </w:r>
          </w:p>
        </w:tc>
      </w:tr>
      <w:tr w:rsidR="007469F4" w:rsidRPr="00806F89" w14:paraId="7832DF6E" w14:textId="77777777" w:rsidTr="0041230C">
        <w:trPr>
          <w:trHeight w:hRule="exact" w:val="307"/>
          <w:jc w:val="center"/>
        </w:trPr>
        <w:tc>
          <w:tcPr>
            <w:tcW w:w="1233" w:type="dxa"/>
            <w:tcBorders>
              <w:top w:val="single" w:sz="4" w:space="0" w:color="000000"/>
              <w:left w:val="single" w:sz="4" w:space="0" w:color="000000"/>
              <w:bottom w:val="single" w:sz="4" w:space="0" w:color="000000"/>
              <w:right w:val="single" w:sz="4" w:space="0" w:color="000000"/>
            </w:tcBorders>
            <w:vAlign w:val="center"/>
          </w:tcPr>
          <w:p w14:paraId="0ECA79FB" w14:textId="77777777" w:rsidR="007469F4" w:rsidRPr="00806F89" w:rsidRDefault="007469F4" w:rsidP="004159B5">
            <w:pPr>
              <w:jc w:val="both"/>
              <w:rPr>
                <w:rFonts w:ascii="Century Gothic" w:eastAsia="Arial Unicode MS" w:hAnsi="Century Gothic"/>
                <w:sz w:val="20"/>
                <w:szCs w:val="20"/>
                <w:lang w:val="es-CL" w:eastAsia="es-ES"/>
              </w:rPr>
            </w:pPr>
          </w:p>
        </w:tc>
        <w:tc>
          <w:tcPr>
            <w:tcW w:w="4637" w:type="dxa"/>
            <w:tcBorders>
              <w:top w:val="single" w:sz="4" w:space="0" w:color="000000"/>
              <w:left w:val="single" w:sz="4" w:space="0" w:color="000000"/>
              <w:bottom w:val="single" w:sz="4" w:space="0" w:color="000000"/>
              <w:right w:val="single" w:sz="4" w:space="0" w:color="000000"/>
            </w:tcBorders>
            <w:vAlign w:val="center"/>
          </w:tcPr>
          <w:p w14:paraId="08B65792" w14:textId="77777777" w:rsidR="007469F4" w:rsidRPr="00806F89" w:rsidRDefault="007469F4" w:rsidP="004159B5">
            <w:pPr>
              <w:jc w:val="both"/>
              <w:rPr>
                <w:rFonts w:ascii="Century Gothic" w:eastAsia="Arial Unicode MS" w:hAnsi="Century Gothic"/>
                <w:sz w:val="20"/>
                <w:szCs w:val="20"/>
                <w:lang w:val="es-CL" w:eastAsia="es-ES"/>
              </w:rPr>
            </w:pPr>
          </w:p>
        </w:tc>
        <w:tc>
          <w:tcPr>
            <w:tcW w:w="4320" w:type="dxa"/>
            <w:tcBorders>
              <w:top w:val="single" w:sz="4" w:space="0" w:color="000000"/>
              <w:left w:val="single" w:sz="4" w:space="0" w:color="000000"/>
              <w:bottom w:val="single" w:sz="4" w:space="0" w:color="000000"/>
              <w:right w:val="single" w:sz="4" w:space="0" w:color="000000"/>
            </w:tcBorders>
            <w:vAlign w:val="center"/>
          </w:tcPr>
          <w:p w14:paraId="564A3728"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51ABF48E" w14:textId="77777777" w:rsidTr="0041230C">
        <w:trPr>
          <w:trHeight w:hRule="exact" w:val="312"/>
          <w:jc w:val="center"/>
        </w:trPr>
        <w:tc>
          <w:tcPr>
            <w:tcW w:w="1233" w:type="dxa"/>
            <w:tcBorders>
              <w:top w:val="single" w:sz="4" w:space="0" w:color="000000"/>
              <w:left w:val="single" w:sz="4" w:space="0" w:color="000000"/>
              <w:bottom w:val="single" w:sz="4" w:space="0" w:color="000000"/>
              <w:right w:val="single" w:sz="4" w:space="0" w:color="000000"/>
            </w:tcBorders>
            <w:vAlign w:val="center"/>
          </w:tcPr>
          <w:p w14:paraId="52B2805C" w14:textId="77777777" w:rsidR="007469F4" w:rsidRPr="00806F89" w:rsidRDefault="007469F4" w:rsidP="004159B5">
            <w:pPr>
              <w:jc w:val="both"/>
              <w:rPr>
                <w:rFonts w:ascii="Century Gothic" w:eastAsia="Arial Unicode MS" w:hAnsi="Century Gothic"/>
                <w:sz w:val="20"/>
                <w:szCs w:val="20"/>
                <w:lang w:val="es-CL" w:eastAsia="es-ES"/>
              </w:rPr>
            </w:pPr>
          </w:p>
        </w:tc>
        <w:tc>
          <w:tcPr>
            <w:tcW w:w="4637" w:type="dxa"/>
            <w:tcBorders>
              <w:top w:val="single" w:sz="4" w:space="0" w:color="000000"/>
              <w:left w:val="single" w:sz="4" w:space="0" w:color="000000"/>
              <w:bottom w:val="single" w:sz="4" w:space="0" w:color="000000"/>
              <w:right w:val="single" w:sz="4" w:space="0" w:color="000000"/>
            </w:tcBorders>
            <w:vAlign w:val="center"/>
          </w:tcPr>
          <w:p w14:paraId="24F33DF0" w14:textId="77777777" w:rsidR="007469F4" w:rsidRPr="00806F89" w:rsidRDefault="007469F4" w:rsidP="004159B5">
            <w:pPr>
              <w:jc w:val="both"/>
              <w:rPr>
                <w:rFonts w:ascii="Century Gothic" w:eastAsia="Arial Unicode MS" w:hAnsi="Century Gothic"/>
                <w:sz w:val="20"/>
                <w:szCs w:val="20"/>
                <w:lang w:val="es-CL" w:eastAsia="es-ES"/>
              </w:rPr>
            </w:pPr>
          </w:p>
        </w:tc>
        <w:tc>
          <w:tcPr>
            <w:tcW w:w="4320" w:type="dxa"/>
            <w:tcBorders>
              <w:top w:val="single" w:sz="4" w:space="0" w:color="000000"/>
              <w:left w:val="single" w:sz="4" w:space="0" w:color="000000"/>
              <w:bottom w:val="single" w:sz="4" w:space="0" w:color="000000"/>
              <w:right w:val="single" w:sz="4" w:space="0" w:color="000000"/>
            </w:tcBorders>
            <w:vAlign w:val="center"/>
          </w:tcPr>
          <w:p w14:paraId="229BE4F9"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32E220C7" w14:textId="77777777" w:rsidTr="0041230C">
        <w:trPr>
          <w:trHeight w:hRule="exact" w:val="307"/>
          <w:jc w:val="center"/>
        </w:trPr>
        <w:tc>
          <w:tcPr>
            <w:tcW w:w="1233" w:type="dxa"/>
            <w:tcBorders>
              <w:top w:val="single" w:sz="4" w:space="0" w:color="000000"/>
              <w:left w:val="single" w:sz="4" w:space="0" w:color="000000"/>
              <w:bottom w:val="single" w:sz="4" w:space="0" w:color="000000"/>
              <w:right w:val="single" w:sz="4" w:space="0" w:color="000000"/>
            </w:tcBorders>
            <w:vAlign w:val="center"/>
          </w:tcPr>
          <w:p w14:paraId="4CD1CC18" w14:textId="77777777" w:rsidR="007469F4" w:rsidRPr="00806F89" w:rsidRDefault="007469F4" w:rsidP="004159B5">
            <w:pPr>
              <w:jc w:val="both"/>
              <w:rPr>
                <w:rFonts w:ascii="Century Gothic" w:eastAsia="Arial Unicode MS" w:hAnsi="Century Gothic"/>
                <w:sz w:val="20"/>
                <w:szCs w:val="20"/>
                <w:lang w:val="es-CL" w:eastAsia="es-ES"/>
              </w:rPr>
            </w:pPr>
          </w:p>
        </w:tc>
        <w:tc>
          <w:tcPr>
            <w:tcW w:w="4637" w:type="dxa"/>
            <w:tcBorders>
              <w:top w:val="single" w:sz="4" w:space="0" w:color="000000"/>
              <w:left w:val="single" w:sz="4" w:space="0" w:color="000000"/>
              <w:bottom w:val="single" w:sz="4" w:space="0" w:color="000000"/>
              <w:right w:val="single" w:sz="4" w:space="0" w:color="000000"/>
            </w:tcBorders>
            <w:vAlign w:val="center"/>
          </w:tcPr>
          <w:p w14:paraId="278F8CC3" w14:textId="77777777" w:rsidR="007469F4" w:rsidRPr="00806F89" w:rsidRDefault="007469F4" w:rsidP="004159B5">
            <w:pPr>
              <w:jc w:val="both"/>
              <w:rPr>
                <w:rFonts w:ascii="Century Gothic" w:eastAsia="Arial Unicode MS" w:hAnsi="Century Gothic"/>
                <w:sz w:val="20"/>
                <w:szCs w:val="20"/>
                <w:lang w:val="es-CL" w:eastAsia="es-ES"/>
              </w:rPr>
            </w:pPr>
          </w:p>
        </w:tc>
        <w:tc>
          <w:tcPr>
            <w:tcW w:w="4320" w:type="dxa"/>
            <w:tcBorders>
              <w:top w:val="single" w:sz="4" w:space="0" w:color="000000"/>
              <w:left w:val="single" w:sz="4" w:space="0" w:color="000000"/>
              <w:bottom w:val="single" w:sz="4" w:space="0" w:color="000000"/>
              <w:right w:val="single" w:sz="4" w:space="0" w:color="000000"/>
            </w:tcBorders>
            <w:vAlign w:val="center"/>
          </w:tcPr>
          <w:p w14:paraId="4917D8BA" w14:textId="77777777" w:rsidR="007469F4" w:rsidRPr="00806F89" w:rsidRDefault="007469F4" w:rsidP="004159B5">
            <w:pPr>
              <w:jc w:val="both"/>
              <w:rPr>
                <w:rFonts w:ascii="Century Gothic" w:eastAsia="Arial Unicode MS" w:hAnsi="Century Gothic"/>
                <w:sz w:val="20"/>
                <w:szCs w:val="20"/>
                <w:lang w:val="es-CL" w:eastAsia="es-ES"/>
              </w:rPr>
            </w:pPr>
          </w:p>
        </w:tc>
      </w:tr>
    </w:tbl>
    <w:p w14:paraId="2D363DAE" w14:textId="77777777" w:rsidR="00D81E96" w:rsidRPr="00806F89" w:rsidRDefault="00D81E96" w:rsidP="004159B5">
      <w:pPr>
        <w:jc w:val="both"/>
        <w:rPr>
          <w:rFonts w:ascii="Century Gothic" w:eastAsia="Arial Unicode MS" w:hAnsi="Century Gothic"/>
          <w:spacing w:val="1"/>
          <w:sz w:val="20"/>
          <w:szCs w:val="20"/>
          <w:lang w:val="es-CL" w:eastAsia="es-ES"/>
        </w:rPr>
      </w:pPr>
    </w:p>
    <w:p w14:paraId="3D860747" w14:textId="7F52F963"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6. Complete</w:t>
      </w:r>
    </w:p>
    <w:p w14:paraId="59D20C61" w14:textId="77777777" w:rsidR="007469F4" w:rsidRPr="00806F89" w:rsidRDefault="007469F4" w:rsidP="004159B5">
      <w:pPr>
        <w:jc w:val="both"/>
        <w:rPr>
          <w:rFonts w:ascii="Century Gothic" w:eastAsia="Arial Unicode MS" w:hAnsi="Century Gothic"/>
          <w:sz w:val="20"/>
          <w:szCs w:val="20"/>
          <w:lang w:val="es-CL" w:eastAsia="es-ES"/>
        </w:rPr>
      </w:pPr>
    </w:p>
    <w:tbl>
      <w:tblPr>
        <w:tblW w:w="10373" w:type="dxa"/>
        <w:jc w:val="center"/>
        <w:tblLayout w:type="fixed"/>
        <w:tblCellMar>
          <w:left w:w="0" w:type="dxa"/>
          <w:right w:w="0" w:type="dxa"/>
        </w:tblCellMar>
        <w:tblLook w:val="0000" w:firstRow="0" w:lastRow="0" w:firstColumn="0" w:lastColumn="0" w:noHBand="0" w:noVBand="0"/>
      </w:tblPr>
      <w:tblGrid>
        <w:gridCol w:w="2630"/>
        <w:gridCol w:w="3240"/>
        <w:gridCol w:w="1440"/>
        <w:gridCol w:w="903"/>
        <w:gridCol w:w="1440"/>
        <w:gridCol w:w="720"/>
      </w:tblGrid>
      <w:tr w:rsidR="007469F4" w:rsidRPr="00806F89" w14:paraId="0F20DB86" w14:textId="77777777" w:rsidTr="0041230C">
        <w:trPr>
          <w:trHeight w:hRule="exact" w:val="1000"/>
          <w:tblHeader/>
          <w:jc w:val="center"/>
        </w:trPr>
        <w:tc>
          <w:tcPr>
            <w:tcW w:w="2630" w:type="dxa"/>
            <w:tcBorders>
              <w:top w:val="single" w:sz="4" w:space="0" w:color="000000"/>
              <w:left w:val="single" w:sz="4" w:space="0" w:color="000000"/>
              <w:bottom w:val="single" w:sz="4" w:space="0" w:color="000000"/>
              <w:right w:val="single" w:sz="4" w:space="0" w:color="000000"/>
            </w:tcBorders>
            <w:vAlign w:val="center"/>
          </w:tcPr>
          <w:p w14:paraId="6A31BA0E"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Nombre de la E</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t</w:t>
            </w:r>
            <w:r w:rsidRPr="00806F89">
              <w:rPr>
                <w:rFonts w:ascii="Century Gothic" w:eastAsia="Arial Unicode MS" w:hAnsi="Century Gothic"/>
                <w:spacing w:val="-5"/>
                <w:sz w:val="20"/>
                <w:szCs w:val="20"/>
                <w:lang w:val="es-CL" w:eastAsia="es-ES"/>
              </w:rPr>
              <w:t>i</w:t>
            </w:r>
            <w:r w:rsidRPr="00806F89">
              <w:rPr>
                <w:rFonts w:ascii="Century Gothic" w:eastAsia="Arial Unicode MS" w:hAnsi="Century Gothic"/>
                <w:sz w:val="20"/>
                <w:szCs w:val="20"/>
                <w:lang w:val="es-CL" w:eastAsia="es-ES"/>
              </w:rPr>
              <w:t>dad</w:t>
            </w:r>
          </w:p>
          <w:p w14:paraId="10BB9C9B"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Ex</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mi</w:t>
            </w:r>
            <w:r w:rsidRPr="00806F89">
              <w:rPr>
                <w:rFonts w:ascii="Century Gothic" w:eastAsia="Arial Unicode MS" w:hAnsi="Century Gothic"/>
                <w:spacing w:val="-5"/>
                <w:sz w:val="20"/>
                <w:szCs w:val="20"/>
                <w:lang w:val="es-CL" w:eastAsia="es-ES"/>
              </w:rPr>
              <w:t>n</w:t>
            </w:r>
            <w:r w:rsidRPr="00806F89">
              <w:rPr>
                <w:rFonts w:ascii="Century Gothic" w:eastAsia="Arial Unicode MS" w:hAnsi="Century Gothic"/>
                <w:sz w:val="20"/>
                <w:szCs w:val="20"/>
                <w:lang w:val="es-CL" w:eastAsia="es-ES"/>
              </w:rPr>
              <w:t>adora</w:t>
            </w:r>
          </w:p>
        </w:tc>
        <w:tc>
          <w:tcPr>
            <w:tcW w:w="3240" w:type="dxa"/>
            <w:tcBorders>
              <w:top w:val="single" w:sz="4" w:space="0" w:color="000000"/>
              <w:left w:val="single" w:sz="4" w:space="0" w:color="000000"/>
              <w:bottom w:val="single" w:sz="4" w:space="0" w:color="000000"/>
              <w:right w:val="single" w:sz="4" w:space="0" w:color="000000"/>
            </w:tcBorders>
            <w:vAlign w:val="center"/>
          </w:tcPr>
          <w:p w14:paraId="0873A0E8"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Nombre d</w:t>
            </w:r>
            <w:r w:rsidRPr="00806F89">
              <w:rPr>
                <w:rFonts w:ascii="Century Gothic" w:eastAsia="Arial Unicode MS" w:hAnsi="Century Gothic"/>
                <w:spacing w:val="3"/>
                <w:sz w:val="20"/>
                <w:szCs w:val="20"/>
                <w:lang w:val="es-CL" w:eastAsia="es-ES"/>
              </w:rPr>
              <w:t>e</w:t>
            </w:r>
            <w:r w:rsidRPr="00806F89">
              <w:rPr>
                <w:rFonts w:ascii="Century Gothic" w:eastAsia="Arial Unicode MS" w:hAnsi="Century Gothic"/>
                <w:sz w:val="20"/>
                <w:szCs w:val="20"/>
                <w:lang w:val="es-CL" w:eastAsia="es-ES"/>
              </w:rPr>
              <w:t xml:space="preserve">l </w:t>
            </w:r>
            <w:r w:rsidRPr="00806F89">
              <w:rPr>
                <w:rFonts w:ascii="Century Gothic" w:eastAsia="Arial Unicode MS" w:hAnsi="Century Gothic"/>
                <w:spacing w:val="-7"/>
                <w:sz w:val="20"/>
                <w:szCs w:val="20"/>
                <w:lang w:val="es-CL" w:eastAsia="es-ES"/>
              </w:rPr>
              <w:t>D</w:t>
            </w:r>
            <w:r w:rsidRPr="00806F89">
              <w:rPr>
                <w:rFonts w:ascii="Century Gothic" w:eastAsia="Arial Unicode MS" w:hAnsi="Century Gothic"/>
                <w:sz w:val="20"/>
                <w:szCs w:val="20"/>
                <w:lang w:val="es-CL" w:eastAsia="es-ES"/>
              </w:rPr>
              <w:t>ocente</w:t>
            </w:r>
          </w:p>
          <w:p w14:paraId="56F09968"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Ex</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mi</w:t>
            </w:r>
            <w:r w:rsidRPr="00806F89">
              <w:rPr>
                <w:rFonts w:ascii="Century Gothic" w:eastAsia="Arial Unicode MS" w:hAnsi="Century Gothic"/>
                <w:spacing w:val="-5"/>
                <w:sz w:val="20"/>
                <w:szCs w:val="20"/>
                <w:lang w:val="es-CL" w:eastAsia="es-ES"/>
              </w:rPr>
              <w:t>n</w:t>
            </w:r>
            <w:r w:rsidRPr="00806F89">
              <w:rPr>
                <w:rFonts w:ascii="Century Gothic" w:eastAsia="Arial Unicode MS" w:hAnsi="Century Gothic"/>
                <w:sz w:val="20"/>
                <w:szCs w:val="20"/>
                <w:lang w:val="es-CL" w:eastAsia="es-ES"/>
              </w:rPr>
              <w:t>ador</w:t>
            </w:r>
          </w:p>
        </w:tc>
        <w:tc>
          <w:tcPr>
            <w:tcW w:w="1440" w:type="dxa"/>
            <w:tcBorders>
              <w:top w:val="single" w:sz="4" w:space="0" w:color="000000"/>
              <w:left w:val="single" w:sz="4" w:space="0" w:color="000000"/>
              <w:bottom w:val="single" w:sz="4" w:space="0" w:color="000000"/>
              <w:right w:val="single" w:sz="4" w:space="0" w:color="000000"/>
            </w:tcBorders>
            <w:vAlign w:val="center"/>
          </w:tcPr>
          <w:p w14:paraId="6739FC4D" w14:textId="48907BA6"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Subs</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ctor de a</w:t>
            </w:r>
            <w:r w:rsidRPr="00806F89">
              <w:rPr>
                <w:rFonts w:ascii="Century Gothic" w:eastAsia="Arial Unicode MS" w:hAnsi="Century Gothic"/>
                <w:spacing w:val="4"/>
                <w:sz w:val="20"/>
                <w:szCs w:val="20"/>
                <w:lang w:val="es-CL" w:eastAsia="es-ES"/>
              </w:rPr>
              <w:t>p</w:t>
            </w:r>
            <w:r w:rsidRPr="00806F89">
              <w:rPr>
                <w:rFonts w:ascii="Century Gothic" w:eastAsia="Arial Unicode MS" w:hAnsi="Century Gothic"/>
                <w:sz w:val="20"/>
                <w:szCs w:val="20"/>
                <w:lang w:val="es-CL" w:eastAsia="es-ES"/>
              </w:rPr>
              <w:t>r</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n</w:t>
            </w:r>
            <w:r w:rsidRPr="00806F89">
              <w:rPr>
                <w:rFonts w:ascii="Century Gothic" w:eastAsia="Arial Unicode MS" w:hAnsi="Century Gothic"/>
                <w:spacing w:val="4"/>
                <w:sz w:val="20"/>
                <w:szCs w:val="20"/>
                <w:lang w:val="es-CL" w:eastAsia="es-ES"/>
              </w:rPr>
              <w:t>d</w:t>
            </w:r>
            <w:r w:rsidRPr="00806F89">
              <w:rPr>
                <w:rFonts w:ascii="Century Gothic" w:eastAsia="Arial Unicode MS" w:hAnsi="Century Gothic"/>
                <w:sz w:val="20"/>
                <w:szCs w:val="20"/>
                <w:lang w:val="es-CL" w:eastAsia="es-ES"/>
              </w:rPr>
              <w:t>i</w:t>
            </w:r>
            <w:r w:rsidRPr="00806F89">
              <w:rPr>
                <w:rFonts w:ascii="Century Gothic" w:eastAsia="Arial Unicode MS" w:hAnsi="Century Gothic"/>
                <w:spacing w:val="-6"/>
                <w:sz w:val="20"/>
                <w:szCs w:val="20"/>
                <w:lang w:val="es-CL" w:eastAsia="es-ES"/>
              </w:rPr>
              <w:t>z</w:t>
            </w:r>
            <w:r w:rsidRPr="00806F89">
              <w:rPr>
                <w:rFonts w:ascii="Century Gothic" w:eastAsia="Arial Unicode MS" w:hAnsi="Century Gothic"/>
                <w:sz w:val="20"/>
                <w:szCs w:val="20"/>
                <w:lang w:val="es-CL" w:eastAsia="es-ES"/>
              </w:rPr>
              <w:t>aje</w:t>
            </w:r>
          </w:p>
        </w:tc>
        <w:tc>
          <w:tcPr>
            <w:tcW w:w="903" w:type="dxa"/>
            <w:tcBorders>
              <w:top w:val="single" w:sz="4" w:space="0" w:color="000000"/>
              <w:left w:val="single" w:sz="4" w:space="0" w:color="000000"/>
              <w:bottom w:val="single" w:sz="4" w:space="0" w:color="000000"/>
              <w:right w:val="single" w:sz="4" w:space="0" w:color="000000"/>
            </w:tcBorders>
            <w:vAlign w:val="center"/>
          </w:tcPr>
          <w:p w14:paraId="369107CA"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Asiste</w:t>
            </w:r>
          </w:p>
          <w:p w14:paraId="74E4A6D9"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Si/no</w:t>
            </w:r>
          </w:p>
        </w:tc>
        <w:tc>
          <w:tcPr>
            <w:tcW w:w="1440" w:type="dxa"/>
            <w:tcBorders>
              <w:top w:val="single" w:sz="4" w:space="0" w:color="000000"/>
              <w:left w:val="single" w:sz="4" w:space="0" w:color="000000"/>
              <w:bottom w:val="single" w:sz="4" w:space="0" w:color="000000"/>
              <w:right w:val="single" w:sz="4" w:space="0" w:color="000000"/>
            </w:tcBorders>
            <w:vAlign w:val="center"/>
          </w:tcPr>
          <w:p w14:paraId="02E1C434"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P</w:t>
            </w:r>
            <w:r w:rsidRPr="00806F89">
              <w:rPr>
                <w:rFonts w:ascii="Century Gothic" w:eastAsia="Arial Unicode MS" w:hAnsi="Century Gothic"/>
                <w:spacing w:val="4"/>
                <w:sz w:val="20"/>
                <w:szCs w:val="20"/>
                <w:lang w:val="es-CL" w:eastAsia="es-ES"/>
              </w:rPr>
              <w:t>u</w:t>
            </w:r>
            <w:r w:rsidRPr="00806F89">
              <w:rPr>
                <w:rFonts w:ascii="Century Gothic" w:eastAsia="Arial Unicode MS" w:hAnsi="Century Gothic"/>
                <w:sz w:val="20"/>
                <w:szCs w:val="20"/>
                <w:lang w:val="es-CL" w:eastAsia="es-ES"/>
              </w:rPr>
              <w:t>nt</w:t>
            </w:r>
            <w:r w:rsidRPr="00806F89">
              <w:rPr>
                <w:rFonts w:ascii="Century Gothic" w:eastAsia="Arial Unicode MS" w:hAnsi="Century Gothic"/>
                <w:spacing w:val="-4"/>
                <w:sz w:val="20"/>
                <w:szCs w:val="20"/>
                <w:lang w:val="es-CL" w:eastAsia="es-ES"/>
              </w:rPr>
              <w:t>u</w:t>
            </w:r>
            <w:r w:rsidRPr="00806F89">
              <w:rPr>
                <w:rFonts w:ascii="Century Gothic" w:eastAsia="Arial Unicode MS" w:hAnsi="Century Gothic"/>
                <w:sz w:val="20"/>
                <w:szCs w:val="20"/>
                <w:lang w:val="es-CL" w:eastAsia="es-ES"/>
              </w:rPr>
              <w:t>alidad</w:t>
            </w:r>
          </w:p>
          <w:p w14:paraId="2A30ABA0"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Si/no</w:t>
            </w:r>
          </w:p>
        </w:tc>
        <w:tc>
          <w:tcPr>
            <w:tcW w:w="720" w:type="dxa"/>
            <w:tcBorders>
              <w:top w:val="single" w:sz="4" w:space="0" w:color="000000"/>
              <w:left w:val="single" w:sz="4" w:space="0" w:color="000000"/>
              <w:bottom w:val="single" w:sz="4" w:space="0" w:color="000000"/>
              <w:right w:val="single" w:sz="4" w:space="0" w:color="000000"/>
            </w:tcBorders>
            <w:vAlign w:val="center"/>
          </w:tcPr>
          <w:p w14:paraId="2834DD77"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Sala</w:t>
            </w:r>
          </w:p>
        </w:tc>
      </w:tr>
      <w:tr w:rsidR="007469F4" w:rsidRPr="00806F89" w14:paraId="78DDB92E" w14:textId="77777777" w:rsidTr="0041230C">
        <w:trPr>
          <w:trHeight w:hRule="exact" w:val="634"/>
          <w:jc w:val="center"/>
        </w:trPr>
        <w:tc>
          <w:tcPr>
            <w:tcW w:w="2630" w:type="dxa"/>
            <w:tcBorders>
              <w:top w:val="single" w:sz="4" w:space="0" w:color="000000"/>
              <w:left w:val="single" w:sz="4" w:space="0" w:color="000000"/>
              <w:bottom w:val="single" w:sz="4" w:space="0" w:color="000000"/>
              <w:right w:val="single" w:sz="4" w:space="0" w:color="000000"/>
            </w:tcBorders>
            <w:vAlign w:val="center"/>
          </w:tcPr>
          <w:p w14:paraId="7A926D7B" w14:textId="77777777" w:rsidR="007469F4" w:rsidRPr="00806F89" w:rsidRDefault="007469F4" w:rsidP="004159B5">
            <w:pPr>
              <w:jc w:val="both"/>
              <w:rPr>
                <w:rFonts w:ascii="Century Gothic" w:eastAsia="Arial Unicode MS" w:hAnsi="Century Gothic"/>
                <w:sz w:val="20"/>
                <w:szCs w:val="20"/>
                <w:lang w:val="es-CL" w:eastAsia="es-ES"/>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5E7F04AA"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49E2C6B3" w14:textId="77777777" w:rsidR="007469F4" w:rsidRPr="00806F89" w:rsidRDefault="007469F4" w:rsidP="004159B5">
            <w:pPr>
              <w:jc w:val="both"/>
              <w:rPr>
                <w:rFonts w:ascii="Century Gothic" w:eastAsia="Arial Unicode MS" w:hAnsi="Century Gothic"/>
                <w:sz w:val="20"/>
                <w:szCs w:val="20"/>
                <w:lang w:val="es-CL" w:eastAsia="es-ES"/>
              </w:rPr>
            </w:pPr>
          </w:p>
        </w:tc>
        <w:tc>
          <w:tcPr>
            <w:tcW w:w="903" w:type="dxa"/>
            <w:tcBorders>
              <w:top w:val="single" w:sz="4" w:space="0" w:color="000000"/>
              <w:left w:val="single" w:sz="4" w:space="0" w:color="000000"/>
              <w:bottom w:val="single" w:sz="4" w:space="0" w:color="000000"/>
              <w:right w:val="single" w:sz="4" w:space="0" w:color="000000"/>
            </w:tcBorders>
            <w:vAlign w:val="center"/>
          </w:tcPr>
          <w:p w14:paraId="1BED8BCF"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3194252" w14:textId="77777777" w:rsidR="007469F4" w:rsidRPr="00806F89" w:rsidRDefault="007469F4" w:rsidP="004159B5">
            <w:pPr>
              <w:jc w:val="both"/>
              <w:rPr>
                <w:rFonts w:ascii="Century Gothic" w:eastAsia="Arial Unicode MS" w:hAnsi="Century Gothic"/>
                <w:sz w:val="20"/>
                <w:szCs w:val="20"/>
                <w:lang w:val="es-CL" w:eastAsia="es-E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B11E727"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4F3897D3" w14:textId="77777777" w:rsidTr="0041230C">
        <w:trPr>
          <w:trHeight w:hRule="exact" w:val="634"/>
          <w:jc w:val="center"/>
        </w:trPr>
        <w:tc>
          <w:tcPr>
            <w:tcW w:w="2630" w:type="dxa"/>
            <w:tcBorders>
              <w:top w:val="single" w:sz="4" w:space="0" w:color="000000"/>
              <w:left w:val="single" w:sz="4" w:space="0" w:color="000000"/>
              <w:bottom w:val="single" w:sz="4" w:space="0" w:color="000000"/>
              <w:right w:val="single" w:sz="4" w:space="0" w:color="000000"/>
            </w:tcBorders>
            <w:vAlign w:val="center"/>
          </w:tcPr>
          <w:p w14:paraId="6D160DC6" w14:textId="77777777" w:rsidR="007469F4" w:rsidRPr="00806F89" w:rsidRDefault="007469F4" w:rsidP="004159B5">
            <w:pPr>
              <w:jc w:val="both"/>
              <w:rPr>
                <w:rFonts w:ascii="Century Gothic" w:eastAsia="Arial Unicode MS" w:hAnsi="Century Gothic"/>
                <w:sz w:val="20"/>
                <w:szCs w:val="20"/>
                <w:lang w:val="es-CL" w:eastAsia="es-ES"/>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021B4CB6"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6C5A8542" w14:textId="77777777" w:rsidR="007469F4" w:rsidRPr="00806F89" w:rsidRDefault="007469F4" w:rsidP="004159B5">
            <w:pPr>
              <w:jc w:val="both"/>
              <w:rPr>
                <w:rFonts w:ascii="Century Gothic" w:eastAsia="Arial Unicode MS" w:hAnsi="Century Gothic"/>
                <w:sz w:val="20"/>
                <w:szCs w:val="20"/>
                <w:lang w:val="es-CL" w:eastAsia="es-ES"/>
              </w:rPr>
            </w:pPr>
          </w:p>
        </w:tc>
        <w:tc>
          <w:tcPr>
            <w:tcW w:w="903" w:type="dxa"/>
            <w:tcBorders>
              <w:top w:val="single" w:sz="4" w:space="0" w:color="000000"/>
              <w:left w:val="single" w:sz="4" w:space="0" w:color="000000"/>
              <w:bottom w:val="single" w:sz="4" w:space="0" w:color="000000"/>
              <w:right w:val="single" w:sz="4" w:space="0" w:color="000000"/>
            </w:tcBorders>
            <w:vAlign w:val="center"/>
          </w:tcPr>
          <w:p w14:paraId="67B71615"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5D72421" w14:textId="77777777" w:rsidR="007469F4" w:rsidRPr="00806F89" w:rsidRDefault="007469F4" w:rsidP="004159B5">
            <w:pPr>
              <w:jc w:val="both"/>
              <w:rPr>
                <w:rFonts w:ascii="Century Gothic" w:eastAsia="Arial Unicode MS" w:hAnsi="Century Gothic"/>
                <w:sz w:val="20"/>
                <w:szCs w:val="20"/>
                <w:lang w:val="es-CL" w:eastAsia="es-E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991F388"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019602C1" w14:textId="77777777" w:rsidTr="0041230C">
        <w:trPr>
          <w:trHeight w:hRule="exact" w:val="629"/>
          <w:jc w:val="center"/>
        </w:trPr>
        <w:tc>
          <w:tcPr>
            <w:tcW w:w="2630" w:type="dxa"/>
            <w:tcBorders>
              <w:top w:val="single" w:sz="4" w:space="0" w:color="000000"/>
              <w:left w:val="single" w:sz="4" w:space="0" w:color="000000"/>
              <w:bottom w:val="single" w:sz="4" w:space="0" w:color="000000"/>
              <w:right w:val="single" w:sz="4" w:space="0" w:color="000000"/>
            </w:tcBorders>
            <w:vAlign w:val="center"/>
          </w:tcPr>
          <w:p w14:paraId="68239F1C" w14:textId="77777777" w:rsidR="007469F4" w:rsidRPr="00806F89" w:rsidRDefault="007469F4" w:rsidP="004159B5">
            <w:pPr>
              <w:jc w:val="both"/>
              <w:rPr>
                <w:rFonts w:ascii="Century Gothic" w:eastAsia="Arial Unicode MS" w:hAnsi="Century Gothic"/>
                <w:sz w:val="20"/>
                <w:szCs w:val="20"/>
                <w:lang w:val="es-CL" w:eastAsia="es-ES"/>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399BDA40"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2B10A45D" w14:textId="77777777" w:rsidR="007469F4" w:rsidRPr="00806F89" w:rsidRDefault="007469F4" w:rsidP="004159B5">
            <w:pPr>
              <w:jc w:val="both"/>
              <w:rPr>
                <w:rFonts w:ascii="Century Gothic" w:eastAsia="Arial Unicode MS" w:hAnsi="Century Gothic"/>
                <w:sz w:val="20"/>
                <w:szCs w:val="20"/>
                <w:lang w:val="es-CL" w:eastAsia="es-ES"/>
              </w:rPr>
            </w:pPr>
          </w:p>
        </w:tc>
        <w:tc>
          <w:tcPr>
            <w:tcW w:w="903" w:type="dxa"/>
            <w:tcBorders>
              <w:top w:val="single" w:sz="4" w:space="0" w:color="000000"/>
              <w:left w:val="single" w:sz="4" w:space="0" w:color="000000"/>
              <w:bottom w:val="single" w:sz="4" w:space="0" w:color="000000"/>
              <w:right w:val="single" w:sz="4" w:space="0" w:color="000000"/>
            </w:tcBorders>
            <w:vAlign w:val="center"/>
          </w:tcPr>
          <w:p w14:paraId="387E58D4"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62229D12" w14:textId="77777777" w:rsidR="007469F4" w:rsidRPr="00806F89" w:rsidRDefault="007469F4" w:rsidP="004159B5">
            <w:pPr>
              <w:jc w:val="both"/>
              <w:rPr>
                <w:rFonts w:ascii="Century Gothic" w:eastAsia="Arial Unicode MS" w:hAnsi="Century Gothic"/>
                <w:sz w:val="20"/>
                <w:szCs w:val="20"/>
                <w:lang w:val="es-CL" w:eastAsia="es-E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4F0B67F"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2241DFE5" w14:textId="77777777" w:rsidTr="0041230C">
        <w:trPr>
          <w:trHeight w:hRule="exact" w:val="634"/>
          <w:jc w:val="center"/>
        </w:trPr>
        <w:tc>
          <w:tcPr>
            <w:tcW w:w="2630" w:type="dxa"/>
            <w:tcBorders>
              <w:top w:val="single" w:sz="4" w:space="0" w:color="000000"/>
              <w:left w:val="single" w:sz="4" w:space="0" w:color="000000"/>
              <w:bottom w:val="single" w:sz="4" w:space="0" w:color="000000"/>
              <w:right w:val="single" w:sz="4" w:space="0" w:color="000000"/>
            </w:tcBorders>
            <w:vAlign w:val="center"/>
          </w:tcPr>
          <w:p w14:paraId="72F446B4" w14:textId="77777777" w:rsidR="007469F4" w:rsidRPr="00806F89" w:rsidRDefault="007469F4" w:rsidP="004159B5">
            <w:pPr>
              <w:jc w:val="both"/>
              <w:rPr>
                <w:rFonts w:ascii="Century Gothic" w:eastAsia="Arial Unicode MS" w:hAnsi="Century Gothic"/>
                <w:sz w:val="20"/>
                <w:szCs w:val="20"/>
                <w:lang w:val="es-CL" w:eastAsia="es-ES"/>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2049681F"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B2C2E86" w14:textId="77777777" w:rsidR="007469F4" w:rsidRPr="00806F89" w:rsidRDefault="007469F4" w:rsidP="004159B5">
            <w:pPr>
              <w:jc w:val="both"/>
              <w:rPr>
                <w:rFonts w:ascii="Century Gothic" w:eastAsia="Arial Unicode MS" w:hAnsi="Century Gothic"/>
                <w:sz w:val="20"/>
                <w:szCs w:val="20"/>
                <w:lang w:val="es-CL" w:eastAsia="es-ES"/>
              </w:rPr>
            </w:pPr>
          </w:p>
        </w:tc>
        <w:tc>
          <w:tcPr>
            <w:tcW w:w="903" w:type="dxa"/>
            <w:tcBorders>
              <w:top w:val="single" w:sz="4" w:space="0" w:color="000000"/>
              <w:left w:val="single" w:sz="4" w:space="0" w:color="000000"/>
              <w:bottom w:val="single" w:sz="4" w:space="0" w:color="000000"/>
              <w:right w:val="single" w:sz="4" w:space="0" w:color="000000"/>
            </w:tcBorders>
            <w:vAlign w:val="center"/>
          </w:tcPr>
          <w:p w14:paraId="2901AC8A"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4044E627" w14:textId="77777777" w:rsidR="007469F4" w:rsidRPr="00806F89" w:rsidRDefault="007469F4" w:rsidP="004159B5">
            <w:pPr>
              <w:jc w:val="both"/>
              <w:rPr>
                <w:rFonts w:ascii="Century Gothic" w:eastAsia="Arial Unicode MS" w:hAnsi="Century Gothic"/>
                <w:sz w:val="20"/>
                <w:szCs w:val="20"/>
                <w:lang w:val="es-CL" w:eastAsia="es-E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E3E2C9A"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61E8380B" w14:textId="77777777" w:rsidTr="0041230C">
        <w:trPr>
          <w:trHeight w:hRule="exact" w:val="634"/>
          <w:jc w:val="center"/>
        </w:trPr>
        <w:tc>
          <w:tcPr>
            <w:tcW w:w="2630" w:type="dxa"/>
            <w:tcBorders>
              <w:top w:val="single" w:sz="4" w:space="0" w:color="000000"/>
              <w:left w:val="single" w:sz="4" w:space="0" w:color="000000"/>
              <w:bottom w:val="single" w:sz="4" w:space="0" w:color="000000"/>
              <w:right w:val="single" w:sz="4" w:space="0" w:color="000000"/>
            </w:tcBorders>
            <w:vAlign w:val="center"/>
          </w:tcPr>
          <w:p w14:paraId="543726C3" w14:textId="77777777" w:rsidR="007469F4" w:rsidRPr="00806F89" w:rsidRDefault="007469F4" w:rsidP="004159B5">
            <w:pPr>
              <w:jc w:val="both"/>
              <w:rPr>
                <w:rFonts w:ascii="Century Gothic" w:eastAsia="Arial Unicode MS" w:hAnsi="Century Gothic"/>
                <w:sz w:val="20"/>
                <w:szCs w:val="20"/>
                <w:lang w:val="es-CL" w:eastAsia="es-ES"/>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62D6E71F"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696D79C2" w14:textId="77777777" w:rsidR="007469F4" w:rsidRPr="00806F89" w:rsidRDefault="007469F4" w:rsidP="004159B5">
            <w:pPr>
              <w:jc w:val="both"/>
              <w:rPr>
                <w:rFonts w:ascii="Century Gothic" w:eastAsia="Arial Unicode MS" w:hAnsi="Century Gothic"/>
                <w:sz w:val="20"/>
                <w:szCs w:val="20"/>
                <w:lang w:val="es-CL" w:eastAsia="es-ES"/>
              </w:rPr>
            </w:pPr>
          </w:p>
        </w:tc>
        <w:tc>
          <w:tcPr>
            <w:tcW w:w="903" w:type="dxa"/>
            <w:tcBorders>
              <w:top w:val="single" w:sz="4" w:space="0" w:color="000000"/>
              <w:left w:val="single" w:sz="4" w:space="0" w:color="000000"/>
              <w:bottom w:val="single" w:sz="4" w:space="0" w:color="000000"/>
              <w:right w:val="single" w:sz="4" w:space="0" w:color="000000"/>
            </w:tcBorders>
            <w:vAlign w:val="center"/>
          </w:tcPr>
          <w:p w14:paraId="27E4FE17" w14:textId="77777777" w:rsidR="007469F4" w:rsidRPr="00806F89" w:rsidRDefault="007469F4" w:rsidP="004159B5">
            <w:pPr>
              <w:jc w:val="both"/>
              <w:rPr>
                <w:rFonts w:ascii="Century Gothic" w:eastAsia="Arial Unicode MS" w:hAnsi="Century Gothic"/>
                <w:sz w:val="20"/>
                <w:szCs w:val="20"/>
                <w:lang w:val="es-CL" w:eastAsia="es-E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16F48070" w14:textId="77777777" w:rsidR="007469F4" w:rsidRPr="00806F89" w:rsidRDefault="007469F4" w:rsidP="004159B5">
            <w:pPr>
              <w:jc w:val="both"/>
              <w:rPr>
                <w:rFonts w:ascii="Century Gothic" w:eastAsia="Arial Unicode MS" w:hAnsi="Century Gothic"/>
                <w:sz w:val="20"/>
                <w:szCs w:val="20"/>
                <w:lang w:val="es-CL" w:eastAsia="es-ES"/>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CF0187D" w14:textId="77777777" w:rsidR="007469F4" w:rsidRPr="00806F89" w:rsidRDefault="007469F4" w:rsidP="004159B5">
            <w:pPr>
              <w:jc w:val="both"/>
              <w:rPr>
                <w:rFonts w:ascii="Century Gothic" w:eastAsia="Arial Unicode MS" w:hAnsi="Century Gothic"/>
                <w:sz w:val="20"/>
                <w:szCs w:val="20"/>
                <w:lang w:val="es-CL" w:eastAsia="es-ES"/>
              </w:rPr>
            </w:pPr>
          </w:p>
        </w:tc>
      </w:tr>
    </w:tbl>
    <w:p w14:paraId="24BAE686" w14:textId="77777777" w:rsidR="007469F4" w:rsidRPr="00806F89" w:rsidRDefault="007469F4" w:rsidP="004159B5">
      <w:pPr>
        <w:jc w:val="both"/>
        <w:rPr>
          <w:rFonts w:ascii="Century Gothic" w:eastAsia="Arial Unicode MS" w:hAnsi="Century Gothic"/>
          <w:spacing w:val="1"/>
          <w:sz w:val="20"/>
          <w:szCs w:val="20"/>
          <w:lang w:val="es-CL" w:eastAsia="es-ES"/>
        </w:rPr>
      </w:pPr>
    </w:p>
    <w:p w14:paraId="371ACBEA" w14:textId="77777777" w:rsidR="007C0A78" w:rsidRPr="00806F89" w:rsidRDefault="007C0A78" w:rsidP="004159B5">
      <w:pPr>
        <w:jc w:val="both"/>
        <w:rPr>
          <w:rFonts w:ascii="Century Gothic" w:eastAsia="Arial Unicode MS" w:hAnsi="Century Gothic"/>
          <w:spacing w:val="1"/>
          <w:sz w:val="20"/>
          <w:szCs w:val="20"/>
          <w:lang w:val="es-CL" w:eastAsia="es-ES"/>
        </w:rPr>
      </w:pPr>
    </w:p>
    <w:p w14:paraId="42741478" w14:textId="77777777" w:rsidR="007469F4" w:rsidRPr="00806F89" w:rsidRDefault="007469F4" w:rsidP="004159B5">
      <w:pPr>
        <w:jc w:val="both"/>
        <w:rPr>
          <w:rFonts w:ascii="Century Gothic" w:eastAsia="Arial Unicode MS" w:hAnsi="Century Gothic"/>
          <w:spacing w:val="1"/>
          <w:sz w:val="20"/>
          <w:szCs w:val="20"/>
          <w:lang w:val="es-CL" w:eastAsia="es-ES"/>
        </w:rPr>
      </w:pPr>
      <w:r w:rsidRPr="00806F89">
        <w:rPr>
          <w:rFonts w:ascii="Century Gothic" w:eastAsia="Arial Unicode MS" w:hAnsi="Century Gothic"/>
          <w:spacing w:val="1"/>
          <w:sz w:val="20"/>
          <w:szCs w:val="20"/>
          <w:lang w:val="es-CL" w:eastAsia="es-ES"/>
        </w:rPr>
        <w:t>7. Información de la Aplicación de Exámenes</w:t>
      </w:r>
    </w:p>
    <w:p w14:paraId="7A420A85" w14:textId="77777777" w:rsidR="007469F4" w:rsidRPr="00806F89" w:rsidRDefault="007469F4" w:rsidP="004159B5">
      <w:pPr>
        <w:jc w:val="both"/>
        <w:rPr>
          <w:rFonts w:ascii="Century Gothic" w:eastAsia="Arial Unicode MS" w:hAnsi="Century Gothic"/>
          <w:sz w:val="20"/>
          <w:szCs w:val="20"/>
          <w:lang w:val="es-CL" w:eastAsia="es-ES"/>
        </w:rPr>
      </w:pPr>
    </w:p>
    <w:tbl>
      <w:tblPr>
        <w:tblW w:w="0" w:type="auto"/>
        <w:jc w:val="center"/>
        <w:tblLayout w:type="fixed"/>
        <w:tblCellMar>
          <w:left w:w="0" w:type="dxa"/>
          <w:right w:w="0" w:type="dxa"/>
        </w:tblCellMar>
        <w:tblLook w:val="0000" w:firstRow="0" w:lastRow="0" w:firstColumn="0" w:lastColumn="0" w:noHBand="0" w:noVBand="0"/>
      </w:tblPr>
      <w:tblGrid>
        <w:gridCol w:w="3710"/>
        <w:gridCol w:w="451"/>
        <w:gridCol w:w="452"/>
        <w:gridCol w:w="446"/>
        <w:gridCol w:w="451"/>
        <w:gridCol w:w="451"/>
        <w:gridCol w:w="452"/>
        <w:gridCol w:w="446"/>
        <w:gridCol w:w="451"/>
        <w:gridCol w:w="451"/>
        <w:gridCol w:w="452"/>
        <w:gridCol w:w="446"/>
        <w:gridCol w:w="451"/>
        <w:gridCol w:w="451"/>
        <w:gridCol w:w="452"/>
      </w:tblGrid>
      <w:tr w:rsidR="007469F4" w:rsidRPr="00806F89" w14:paraId="7358398F" w14:textId="77777777" w:rsidTr="0041230C">
        <w:trPr>
          <w:trHeight w:val="662"/>
          <w:tblHeader/>
          <w:jc w:val="center"/>
        </w:trPr>
        <w:tc>
          <w:tcPr>
            <w:tcW w:w="3710" w:type="dxa"/>
            <w:vMerge w:val="restart"/>
            <w:tcBorders>
              <w:top w:val="single" w:sz="4" w:space="0" w:color="000000"/>
              <w:left w:val="single" w:sz="4" w:space="0" w:color="000000"/>
              <w:bottom w:val="single" w:sz="4" w:space="0" w:color="000000"/>
              <w:right w:val="single" w:sz="4" w:space="0" w:color="000000"/>
            </w:tcBorders>
            <w:vAlign w:val="center"/>
          </w:tcPr>
          <w:p w14:paraId="529A82BB"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ndicad</w:t>
            </w:r>
            <w:r w:rsidRPr="00806F89">
              <w:rPr>
                <w:rFonts w:ascii="Century Gothic" w:eastAsia="Arial Unicode MS" w:hAnsi="Century Gothic"/>
                <w:spacing w:val="6"/>
                <w:sz w:val="20"/>
                <w:szCs w:val="20"/>
                <w:lang w:val="es-CL" w:eastAsia="es-ES"/>
              </w:rPr>
              <w:t>o</w:t>
            </w:r>
            <w:r w:rsidRPr="00806F89">
              <w:rPr>
                <w:rFonts w:ascii="Century Gothic" w:eastAsia="Arial Unicode MS" w:hAnsi="Century Gothic"/>
                <w:sz w:val="20"/>
                <w:szCs w:val="20"/>
                <w:lang w:val="es-CL" w:eastAsia="es-ES"/>
              </w:rPr>
              <w:t>res</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14:paraId="0C9627DD"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Sal</w:t>
            </w:r>
            <w:r w:rsidRPr="00806F89">
              <w:rPr>
                <w:rFonts w:ascii="Century Gothic" w:eastAsia="Arial Unicode MS" w:hAnsi="Century Gothic"/>
                <w:sz w:val="20"/>
                <w:szCs w:val="20"/>
                <w:lang w:val="es-CL" w:eastAsia="es-ES"/>
              </w:rPr>
              <w:t>a</w:t>
            </w:r>
            <w:r w:rsidRPr="00806F89">
              <w:rPr>
                <w:rFonts w:ascii="Century Gothic" w:eastAsia="Arial Unicode MS" w:hAnsi="Century Gothic"/>
                <w:spacing w:val="1"/>
                <w:sz w:val="20"/>
                <w:szCs w:val="20"/>
                <w:lang w:val="es-CL" w:eastAsia="es-ES"/>
              </w:rPr>
              <w:t>1</w:t>
            </w:r>
          </w:p>
        </w:tc>
        <w:tc>
          <w:tcPr>
            <w:tcW w:w="897" w:type="dxa"/>
            <w:gridSpan w:val="2"/>
            <w:tcBorders>
              <w:top w:val="single" w:sz="4" w:space="0" w:color="000000"/>
              <w:left w:val="single" w:sz="4" w:space="0" w:color="000000"/>
              <w:bottom w:val="single" w:sz="4" w:space="0" w:color="000000"/>
              <w:right w:val="single" w:sz="4" w:space="0" w:color="000000"/>
            </w:tcBorders>
            <w:vAlign w:val="center"/>
          </w:tcPr>
          <w:p w14:paraId="7783FA49"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Sal</w:t>
            </w:r>
            <w:r w:rsidRPr="00806F89">
              <w:rPr>
                <w:rFonts w:ascii="Century Gothic" w:eastAsia="Arial Unicode MS" w:hAnsi="Century Gothic"/>
                <w:sz w:val="20"/>
                <w:szCs w:val="20"/>
                <w:lang w:val="es-CL" w:eastAsia="es-ES"/>
              </w:rPr>
              <w:t>a</w:t>
            </w:r>
            <w:r w:rsidRPr="00806F89">
              <w:rPr>
                <w:rFonts w:ascii="Century Gothic" w:eastAsia="Arial Unicode MS" w:hAnsi="Century Gothic"/>
                <w:spacing w:val="1"/>
                <w:sz w:val="20"/>
                <w:szCs w:val="20"/>
                <w:lang w:val="es-CL" w:eastAsia="es-ES"/>
              </w:rPr>
              <w:t>2</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14:paraId="1D25BAC8"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Sal</w:t>
            </w:r>
            <w:r w:rsidRPr="00806F89">
              <w:rPr>
                <w:rFonts w:ascii="Century Gothic" w:eastAsia="Arial Unicode MS" w:hAnsi="Century Gothic"/>
                <w:sz w:val="20"/>
                <w:szCs w:val="20"/>
                <w:lang w:val="es-CL" w:eastAsia="es-ES"/>
              </w:rPr>
              <w:t>a</w:t>
            </w:r>
            <w:r w:rsidRPr="00806F89">
              <w:rPr>
                <w:rFonts w:ascii="Century Gothic" w:eastAsia="Arial Unicode MS" w:hAnsi="Century Gothic"/>
                <w:spacing w:val="1"/>
                <w:sz w:val="20"/>
                <w:szCs w:val="20"/>
                <w:lang w:val="es-CL" w:eastAsia="es-ES"/>
              </w:rPr>
              <w:t>3</w:t>
            </w:r>
          </w:p>
        </w:tc>
        <w:tc>
          <w:tcPr>
            <w:tcW w:w="897" w:type="dxa"/>
            <w:gridSpan w:val="2"/>
            <w:tcBorders>
              <w:top w:val="single" w:sz="4" w:space="0" w:color="000000"/>
              <w:left w:val="single" w:sz="4" w:space="0" w:color="000000"/>
              <w:bottom w:val="single" w:sz="4" w:space="0" w:color="000000"/>
              <w:right w:val="single" w:sz="4" w:space="0" w:color="000000"/>
            </w:tcBorders>
            <w:vAlign w:val="center"/>
          </w:tcPr>
          <w:p w14:paraId="4B7B52A9"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Sal</w:t>
            </w:r>
            <w:r w:rsidRPr="00806F89">
              <w:rPr>
                <w:rFonts w:ascii="Century Gothic" w:eastAsia="Arial Unicode MS" w:hAnsi="Century Gothic"/>
                <w:sz w:val="20"/>
                <w:szCs w:val="20"/>
                <w:lang w:val="es-CL" w:eastAsia="es-ES"/>
              </w:rPr>
              <w:t>a</w:t>
            </w:r>
            <w:r w:rsidRPr="00806F89">
              <w:rPr>
                <w:rFonts w:ascii="Century Gothic" w:eastAsia="Arial Unicode MS" w:hAnsi="Century Gothic"/>
                <w:spacing w:val="1"/>
                <w:sz w:val="20"/>
                <w:szCs w:val="20"/>
                <w:lang w:val="es-CL" w:eastAsia="es-ES"/>
              </w:rPr>
              <w:t>4</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14:paraId="551F0C96"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Sal</w:t>
            </w:r>
            <w:r w:rsidRPr="00806F89">
              <w:rPr>
                <w:rFonts w:ascii="Century Gothic" w:eastAsia="Arial Unicode MS" w:hAnsi="Century Gothic"/>
                <w:sz w:val="20"/>
                <w:szCs w:val="20"/>
                <w:lang w:val="es-CL" w:eastAsia="es-ES"/>
              </w:rPr>
              <w:t>a</w:t>
            </w:r>
            <w:r w:rsidRPr="00806F89">
              <w:rPr>
                <w:rFonts w:ascii="Century Gothic" w:eastAsia="Arial Unicode MS" w:hAnsi="Century Gothic"/>
                <w:spacing w:val="1"/>
                <w:sz w:val="20"/>
                <w:szCs w:val="20"/>
                <w:lang w:val="es-CL" w:eastAsia="es-ES"/>
              </w:rPr>
              <w:t>5</w:t>
            </w:r>
          </w:p>
        </w:tc>
        <w:tc>
          <w:tcPr>
            <w:tcW w:w="897" w:type="dxa"/>
            <w:gridSpan w:val="2"/>
            <w:tcBorders>
              <w:top w:val="single" w:sz="4" w:space="0" w:color="000000"/>
              <w:left w:val="single" w:sz="4" w:space="0" w:color="000000"/>
              <w:bottom w:val="single" w:sz="4" w:space="0" w:color="000000"/>
              <w:right w:val="single" w:sz="4" w:space="0" w:color="000000"/>
            </w:tcBorders>
            <w:vAlign w:val="center"/>
          </w:tcPr>
          <w:p w14:paraId="2332C59D"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Sal</w:t>
            </w:r>
            <w:r w:rsidRPr="00806F89">
              <w:rPr>
                <w:rFonts w:ascii="Century Gothic" w:eastAsia="Arial Unicode MS" w:hAnsi="Century Gothic"/>
                <w:sz w:val="20"/>
                <w:szCs w:val="20"/>
                <w:lang w:val="es-CL" w:eastAsia="es-ES"/>
              </w:rPr>
              <w:t>a</w:t>
            </w:r>
            <w:r w:rsidRPr="00806F89">
              <w:rPr>
                <w:rFonts w:ascii="Century Gothic" w:eastAsia="Arial Unicode MS" w:hAnsi="Century Gothic"/>
                <w:spacing w:val="1"/>
                <w:sz w:val="20"/>
                <w:szCs w:val="20"/>
                <w:lang w:val="es-CL" w:eastAsia="es-ES"/>
              </w:rPr>
              <w:t>6</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14:paraId="6DD3D9D2"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Sal</w:t>
            </w:r>
            <w:r w:rsidRPr="00806F89">
              <w:rPr>
                <w:rFonts w:ascii="Century Gothic" w:eastAsia="Arial Unicode MS" w:hAnsi="Century Gothic"/>
                <w:sz w:val="20"/>
                <w:szCs w:val="20"/>
                <w:lang w:val="es-CL" w:eastAsia="es-ES"/>
              </w:rPr>
              <w:t>a</w:t>
            </w:r>
            <w:r w:rsidRPr="00806F89">
              <w:rPr>
                <w:rFonts w:ascii="Century Gothic" w:eastAsia="Arial Unicode MS" w:hAnsi="Century Gothic"/>
                <w:spacing w:val="1"/>
                <w:sz w:val="20"/>
                <w:szCs w:val="20"/>
                <w:lang w:val="es-CL" w:eastAsia="es-ES"/>
              </w:rPr>
              <w:t>7</w:t>
            </w:r>
          </w:p>
        </w:tc>
      </w:tr>
      <w:tr w:rsidR="007469F4" w:rsidRPr="00806F89" w14:paraId="3E0CA14F" w14:textId="77777777" w:rsidTr="0041230C">
        <w:trPr>
          <w:trHeight w:val="662"/>
          <w:tblHeader/>
          <w:jc w:val="center"/>
        </w:trPr>
        <w:tc>
          <w:tcPr>
            <w:tcW w:w="3710" w:type="dxa"/>
            <w:vMerge/>
            <w:tcBorders>
              <w:top w:val="single" w:sz="4" w:space="0" w:color="000000"/>
              <w:left w:val="single" w:sz="4" w:space="0" w:color="000000"/>
              <w:bottom w:val="single" w:sz="4" w:space="0" w:color="000000"/>
              <w:right w:val="single" w:sz="4" w:space="0" w:color="000000"/>
            </w:tcBorders>
            <w:vAlign w:val="center"/>
          </w:tcPr>
          <w:p w14:paraId="1AA50EEC" w14:textId="77777777" w:rsidR="007469F4" w:rsidRPr="00806F89" w:rsidRDefault="007469F4" w:rsidP="007C0A78">
            <w:pPr>
              <w:jc w:val="center"/>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93A43D5"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1</w:t>
            </w:r>
          </w:p>
          <w:p w14:paraId="5B4922E3" w14:textId="77777777" w:rsidR="007469F4" w:rsidRPr="00806F89" w:rsidRDefault="007469F4" w:rsidP="007C0A78">
            <w:pPr>
              <w:jc w:val="center"/>
              <w:rPr>
                <w:rFonts w:ascii="Century Gothic" w:eastAsia="Arial Unicode MS" w:hAnsi="Century Gothic"/>
                <w:sz w:val="20"/>
                <w:szCs w:val="20"/>
                <w:lang w:val="es-CL" w:eastAsia="es-ES"/>
              </w:rPr>
            </w:pPr>
          </w:p>
          <w:p w14:paraId="1FCC3682"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2" w:type="dxa"/>
            <w:tcBorders>
              <w:top w:val="single" w:sz="4" w:space="0" w:color="000000"/>
              <w:left w:val="single" w:sz="4" w:space="0" w:color="000000"/>
              <w:bottom w:val="single" w:sz="4" w:space="0" w:color="000000"/>
              <w:right w:val="single" w:sz="4" w:space="0" w:color="000000"/>
            </w:tcBorders>
            <w:vAlign w:val="center"/>
          </w:tcPr>
          <w:p w14:paraId="7853DD1C"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2</w:t>
            </w:r>
          </w:p>
          <w:p w14:paraId="44566ABD" w14:textId="77777777" w:rsidR="007469F4" w:rsidRPr="00806F89" w:rsidRDefault="007469F4" w:rsidP="007C0A78">
            <w:pPr>
              <w:jc w:val="center"/>
              <w:rPr>
                <w:rFonts w:ascii="Century Gothic" w:eastAsia="Arial Unicode MS" w:hAnsi="Century Gothic"/>
                <w:sz w:val="20"/>
                <w:szCs w:val="20"/>
                <w:lang w:val="es-CL" w:eastAsia="es-ES"/>
              </w:rPr>
            </w:pPr>
          </w:p>
          <w:p w14:paraId="4249C055"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46" w:type="dxa"/>
            <w:tcBorders>
              <w:top w:val="single" w:sz="4" w:space="0" w:color="000000"/>
              <w:left w:val="single" w:sz="4" w:space="0" w:color="000000"/>
              <w:bottom w:val="single" w:sz="4" w:space="0" w:color="000000"/>
              <w:right w:val="single" w:sz="4" w:space="0" w:color="000000"/>
            </w:tcBorders>
            <w:vAlign w:val="center"/>
          </w:tcPr>
          <w:p w14:paraId="22645765"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1</w:t>
            </w:r>
          </w:p>
          <w:p w14:paraId="7E798159" w14:textId="77777777" w:rsidR="007469F4" w:rsidRPr="00806F89" w:rsidRDefault="007469F4" w:rsidP="007C0A78">
            <w:pPr>
              <w:jc w:val="center"/>
              <w:rPr>
                <w:rFonts w:ascii="Century Gothic" w:eastAsia="Arial Unicode MS" w:hAnsi="Century Gothic"/>
                <w:sz w:val="20"/>
                <w:szCs w:val="20"/>
                <w:lang w:val="es-CL" w:eastAsia="es-ES"/>
              </w:rPr>
            </w:pPr>
          </w:p>
          <w:p w14:paraId="1664345D"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1" w:type="dxa"/>
            <w:tcBorders>
              <w:top w:val="single" w:sz="4" w:space="0" w:color="000000"/>
              <w:left w:val="single" w:sz="4" w:space="0" w:color="000000"/>
              <w:bottom w:val="single" w:sz="4" w:space="0" w:color="000000"/>
              <w:right w:val="single" w:sz="4" w:space="0" w:color="000000"/>
            </w:tcBorders>
            <w:vAlign w:val="center"/>
          </w:tcPr>
          <w:p w14:paraId="1D397F2C"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2</w:t>
            </w:r>
          </w:p>
          <w:p w14:paraId="41D074FB" w14:textId="77777777" w:rsidR="007469F4" w:rsidRPr="00806F89" w:rsidRDefault="007469F4" w:rsidP="007C0A78">
            <w:pPr>
              <w:jc w:val="center"/>
              <w:rPr>
                <w:rFonts w:ascii="Century Gothic" w:eastAsia="Arial Unicode MS" w:hAnsi="Century Gothic"/>
                <w:sz w:val="20"/>
                <w:szCs w:val="20"/>
                <w:lang w:val="es-CL" w:eastAsia="es-ES"/>
              </w:rPr>
            </w:pPr>
          </w:p>
          <w:p w14:paraId="75248B49"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1" w:type="dxa"/>
            <w:tcBorders>
              <w:top w:val="single" w:sz="4" w:space="0" w:color="000000"/>
              <w:left w:val="single" w:sz="4" w:space="0" w:color="000000"/>
              <w:bottom w:val="single" w:sz="4" w:space="0" w:color="000000"/>
              <w:right w:val="single" w:sz="4" w:space="0" w:color="000000"/>
            </w:tcBorders>
            <w:vAlign w:val="center"/>
          </w:tcPr>
          <w:p w14:paraId="16006203"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1</w:t>
            </w:r>
          </w:p>
          <w:p w14:paraId="27BCD58C" w14:textId="77777777" w:rsidR="007469F4" w:rsidRPr="00806F89" w:rsidRDefault="007469F4" w:rsidP="007C0A78">
            <w:pPr>
              <w:jc w:val="center"/>
              <w:rPr>
                <w:rFonts w:ascii="Century Gothic" w:eastAsia="Arial Unicode MS" w:hAnsi="Century Gothic"/>
                <w:sz w:val="20"/>
                <w:szCs w:val="20"/>
                <w:lang w:val="es-CL" w:eastAsia="es-ES"/>
              </w:rPr>
            </w:pPr>
          </w:p>
          <w:p w14:paraId="12592824"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2" w:type="dxa"/>
            <w:tcBorders>
              <w:top w:val="single" w:sz="4" w:space="0" w:color="000000"/>
              <w:left w:val="single" w:sz="4" w:space="0" w:color="000000"/>
              <w:bottom w:val="single" w:sz="4" w:space="0" w:color="000000"/>
              <w:right w:val="single" w:sz="4" w:space="0" w:color="000000"/>
            </w:tcBorders>
            <w:vAlign w:val="center"/>
          </w:tcPr>
          <w:p w14:paraId="01659D1C"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2</w:t>
            </w:r>
          </w:p>
          <w:p w14:paraId="3248FF35" w14:textId="77777777" w:rsidR="007469F4" w:rsidRPr="00806F89" w:rsidRDefault="007469F4" w:rsidP="007C0A78">
            <w:pPr>
              <w:jc w:val="center"/>
              <w:rPr>
                <w:rFonts w:ascii="Century Gothic" w:eastAsia="Arial Unicode MS" w:hAnsi="Century Gothic"/>
                <w:sz w:val="20"/>
                <w:szCs w:val="20"/>
                <w:lang w:val="es-CL" w:eastAsia="es-ES"/>
              </w:rPr>
            </w:pPr>
          </w:p>
          <w:p w14:paraId="35736B66"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46" w:type="dxa"/>
            <w:tcBorders>
              <w:top w:val="single" w:sz="4" w:space="0" w:color="000000"/>
              <w:left w:val="single" w:sz="4" w:space="0" w:color="000000"/>
              <w:bottom w:val="single" w:sz="4" w:space="0" w:color="000000"/>
              <w:right w:val="single" w:sz="4" w:space="0" w:color="000000"/>
            </w:tcBorders>
            <w:vAlign w:val="center"/>
          </w:tcPr>
          <w:p w14:paraId="27EBF08D"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1</w:t>
            </w:r>
          </w:p>
          <w:p w14:paraId="21780DC4" w14:textId="77777777" w:rsidR="007469F4" w:rsidRPr="00806F89" w:rsidRDefault="007469F4" w:rsidP="007C0A78">
            <w:pPr>
              <w:jc w:val="center"/>
              <w:rPr>
                <w:rFonts w:ascii="Century Gothic" w:eastAsia="Arial Unicode MS" w:hAnsi="Century Gothic"/>
                <w:sz w:val="20"/>
                <w:szCs w:val="20"/>
                <w:lang w:val="es-CL" w:eastAsia="es-ES"/>
              </w:rPr>
            </w:pPr>
          </w:p>
          <w:p w14:paraId="15B4E90E"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1" w:type="dxa"/>
            <w:tcBorders>
              <w:top w:val="single" w:sz="4" w:space="0" w:color="000000"/>
              <w:left w:val="single" w:sz="4" w:space="0" w:color="000000"/>
              <w:bottom w:val="single" w:sz="4" w:space="0" w:color="000000"/>
              <w:right w:val="single" w:sz="4" w:space="0" w:color="000000"/>
            </w:tcBorders>
            <w:vAlign w:val="center"/>
          </w:tcPr>
          <w:p w14:paraId="585D7130"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2</w:t>
            </w:r>
          </w:p>
          <w:p w14:paraId="13CC13A2" w14:textId="77777777" w:rsidR="007469F4" w:rsidRPr="00806F89" w:rsidRDefault="007469F4" w:rsidP="007C0A78">
            <w:pPr>
              <w:jc w:val="center"/>
              <w:rPr>
                <w:rFonts w:ascii="Century Gothic" w:eastAsia="Arial Unicode MS" w:hAnsi="Century Gothic"/>
                <w:sz w:val="20"/>
                <w:szCs w:val="20"/>
                <w:lang w:val="es-CL" w:eastAsia="es-ES"/>
              </w:rPr>
            </w:pPr>
          </w:p>
          <w:p w14:paraId="1719F57C"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1" w:type="dxa"/>
            <w:tcBorders>
              <w:top w:val="single" w:sz="4" w:space="0" w:color="000000"/>
              <w:left w:val="single" w:sz="4" w:space="0" w:color="000000"/>
              <w:bottom w:val="single" w:sz="4" w:space="0" w:color="000000"/>
              <w:right w:val="single" w:sz="4" w:space="0" w:color="000000"/>
            </w:tcBorders>
            <w:vAlign w:val="center"/>
          </w:tcPr>
          <w:p w14:paraId="59EB6266"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1</w:t>
            </w:r>
          </w:p>
          <w:p w14:paraId="362AC06B" w14:textId="77777777" w:rsidR="007469F4" w:rsidRPr="00806F89" w:rsidRDefault="007469F4" w:rsidP="007C0A78">
            <w:pPr>
              <w:jc w:val="center"/>
              <w:rPr>
                <w:rFonts w:ascii="Century Gothic" w:eastAsia="Arial Unicode MS" w:hAnsi="Century Gothic"/>
                <w:sz w:val="20"/>
                <w:szCs w:val="20"/>
                <w:lang w:val="es-CL" w:eastAsia="es-ES"/>
              </w:rPr>
            </w:pPr>
          </w:p>
          <w:p w14:paraId="212488CA"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2" w:type="dxa"/>
            <w:tcBorders>
              <w:top w:val="single" w:sz="4" w:space="0" w:color="000000"/>
              <w:left w:val="single" w:sz="4" w:space="0" w:color="000000"/>
              <w:bottom w:val="single" w:sz="4" w:space="0" w:color="000000"/>
              <w:right w:val="single" w:sz="4" w:space="0" w:color="000000"/>
            </w:tcBorders>
            <w:vAlign w:val="center"/>
          </w:tcPr>
          <w:p w14:paraId="11A05E8A"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2</w:t>
            </w:r>
          </w:p>
          <w:p w14:paraId="50578D9A" w14:textId="77777777" w:rsidR="007469F4" w:rsidRPr="00806F89" w:rsidRDefault="007469F4" w:rsidP="007C0A78">
            <w:pPr>
              <w:jc w:val="center"/>
              <w:rPr>
                <w:rFonts w:ascii="Century Gothic" w:eastAsia="Arial Unicode MS" w:hAnsi="Century Gothic"/>
                <w:sz w:val="20"/>
                <w:szCs w:val="20"/>
                <w:lang w:val="es-CL" w:eastAsia="es-ES"/>
              </w:rPr>
            </w:pPr>
          </w:p>
          <w:p w14:paraId="49E032FF"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46" w:type="dxa"/>
            <w:tcBorders>
              <w:top w:val="single" w:sz="4" w:space="0" w:color="000000"/>
              <w:left w:val="single" w:sz="4" w:space="0" w:color="000000"/>
              <w:bottom w:val="single" w:sz="4" w:space="0" w:color="000000"/>
              <w:right w:val="single" w:sz="4" w:space="0" w:color="000000"/>
            </w:tcBorders>
            <w:vAlign w:val="center"/>
          </w:tcPr>
          <w:p w14:paraId="3911499D"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1</w:t>
            </w:r>
          </w:p>
          <w:p w14:paraId="6741D1DE" w14:textId="77777777" w:rsidR="007469F4" w:rsidRPr="00806F89" w:rsidRDefault="007469F4" w:rsidP="007C0A78">
            <w:pPr>
              <w:jc w:val="center"/>
              <w:rPr>
                <w:rFonts w:ascii="Century Gothic" w:eastAsia="Arial Unicode MS" w:hAnsi="Century Gothic"/>
                <w:sz w:val="20"/>
                <w:szCs w:val="20"/>
                <w:lang w:val="es-CL" w:eastAsia="es-ES"/>
              </w:rPr>
            </w:pPr>
          </w:p>
          <w:p w14:paraId="631D1693"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1" w:type="dxa"/>
            <w:tcBorders>
              <w:top w:val="single" w:sz="4" w:space="0" w:color="000000"/>
              <w:left w:val="single" w:sz="4" w:space="0" w:color="000000"/>
              <w:bottom w:val="single" w:sz="4" w:space="0" w:color="000000"/>
              <w:right w:val="single" w:sz="4" w:space="0" w:color="000000"/>
            </w:tcBorders>
            <w:vAlign w:val="center"/>
          </w:tcPr>
          <w:p w14:paraId="6DF7F8F0"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2</w:t>
            </w:r>
          </w:p>
          <w:p w14:paraId="5D1612D6" w14:textId="77777777" w:rsidR="007469F4" w:rsidRPr="00806F89" w:rsidRDefault="007469F4" w:rsidP="007C0A78">
            <w:pPr>
              <w:jc w:val="center"/>
              <w:rPr>
                <w:rFonts w:ascii="Century Gothic" w:eastAsia="Arial Unicode MS" w:hAnsi="Century Gothic"/>
                <w:sz w:val="20"/>
                <w:szCs w:val="20"/>
                <w:lang w:val="es-CL" w:eastAsia="es-ES"/>
              </w:rPr>
            </w:pPr>
          </w:p>
          <w:p w14:paraId="32DD7B21"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1" w:type="dxa"/>
            <w:tcBorders>
              <w:top w:val="single" w:sz="4" w:space="0" w:color="000000"/>
              <w:left w:val="single" w:sz="4" w:space="0" w:color="000000"/>
              <w:bottom w:val="single" w:sz="4" w:space="0" w:color="000000"/>
              <w:right w:val="single" w:sz="4" w:space="0" w:color="000000"/>
            </w:tcBorders>
            <w:vAlign w:val="center"/>
          </w:tcPr>
          <w:p w14:paraId="75C95D3A"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1</w:t>
            </w:r>
          </w:p>
          <w:p w14:paraId="490A7BC5" w14:textId="77777777" w:rsidR="007469F4" w:rsidRPr="00806F89" w:rsidRDefault="007469F4" w:rsidP="007C0A78">
            <w:pPr>
              <w:jc w:val="center"/>
              <w:rPr>
                <w:rFonts w:ascii="Century Gothic" w:eastAsia="Arial Unicode MS" w:hAnsi="Century Gothic"/>
                <w:sz w:val="20"/>
                <w:szCs w:val="20"/>
                <w:lang w:val="es-CL" w:eastAsia="es-ES"/>
              </w:rPr>
            </w:pPr>
          </w:p>
          <w:p w14:paraId="323B1E97"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c>
          <w:tcPr>
            <w:tcW w:w="452" w:type="dxa"/>
            <w:tcBorders>
              <w:top w:val="single" w:sz="4" w:space="0" w:color="000000"/>
              <w:left w:val="single" w:sz="4" w:space="0" w:color="000000"/>
              <w:bottom w:val="single" w:sz="4" w:space="0" w:color="000000"/>
              <w:right w:val="single" w:sz="4" w:space="0" w:color="000000"/>
            </w:tcBorders>
            <w:vAlign w:val="center"/>
          </w:tcPr>
          <w:p w14:paraId="21116185"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2</w:t>
            </w:r>
          </w:p>
          <w:p w14:paraId="32D6FCEA" w14:textId="77777777" w:rsidR="007469F4" w:rsidRPr="00806F89" w:rsidRDefault="007469F4" w:rsidP="007C0A78">
            <w:pPr>
              <w:jc w:val="center"/>
              <w:rPr>
                <w:rFonts w:ascii="Century Gothic" w:eastAsia="Arial Unicode MS" w:hAnsi="Century Gothic"/>
                <w:sz w:val="20"/>
                <w:szCs w:val="20"/>
                <w:lang w:val="es-CL" w:eastAsia="es-ES"/>
              </w:rPr>
            </w:pPr>
          </w:p>
          <w:p w14:paraId="7CB16F6D" w14:textId="77777777" w:rsidR="007469F4" w:rsidRPr="00806F89" w:rsidRDefault="007469F4" w:rsidP="007C0A78">
            <w:pPr>
              <w:jc w:val="center"/>
              <w:rPr>
                <w:rFonts w:ascii="Century Gothic" w:eastAsia="Arial Unicode MS" w:hAnsi="Century Gothic"/>
                <w:sz w:val="20"/>
                <w:szCs w:val="20"/>
                <w:lang w:val="es-CL" w:eastAsia="es-ES"/>
              </w:rPr>
            </w:pPr>
            <w:r w:rsidRPr="00806F89">
              <w:rPr>
                <w:rFonts w:ascii="Century Gothic" w:eastAsia="Arial Unicode MS" w:hAnsi="Century Gothic"/>
                <w:spacing w:val="1"/>
                <w:w w:val="98"/>
                <w:sz w:val="20"/>
                <w:szCs w:val="20"/>
                <w:lang w:val="es-CL" w:eastAsia="es-ES"/>
              </w:rPr>
              <w:t>día</w:t>
            </w:r>
          </w:p>
        </w:tc>
      </w:tr>
      <w:tr w:rsidR="007469F4" w:rsidRPr="00806F89" w14:paraId="226D5008"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05951F28"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Da inicio puntual</w:t>
            </w:r>
            <w:r w:rsidRPr="00806F89">
              <w:rPr>
                <w:rFonts w:ascii="Century Gothic" w:eastAsia="Arial Unicode MS" w:hAnsi="Century Gothic"/>
                <w:spacing w:val="-4"/>
                <w:sz w:val="20"/>
                <w:szCs w:val="20"/>
                <w:lang w:val="es-CL" w:eastAsia="es-ES"/>
              </w:rPr>
              <w:t>m</w:t>
            </w:r>
            <w:r w:rsidRPr="00806F89">
              <w:rPr>
                <w:rFonts w:ascii="Century Gothic" w:eastAsia="Arial Unicode MS" w:hAnsi="Century Gothic"/>
                <w:sz w:val="20"/>
                <w:szCs w:val="20"/>
                <w:lang w:val="es-CL" w:eastAsia="es-ES"/>
              </w:rPr>
              <w:t>e</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te la a</w:t>
            </w:r>
            <w:r w:rsidRPr="00806F89">
              <w:rPr>
                <w:rFonts w:ascii="Century Gothic" w:eastAsia="Arial Unicode MS" w:hAnsi="Century Gothic"/>
                <w:spacing w:val="4"/>
                <w:sz w:val="20"/>
                <w:szCs w:val="20"/>
                <w:lang w:val="es-CL" w:eastAsia="es-ES"/>
              </w:rPr>
              <w:t>p</w:t>
            </w:r>
            <w:r w:rsidRPr="00806F89">
              <w:rPr>
                <w:rFonts w:ascii="Century Gothic" w:eastAsia="Arial Unicode MS" w:hAnsi="Century Gothic"/>
                <w:sz w:val="20"/>
                <w:szCs w:val="20"/>
                <w:lang w:val="es-CL" w:eastAsia="es-ES"/>
              </w:rPr>
              <w:t>licac</w:t>
            </w:r>
            <w:r w:rsidRPr="00806F89">
              <w:rPr>
                <w:rFonts w:ascii="Century Gothic" w:eastAsia="Arial Unicode MS" w:hAnsi="Century Gothic"/>
                <w:spacing w:val="-6"/>
                <w:sz w:val="20"/>
                <w:szCs w:val="20"/>
                <w:lang w:val="es-CL" w:eastAsia="es-ES"/>
              </w:rPr>
              <w:t>i</w:t>
            </w:r>
            <w:r w:rsidRPr="00806F89">
              <w:rPr>
                <w:rFonts w:ascii="Century Gothic" w:eastAsia="Arial Unicode MS" w:hAnsi="Century Gothic"/>
                <w:sz w:val="20"/>
                <w:szCs w:val="20"/>
                <w:lang w:val="es-CL" w:eastAsia="es-ES"/>
              </w:rPr>
              <w:t>ón</w:t>
            </w:r>
          </w:p>
        </w:tc>
        <w:tc>
          <w:tcPr>
            <w:tcW w:w="451" w:type="dxa"/>
            <w:tcBorders>
              <w:top w:val="single" w:sz="4" w:space="0" w:color="000000"/>
              <w:left w:val="single" w:sz="4" w:space="0" w:color="000000"/>
              <w:bottom w:val="single" w:sz="4" w:space="0" w:color="000000"/>
              <w:right w:val="single" w:sz="4" w:space="0" w:color="000000"/>
            </w:tcBorders>
            <w:vAlign w:val="center"/>
          </w:tcPr>
          <w:p w14:paraId="44D8F1A3"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1BAC538"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052CC85E"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20F7B84"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70247BA"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3D867D11"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6B78CE7D"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4967F09"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6C9425DA"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0A7D1522"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7BA0736B"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578C74E"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582E9DC"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A524D53"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3059323D"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56A40571"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S</w:t>
            </w:r>
            <w:r w:rsidRPr="00806F89">
              <w:rPr>
                <w:rFonts w:ascii="Century Gothic" w:eastAsia="Arial Unicode MS" w:hAnsi="Century Gothic"/>
                <w:spacing w:val="4"/>
                <w:sz w:val="20"/>
                <w:szCs w:val="20"/>
                <w:lang w:val="es-CL" w:eastAsia="es-ES"/>
              </w:rPr>
              <w:t>o</w:t>
            </w:r>
            <w:r w:rsidRPr="00806F89">
              <w:rPr>
                <w:rFonts w:ascii="Century Gothic" w:eastAsia="Arial Unicode MS" w:hAnsi="Century Gothic"/>
                <w:sz w:val="20"/>
                <w:szCs w:val="20"/>
                <w:lang w:val="es-CL" w:eastAsia="es-ES"/>
              </w:rPr>
              <w:t xml:space="preserve">licita </w:t>
            </w:r>
            <w:proofErr w:type="gramStart"/>
            <w:r w:rsidRPr="00806F89">
              <w:rPr>
                <w:rFonts w:ascii="Century Gothic" w:eastAsia="Arial Unicode MS" w:hAnsi="Century Gothic"/>
                <w:sz w:val="20"/>
                <w:szCs w:val="20"/>
                <w:lang w:val="es-CL" w:eastAsia="es-ES"/>
              </w:rPr>
              <w:t>car</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et</w:t>
            </w:r>
            <w:proofErr w:type="gramEnd"/>
            <w:r w:rsidRPr="00806F89">
              <w:rPr>
                <w:rFonts w:ascii="Century Gothic" w:eastAsia="Arial Unicode MS" w:hAnsi="Century Gothic"/>
                <w:sz w:val="20"/>
                <w:szCs w:val="20"/>
                <w:lang w:val="es-CL" w:eastAsia="es-ES"/>
              </w:rPr>
              <w:t xml:space="preserve"> de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os examinados</w:t>
            </w:r>
          </w:p>
          <w:p w14:paraId="6D71A547"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p</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 xml:space="preserve">ra su </w:t>
            </w:r>
            <w:r w:rsidRPr="00806F89">
              <w:rPr>
                <w:rFonts w:ascii="Century Gothic" w:eastAsia="Arial Unicode MS" w:hAnsi="Century Gothic"/>
                <w:spacing w:val="-7"/>
                <w:sz w:val="20"/>
                <w:szCs w:val="20"/>
                <w:lang w:val="es-CL" w:eastAsia="es-ES"/>
              </w:rPr>
              <w:t>i</w:t>
            </w:r>
            <w:r w:rsidRPr="00806F89">
              <w:rPr>
                <w:rFonts w:ascii="Century Gothic" w:eastAsia="Arial Unicode MS" w:hAnsi="Century Gothic"/>
                <w:sz w:val="20"/>
                <w:szCs w:val="20"/>
                <w:lang w:val="es-CL" w:eastAsia="es-ES"/>
              </w:rPr>
              <w:t>den</w:t>
            </w:r>
            <w:r w:rsidRPr="00806F89">
              <w:rPr>
                <w:rFonts w:ascii="Century Gothic" w:eastAsia="Arial Unicode MS" w:hAnsi="Century Gothic"/>
                <w:spacing w:val="4"/>
                <w:sz w:val="20"/>
                <w:szCs w:val="20"/>
                <w:lang w:val="es-CL" w:eastAsia="es-ES"/>
              </w:rPr>
              <w:t>t</w:t>
            </w:r>
            <w:r w:rsidRPr="00806F89">
              <w:rPr>
                <w:rFonts w:ascii="Century Gothic" w:eastAsia="Arial Unicode MS" w:hAnsi="Century Gothic"/>
                <w:spacing w:val="-6"/>
                <w:sz w:val="20"/>
                <w:szCs w:val="20"/>
                <w:lang w:val="es-CL" w:eastAsia="es-ES"/>
              </w:rPr>
              <w:t>i</w:t>
            </w:r>
            <w:r w:rsidRPr="00806F89">
              <w:rPr>
                <w:rFonts w:ascii="Century Gothic" w:eastAsia="Arial Unicode MS" w:hAnsi="Century Gothic"/>
                <w:spacing w:val="6"/>
                <w:sz w:val="20"/>
                <w:szCs w:val="20"/>
                <w:lang w:val="es-CL" w:eastAsia="es-ES"/>
              </w:rPr>
              <w:t>f</w:t>
            </w:r>
            <w:r w:rsidRPr="00806F89">
              <w:rPr>
                <w:rFonts w:ascii="Century Gothic" w:eastAsia="Arial Unicode MS" w:hAnsi="Century Gothic"/>
                <w:sz w:val="20"/>
                <w:szCs w:val="20"/>
                <w:lang w:val="es-CL" w:eastAsia="es-ES"/>
              </w:rPr>
              <w:t>i</w:t>
            </w:r>
            <w:r w:rsidRPr="00806F89">
              <w:rPr>
                <w:rFonts w:ascii="Century Gothic" w:eastAsia="Arial Unicode MS" w:hAnsi="Century Gothic"/>
                <w:spacing w:val="-5"/>
                <w:sz w:val="20"/>
                <w:szCs w:val="20"/>
                <w:lang w:val="es-CL" w:eastAsia="es-ES"/>
              </w:rPr>
              <w:t>c</w:t>
            </w:r>
            <w:r w:rsidRPr="00806F89">
              <w:rPr>
                <w:rFonts w:ascii="Century Gothic" w:eastAsia="Arial Unicode MS" w:hAnsi="Century Gothic"/>
                <w:sz w:val="20"/>
                <w:szCs w:val="20"/>
                <w:lang w:val="es-CL" w:eastAsia="es-ES"/>
              </w:rPr>
              <w:t>aci</w:t>
            </w:r>
            <w:r w:rsidRPr="00806F89">
              <w:rPr>
                <w:rFonts w:ascii="Century Gothic" w:eastAsia="Arial Unicode MS" w:hAnsi="Century Gothic"/>
                <w:spacing w:val="4"/>
                <w:sz w:val="20"/>
                <w:szCs w:val="20"/>
                <w:lang w:val="es-CL" w:eastAsia="es-ES"/>
              </w:rPr>
              <w:t>ó</w:t>
            </w:r>
            <w:r w:rsidRPr="00806F89">
              <w:rPr>
                <w:rFonts w:ascii="Century Gothic" w:eastAsia="Arial Unicode MS" w:hAnsi="Century Gothic"/>
                <w:sz w:val="20"/>
                <w:szCs w:val="20"/>
                <w:lang w:val="es-CL" w:eastAsia="es-ES"/>
              </w:rPr>
              <w:t>n</w:t>
            </w:r>
          </w:p>
        </w:tc>
        <w:tc>
          <w:tcPr>
            <w:tcW w:w="451" w:type="dxa"/>
            <w:tcBorders>
              <w:top w:val="single" w:sz="4" w:space="0" w:color="000000"/>
              <w:left w:val="single" w:sz="4" w:space="0" w:color="000000"/>
              <w:bottom w:val="single" w:sz="4" w:space="0" w:color="000000"/>
              <w:right w:val="single" w:sz="4" w:space="0" w:color="000000"/>
            </w:tcBorders>
            <w:vAlign w:val="center"/>
          </w:tcPr>
          <w:p w14:paraId="3BDE7DD8"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618E946B"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35E0BB9E"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98A61B6"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CD33745"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6DFC15B9"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7ADA5B3B"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5EADE8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E685AEE"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44752D89"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5E60A8C6"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D37A32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A79CB62"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4D7C3063"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59D70EEC"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68E913B1"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V</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pacing w:val="-1"/>
                <w:sz w:val="20"/>
                <w:szCs w:val="20"/>
                <w:lang w:val="es-CL" w:eastAsia="es-ES"/>
              </w:rPr>
              <w:t>r</w:t>
            </w:r>
            <w:r w:rsidRPr="00806F89">
              <w:rPr>
                <w:rFonts w:ascii="Century Gothic" w:eastAsia="Arial Unicode MS" w:hAnsi="Century Gothic"/>
                <w:spacing w:val="-7"/>
                <w:sz w:val="20"/>
                <w:szCs w:val="20"/>
                <w:lang w:val="es-CL" w:eastAsia="es-ES"/>
              </w:rPr>
              <w:t>i</w:t>
            </w:r>
            <w:r w:rsidRPr="00806F89">
              <w:rPr>
                <w:rFonts w:ascii="Century Gothic" w:eastAsia="Arial Unicode MS" w:hAnsi="Century Gothic"/>
                <w:spacing w:val="6"/>
                <w:sz w:val="20"/>
                <w:szCs w:val="20"/>
                <w:lang w:val="es-CL" w:eastAsia="es-ES"/>
              </w:rPr>
              <w:t>f</w:t>
            </w:r>
            <w:r w:rsidRPr="00806F89">
              <w:rPr>
                <w:rFonts w:ascii="Century Gothic" w:eastAsia="Arial Unicode MS" w:hAnsi="Century Gothic"/>
                <w:spacing w:val="-1"/>
                <w:sz w:val="20"/>
                <w:szCs w:val="20"/>
                <w:lang w:val="es-CL" w:eastAsia="es-ES"/>
              </w:rPr>
              <w:t>ic</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1"/>
                <w:sz w:val="20"/>
                <w:szCs w:val="20"/>
                <w:lang w:val="es-CL" w:eastAsia="es-ES"/>
              </w:rPr>
              <w:t>qu</w:t>
            </w:r>
            <w:r w:rsidRPr="00806F89">
              <w:rPr>
                <w:rFonts w:ascii="Century Gothic" w:eastAsia="Arial Unicode MS" w:hAnsi="Century Gothic"/>
                <w:sz w:val="20"/>
                <w:szCs w:val="20"/>
                <w:lang w:val="es-CL" w:eastAsia="es-ES"/>
              </w:rPr>
              <w:t xml:space="preserve">e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pacing w:val="-1"/>
                <w:sz w:val="20"/>
                <w:szCs w:val="20"/>
                <w:lang w:val="es-CL" w:eastAsia="es-ES"/>
              </w:rPr>
              <w:t>o</w:t>
            </w:r>
            <w:r w:rsidRPr="00806F89">
              <w:rPr>
                <w:rFonts w:ascii="Century Gothic" w:eastAsia="Arial Unicode MS" w:hAnsi="Century Gothic"/>
                <w:sz w:val="20"/>
                <w:szCs w:val="20"/>
                <w:lang w:val="es-CL" w:eastAsia="es-ES"/>
              </w:rPr>
              <w:t xml:space="preserve">s </w:t>
            </w:r>
            <w:r w:rsidRPr="00806F89">
              <w:rPr>
                <w:rFonts w:ascii="Century Gothic" w:eastAsia="Arial Unicode MS" w:hAnsi="Century Gothic"/>
                <w:spacing w:val="4"/>
                <w:sz w:val="20"/>
                <w:szCs w:val="20"/>
                <w:lang w:val="es-CL" w:eastAsia="es-ES"/>
              </w:rPr>
              <w:t>examinados</w:t>
            </w:r>
            <w:r w:rsidRPr="00806F89">
              <w:rPr>
                <w:rFonts w:ascii="Century Gothic" w:eastAsia="Arial Unicode MS" w:hAnsi="Century Gothic"/>
                <w:sz w:val="20"/>
                <w:szCs w:val="20"/>
                <w:lang w:val="es-CL" w:eastAsia="es-ES"/>
              </w:rPr>
              <w:t xml:space="preserve"> </w:t>
            </w:r>
            <w:r w:rsidRPr="00806F89">
              <w:rPr>
                <w:rFonts w:ascii="Century Gothic" w:eastAsia="Arial Unicode MS" w:hAnsi="Century Gothic"/>
                <w:spacing w:val="-1"/>
                <w:sz w:val="20"/>
                <w:szCs w:val="20"/>
                <w:lang w:val="es-CL" w:eastAsia="es-ES"/>
              </w:rPr>
              <w:t xml:space="preserve">estén </w:t>
            </w:r>
            <w:r w:rsidRPr="00806F89">
              <w:rPr>
                <w:rFonts w:ascii="Century Gothic" w:eastAsia="Arial Unicode MS" w:hAnsi="Century Gothic"/>
                <w:sz w:val="20"/>
                <w:szCs w:val="20"/>
                <w:lang w:val="es-CL" w:eastAsia="es-ES"/>
              </w:rPr>
              <w:t>regis</w:t>
            </w:r>
            <w:r w:rsidRPr="00806F89">
              <w:rPr>
                <w:rFonts w:ascii="Century Gothic" w:eastAsia="Arial Unicode MS" w:hAnsi="Century Gothic"/>
                <w:spacing w:val="4"/>
                <w:sz w:val="20"/>
                <w:szCs w:val="20"/>
                <w:lang w:val="es-CL" w:eastAsia="es-ES"/>
              </w:rPr>
              <w:t>t</w:t>
            </w:r>
            <w:r w:rsidRPr="00806F89">
              <w:rPr>
                <w:rFonts w:ascii="Century Gothic" w:eastAsia="Arial Unicode MS" w:hAnsi="Century Gothic"/>
                <w:sz w:val="20"/>
                <w:szCs w:val="20"/>
                <w:lang w:val="es-CL" w:eastAsia="es-ES"/>
              </w:rPr>
              <w:t>r</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d</w:t>
            </w:r>
            <w:r w:rsidRPr="00806F89">
              <w:rPr>
                <w:rFonts w:ascii="Century Gothic" w:eastAsia="Arial Unicode MS" w:hAnsi="Century Gothic"/>
                <w:spacing w:val="4"/>
                <w:sz w:val="20"/>
                <w:szCs w:val="20"/>
                <w:lang w:val="es-CL" w:eastAsia="es-ES"/>
              </w:rPr>
              <w:t>o</w:t>
            </w:r>
            <w:r w:rsidRPr="00806F89">
              <w:rPr>
                <w:rFonts w:ascii="Century Gothic" w:eastAsia="Arial Unicode MS" w:hAnsi="Century Gothic"/>
                <w:sz w:val="20"/>
                <w:szCs w:val="20"/>
                <w:lang w:val="es-CL" w:eastAsia="es-ES"/>
              </w:rPr>
              <w:t xml:space="preserve">s </w:t>
            </w:r>
            <w:r w:rsidRPr="00806F89">
              <w:rPr>
                <w:rFonts w:ascii="Century Gothic" w:eastAsia="Arial Unicode MS" w:hAnsi="Century Gothic"/>
                <w:spacing w:val="-6"/>
                <w:sz w:val="20"/>
                <w:szCs w:val="20"/>
                <w:lang w:val="es-CL" w:eastAsia="es-ES"/>
              </w:rPr>
              <w:t>e</w:t>
            </w:r>
            <w:r w:rsidRPr="00806F89">
              <w:rPr>
                <w:rFonts w:ascii="Century Gothic" w:eastAsia="Arial Unicode MS" w:hAnsi="Century Gothic"/>
                <w:sz w:val="20"/>
                <w:szCs w:val="20"/>
                <w:lang w:val="es-CL" w:eastAsia="es-ES"/>
              </w:rPr>
              <w:t xml:space="preserve">n </w:t>
            </w:r>
            <w:r w:rsidRPr="00806F89">
              <w:rPr>
                <w:rFonts w:ascii="Century Gothic" w:eastAsia="Arial Unicode MS" w:hAnsi="Century Gothic"/>
                <w:spacing w:val="6"/>
                <w:sz w:val="20"/>
                <w:szCs w:val="20"/>
                <w:lang w:val="es-CL" w:eastAsia="es-ES"/>
              </w:rPr>
              <w:t>e</w:t>
            </w:r>
            <w:r w:rsidRPr="00806F89">
              <w:rPr>
                <w:rFonts w:ascii="Century Gothic" w:eastAsia="Arial Unicode MS" w:hAnsi="Century Gothic"/>
                <w:sz w:val="20"/>
                <w:szCs w:val="20"/>
                <w:lang w:val="es-CL" w:eastAsia="es-ES"/>
              </w:rPr>
              <w:t>l Acta de Aplicac</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ó</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w:t>
            </w:r>
          </w:p>
        </w:tc>
        <w:tc>
          <w:tcPr>
            <w:tcW w:w="451" w:type="dxa"/>
            <w:tcBorders>
              <w:top w:val="single" w:sz="4" w:space="0" w:color="000000"/>
              <w:left w:val="single" w:sz="4" w:space="0" w:color="000000"/>
              <w:bottom w:val="single" w:sz="4" w:space="0" w:color="000000"/>
              <w:right w:val="single" w:sz="4" w:space="0" w:color="000000"/>
            </w:tcBorders>
            <w:vAlign w:val="center"/>
          </w:tcPr>
          <w:p w14:paraId="50A55CB8"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72E2DC80"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04321CA8"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181F9C7"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258093B"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4666F047"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761CB772"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6B68095"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626FAAD2"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70F91A32"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1F6EDD3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7B28390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11FA88A"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46919391"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5EB7A79E"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2A644722"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P</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rmite</w:t>
            </w:r>
            <w:r w:rsidRPr="00806F89">
              <w:rPr>
                <w:rFonts w:ascii="Century Gothic" w:eastAsia="Arial Unicode MS" w:hAnsi="Century Gothic"/>
                <w:spacing w:val="-7"/>
                <w:sz w:val="20"/>
                <w:szCs w:val="20"/>
                <w:lang w:val="es-CL" w:eastAsia="es-ES"/>
              </w:rPr>
              <w:t xml:space="preserve"> l</w:t>
            </w:r>
            <w:r w:rsidRPr="00806F89">
              <w:rPr>
                <w:rFonts w:ascii="Century Gothic" w:eastAsia="Arial Unicode MS" w:hAnsi="Century Gothic"/>
                <w:sz w:val="20"/>
                <w:szCs w:val="20"/>
                <w:lang w:val="es-CL" w:eastAsia="es-ES"/>
              </w:rPr>
              <w:t xml:space="preserve">a presencia de </w:t>
            </w:r>
            <w:r w:rsidRPr="00806F89">
              <w:rPr>
                <w:rFonts w:ascii="Century Gothic" w:eastAsia="Arial Unicode MS" w:hAnsi="Century Gothic"/>
                <w:spacing w:val="-4"/>
                <w:sz w:val="20"/>
                <w:szCs w:val="20"/>
                <w:lang w:val="es-CL" w:eastAsia="es-ES"/>
              </w:rPr>
              <w:t>p</w:t>
            </w:r>
            <w:r w:rsidRPr="00806F89">
              <w:rPr>
                <w:rFonts w:ascii="Century Gothic" w:eastAsia="Arial Unicode MS" w:hAnsi="Century Gothic"/>
                <w:sz w:val="20"/>
                <w:szCs w:val="20"/>
                <w:lang w:val="es-CL" w:eastAsia="es-ES"/>
              </w:rPr>
              <w:t>ersonas aj</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 xml:space="preserve">nas al </w:t>
            </w:r>
            <w:r w:rsidRPr="00806F89">
              <w:rPr>
                <w:rFonts w:ascii="Century Gothic" w:eastAsia="Arial Unicode MS" w:hAnsi="Century Gothic"/>
                <w:spacing w:val="4"/>
                <w:sz w:val="20"/>
                <w:szCs w:val="20"/>
                <w:lang w:val="es-CL" w:eastAsia="es-ES"/>
              </w:rPr>
              <w:t>p</w:t>
            </w:r>
            <w:r w:rsidRPr="00806F89">
              <w:rPr>
                <w:rFonts w:ascii="Century Gothic" w:eastAsia="Arial Unicode MS" w:hAnsi="Century Gothic"/>
                <w:spacing w:val="-6"/>
                <w:sz w:val="20"/>
                <w:szCs w:val="20"/>
                <w:lang w:val="es-CL" w:eastAsia="es-ES"/>
              </w:rPr>
              <w:t>r</w:t>
            </w:r>
            <w:r w:rsidRPr="00806F89">
              <w:rPr>
                <w:rFonts w:ascii="Century Gothic" w:eastAsia="Arial Unicode MS" w:hAnsi="Century Gothic"/>
                <w:sz w:val="20"/>
                <w:szCs w:val="20"/>
                <w:lang w:val="es-CL" w:eastAsia="es-ES"/>
              </w:rPr>
              <w:t>oc</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pacing w:val="-5"/>
                <w:sz w:val="20"/>
                <w:szCs w:val="20"/>
                <w:lang w:val="es-CL" w:eastAsia="es-ES"/>
              </w:rPr>
              <w:t>s</w:t>
            </w:r>
            <w:r w:rsidRPr="00806F89">
              <w:rPr>
                <w:rFonts w:ascii="Century Gothic" w:eastAsia="Arial Unicode MS" w:hAnsi="Century Gothic"/>
                <w:sz w:val="20"/>
                <w:szCs w:val="20"/>
                <w:lang w:val="es-CL" w:eastAsia="es-ES"/>
              </w:rPr>
              <w:t xml:space="preserve">o en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a sala.</w:t>
            </w:r>
          </w:p>
        </w:tc>
        <w:tc>
          <w:tcPr>
            <w:tcW w:w="451" w:type="dxa"/>
            <w:tcBorders>
              <w:top w:val="single" w:sz="4" w:space="0" w:color="000000"/>
              <w:left w:val="single" w:sz="4" w:space="0" w:color="000000"/>
              <w:bottom w:val="single" w:sz="4" w:space="0" w:color="000000"/>
              <w:right w:val="single" w:sz="4" w:space="0" w:color="000000"/>
            </w:tcBorders>
            <w:vAlign w:val="center"/>
          </w:tcPr>
          <w:p w14:paraId="64099D32"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FE069B1"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3F43A609"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1456EFA"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7FBF4023"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670C7E51"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6556D027"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E7C4321"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0283676"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71BE0ECD"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234AC8AF"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7019EF2"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643B5452"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31EC6A6"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23DAB61C"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46A64605"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 xml:space="preserve">Genera </w:t>
            </w:r>
            <w:r w:rsidRPr="00806F89">
              <w:rPr>
                <w:rFonts w:ascii="Century Gothic" w:eastAsia="Arial Unicode MS" w:hAnsi="Century Gothic"/>
                <w:spacing w:val="4"/>
                <w:sz w:val="20"/>
                <w:szCs w:val="20"/>
                <w:lang w:val="es-CL" w:eastAsia="es-ES"/>
              </w:rPr>
              <w:t>u</w:t>
            </w:r>
            <w:r w:rsidRPr="00806F89">
              <w:rPr>
                <w:rFonts w:ascii="Century Gothic" w:eastAsia="Arial Unicode MS" w:hAnsi="Century Gothic"/>
                <w:sz w:val="20"/>
                <w:szCs w:val="20"/>
                <w:lang w:val="es-CL" w:eastAsia="es-ES"/>
              </w:rPr>
              <w:t>n clima de examinación agradable.</w:t>
            </w:r>
          </w:p>
        </w:tc>
        <w:tc>
          <w:tcPr>
            <w:tcW w:w="451" w:type="dxa"/>
            <w:tcBorders>
              <w:top w:val="single" w:sz="4" w:space="0" w:color="000000"/>
              <w:left w:val="single" w:sz="4" w:space="0" w:color="000000"/>
              <w:bottom w:val="single" w:sz="4" w:space="0" w:color="000000"/>
              <w:right w:val="single" w:sz="4" w:space="0" w:color="000000"/>
            </w:tcBorders>
            <w:vAlign w:val="center"/>
          </w:tcPr>
          <w:p w14:paraId="73D8FDB0"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66893AE7"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39A59466"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03AD6C9"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C4EACAC"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4142F92F"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415E4A7A"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95C1252"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C37B220"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3FB94367"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415B8EB9"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707F33E8"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AF75047"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CCF9D84"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09E0B56A"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18890BE4"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 xml:space="preserve">Lee en voz alta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as instrucc</w:t>
            </w:r>
            <w:r w:rsidRPr="00806F89">
              <w:rPr>
                <w:rFonts w:ascii="Century Gothic" w:eastAsia="Arial Unicode MS" w:hAnsi="Century Gothic"/>
                <w:spacing w:val="-5"/>
                <w:sz w:val="20"/>
                <w:szCs w:val="20"/>
                <w:lang w:val="es-CL" w:eastAsia="es-ES"/>
              </w:rPr>
              <w:t>i</w:t>
            </w:r>
            <w:r w:rsidRPr="00806F89">
              <w:rPr>
                <w:rFonts w:ascii="Century Gothic" w:eastAsia="Arial Unicode MS" w:hAnsi="Century Gothic"/>
                <w:sz w:val="20"/>
                <w:szCs w:val="20"/>
                <w:lang w:val="es-CL" w:eastAsia="es-ES"/>
              </w:rPr>
              <w:t xml:space="preserve">ones </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l inicio de la p</w:t>
            </w:r>
            <w:r w:rsidRPr="00806F89">
              <w:rPr>
                <w:rFonts w:ascii="Century Gothic" w:eastAsia="Arial Unicode MS" w:hAnsi="Century Gothic"/>
                <w:spacing w:val="-4"/>
                <w:sz w:val="20"/>
                <w:szCs w:val="20"/>
                <w:lang w:val="es-CL" w:eastAsia="es-ES"/>
              </w:rPr>
              <w:t>r</w:t>
            </w:r>
            <w:r w:rsidRPr="00806F89">
              <w:rPr>
                <w:rFonts w:ascii="Century Gothic" w:eastAsia="Arial Unicode MS" w:hAnsi="Century Gothic"/>
                <w:sz w:val="20"/>
                <w:szCs w:val="20"/>
                <w:lang w:val="es-CL" w:eastAsia="es-ES"/>
              </w:rPr>
              <w:t>ueb</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w:t>
            </w:r>
          </w:p>
        </w:tc>
        <w:tc>
          <w:tcPr>
            <w:tcW w:w="451" w:type="dxa"/>
            <w:tcBorders>
              <w:top w:val="single" w:sz="4" w:space="0" w:color="000000"/>
              <w:left w:val="single" w:sz="4" w:space="0" w:color="000000"/>
              <w:bottom w:val="single" w:sz="4" w:space="0" w:color="000000"/>
              <w:right w:val="single" w:sz="4" w:space="0" w:color="000000"/>
            </w:tcBorders>
            <w:vAlign w:val="center"/>
          </w:tcPr>
          <w:p w14:paraId="5C99FAC0"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A35782F"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10507426"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79849DCF"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6FA6FD64"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7453D472"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4F0A01A4"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DEDBD87"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48CD2CA"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97F54B2"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44E0E4D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2B6E997"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E2BFA28"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3828A222"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2411D305"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0C9C6CCB"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S</w:t>
            </w:r>
            <w:r w:rsidRPr="00806F89">
              <w:rPr>
                <w:rFonts w:ascii="Century Gothic" w:eastAsia="Arial Unicode MS" w:hAnsi="Century Gothic"/>
                <w:spacing w:val="4"/>
                <w:sz w:val="20"/>
                <w:szCs w:val="20"/>
                <w:lang w:val="es-CL" w:eastAsia="es-ES"/>
              </w:rPr>
              <w:t>o</w:t>
            </w:r>
            <w:r w:rsidRPr="00806F89">
              <w:rPr>
                <w:rFonts w:ascii="Century Gothic" w:eastAsia="Arial Unicode MS" w:hAnsi="Century Gothic"/>
                <w:sz w:val="20"/>
                <w:szCs w:val="20"/>
                <w:lang w:val="es-CL" w:eastAsia="es-ES"/>
              </w:rPr>
              <w:t>licita completar datos p</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rs</w:t>
            </w:r>
            <w:r w:rsidRPr="00806F89">
              <w:rPr>
                <w:rFonts w:ascii="Century Gothic" w:eastAsia="Arial Unicode MS" w:hAnsi="Century Gothic"/>
                <w:spacing w:val="-4"/>
                <w:sz w:val="20"/>
                <w:szCs w:val="20"/>
                <w:lang w:val="es-CL" w:eastAsia="es-ES"/>
              </w:rPr>
              <w:t>o</w:t>
            </w:r>
            <w:r w:rsidRPr="00806F89">
              <w:rPr>
                <w:rFonts w:ascii="Century Gothic" w:eastAsia="Arial Unicode MS" w:hAnsi="Century Gothic"/>
                <w:sz w:val="20"/>
                <w:szCs w:val="20"/>
                <w:lang w:val="es-CL" w:eastAsia="es-ES"/>
              </w:rPr>
              <w:t>n</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 xml:space="preserve">es en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a ta</w:t>
            </w:r>
            <w:r w:rsidRPr="00806F89">
              <w:rPr>
                <w:rFonts w:ascii="Century Gothic" w:eastAsia="Arial Unicode MS" w:hAnsi="Century Gothic"/>
                <w:spacing w:val="-4"/>
                <w:sz w:val="20"/>
                <w:szCs w:val="20"/>
                <w:lang w:val="es-CL" w:eastAsia="es-ES"/>
              </w:rPr>
              <w:t>p</w:t>
            </w:r>
            <w:r w:rsidRPr="00806F89">
              <w:rPr>
                <w:rFonts w:ascii="Century Gothic" w:eastAsia="Arial Unicode MS" w:hAnsi="Century Gothic"/>
                <w:sz w:val="20"/>
                <w:szCs w:val="20"/>
                <w:lang w:val="es-CL" w:eastAsia="es-ES"/>
              </w:rPr>
              <w:t>a d</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l foll</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to.</w:t>
            </w:r>
          </w:p>
        </w:tc>
        <w:tc>
          <w:tcPr>
            <w:tcW w:w="451" w:type="dxa"/>
            <w:tcBorders>
              <w:top w:val="single" w:sz="4" w:space="0" w:color="000000"/>
              <w:left w:val="single" w:sz="4" w:space="0" w:color="000000"/>
              <w:bottom w:val="single" w:sz="4" w:space="0" w:color="000000"/>
              <w:right w:val="single" w:sz="4" w:space="0" w:color="000000"/>
            </w:tcBorders>
            <w:vAlign w:val="center"/>
          </w:tcPr>
          <w:p w14:paraId="68064D95"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4DB42EA"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7AA2F986"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94B86CF"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17F9A3A"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74C738B"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2AF9787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F8FF07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0098ACF"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91EDECB"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10560969"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FB3B7B1"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C9AE422"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D2EB63C"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252C3CC2"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5AD93BA2"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V</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r</w:t>
            </w:r>
            <w:r w:rsidRPr="00806F89">
              <w:rPr>
                <w:rFonts w:ascii="Century Gothic" w:eastAsia="Arial Unicode MS" w:hAnsi="Century Gothic"/>
                <w:spacing w:val="-7"/>
                <w:sz w:val="20"/>
                <w:szCs w:val="20"/>
                <w:lang w:val="es-CL" w:eastAsia="es-ES"/>
              </w:rPr>
              <w:t>i</w:t>
            </w:r>
            <w:r w:rsidRPr="00806F89">
              <w:rPr>
                <w:rFonts w:ascii="Century Gothic" w:eastAsia="Arial Unicode MS" w:hAnsi="Century Gothic"/>
                <w:spacing w:val="6"/>
                <w:sz w:val="20"/>
                <w:szCs w:val="20"/>
                <w:lang w:val="es-CL" w:eastAsia="es-ES"/>
              </w:rPr>
              <w:t>f</w:t>
            </w:r>
            <w:r w:rsidRPr="00806F89">
              <w:rPr>
                <w:rFonts w:ascii="Century Gothic" w:eastAsia="Arial Unicode MS" w:hAnsi="Century Gothic"/>
                <w:sz w:val="20"/>
                <w:szCs w:val="20"/>
                <w:lang w:val="es-CL" w:eastAsia="es-ES"/>
              </w:rPr>
              <w:t xml:space="preserve">ica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5"/>
                <w:sz w:val="20"/>
                <w:szCs w:val="20"/>
                <w:lang w:val="es-CL" w:eastAsia="es-ES"/>
              </w:rPr>
              <w:t>c</w:t>
            </w:r>
            <w:r w:rsidRPr="00806F89">
              <w:rPr>
                <w:rFonts w:ascii="Century Gothic" w:eastAsia="Arial Unicode MS" w:hAnsi="Century Gothic"/>
                <w:sz w:val="20"/>
                <w:szCs w:val="20"/>
                <w:lang w:val="es-CL" w:eastAsia="es-ES"/>
              </w:rPr>
              <w:t>om</w:t>
            </w:r>
            <w:r w:rsidRPr="00806F89">
              <w:rPr>
                <w:rFonts w:ascii="Century Gothic" w:eastAsia="Arial Unicode MS" w:hAnsi="Century Gothic"/>
                <w:spacing w:val="3"/>
                <w:sz w:val="20"/>
                <w:szCs w:val="20"/>
                <w:lang w:val="es-CL" w:eastAsia="es-ES"/>
              </w:rPr>
              <w:t>p</w:t>
            </w:r>
            <w:r w:rsidRPr="00806F89">
              <w:rPr>
                <w:rFonts w:ascii="Century Gothic" w:eastAsia="Arial Unicode MS" w:hAnsi="Century Gothic"/>
                <w:sz w:val="20"/>
                <w:szCs w:val="20"/>
                <w:lang w:val="es-CL" w:eastAsia="es-ES"/>
              </w:rPr>
              <w:t xml:space="preserve">rensión </w:t>
            </w:r>
            <w:r w:rsidRPr="00806F89">
              <w:rPr>
                <w:rFonts w:ascii="Century Gothic" w:eastAsia="Arial Unicode MS" w:hAnsi="Century Gothic"/>
                <w:spacing w:val="-6"/>
                <w:sz w:val="20"/>
                <w:szCs w:val="20"/>
                <w:lang w:val="es-CL" w:eastAsia="es-ES"/>
              </w:rPr>
              <w:t>d</w:t>
            </w:r>
            <w:r w:rsidRPr="00806F89">
              <w:rPr>
                <w:rFonts w:ascii="Century Gothic" w:eastAsia="Arial Unicode MS" w:hAnsi="Century Gothic"/>
                <w:sz w:val="20"/>
                <w:szCs w:val="20"/>
                <w:lang w:val="es-CL" w:eastAsia="es-ES"/>
              </w:rPr>
              <w:t xml:space="preserve">e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as instruc</w:t>
            </w:r>
            <w:r w:rsidRPr="00806F89">
              <w:rPr>
                <w:rFonts w:ascii="Century Gothic" w:eastAsia="Arial Unicode MS" w:hAnsi="Century Gothic"/>
                <w:spacing w:val="4"/>
                <w:sz w:val="20"/>
                <w:szCs w:val="20"/>
                <w:lang w:val="es-CL" w:eastAsia="es-ES"/>
              </w:rPr>
              <w:t>c</w:t>
            </w:r>
            <w:r w:rsidRPr="00806F89">
              <w:rPr>
                <w:rFonts w:ascii="Century Gothic" w:eastAsia="Arial Unicode MS" w:hAnsi="Century Gothic"/>
                <w:sz w:val="20"/>
                <w:szCs w:val="20"/>
                <w:lang w:val="es-CL" w:eastAsia="es-ES"/>
              </w:rPr>
              <w:t>ion</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s.</w:t>
            </w:r>
          </w:p>
        </w:tc>
        <w:tc>
          <w:tcPr>
            <w:tcW w:w="451" w:type="dxa"/>
            <w:tcBorders>
              <w:top w:val="single" w:sz="4" w:space="0" w:color="000000"/>
              <w:left w:val="single" w:sz="4" w:space="0" w:color="000000"/>
              <w:bottom w:val="single" w:sz="4" w:space="0" w:color="000000"/>
              <w:right w:val="single" w:sz="4" w:space="0" w:color="000000"/>
            </w:tcBorders>
            <w:vAlign w:val="center"/>
          </w:tcPr>
          <w:p w14:paraId="5AD1A75E"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380EA21B"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246DC14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19D5222"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B64ADCE"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06C8E4D"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6F9C1156"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15209A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34822DB"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16DFC56"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43761B6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5050B31"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D8B1E0F"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6D0CF552"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3CF15B50"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2D239C98"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Ca</w:t>
            </w:r>
            <w:r w:rsidRPr="00806F89">
              <w:rPr>
                <w:rFonts w:ascii="Century Gothic" w:eastAsia="Arial Unicode MS" w:hAnsi="Century Gothic"/>
                <w:spacing w:val="3"/>
                <w:sz w:val="20"/>
                <w:szCs w:val="20"/>
                <w:lang w:val="es-CL" w:eastAsia="es-ES"/>
              </w:rPr>
              <w:t>u</w:t>
            </w:r>
            <w:r w:rsidRPr="00806F89">
              <w:rPr>
                <w:rFonts w:ascii="Century Gothic" w:eastAsia="Arial Unicode MS" w:hAnsi="Century Gothic"/>
                <w:sz w:val="20"/>
                <w:szCs w:val="20"/>
                <w:lang w:val="es-CL" w:eastAsia="es-ES"/>
              </w:rPr>
              <w:t xml:space="preserve">tela que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os examinados no copien.</w:t>
            </w:r>
          </w:p>
        </w:tc>
        <w:tc>
          <w:tcPr>
            <w:tcW w:w="451" w:type="dxa"/>
            <w:tcBorders>
              <w:top w:val="single" w:sz="4" w:space="0" w:color="000000"/>
              <w:left w:val="single" w:sz="4" w:space="0" w:color="000000"/>
              <w:bottom w:val="single" w:sz="4" w:space="0" w:color="000000"/>
              <w:right w:val="single" w:sz="4" w:space="0" w:color="000000"/>
            </w:tcBorders>
            <w:vAlign w:val="center"/>
          </w:tcPr>
          <w:p w14:paraId="4A3B3CF3"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D9E05ED"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12563229"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FCF194D"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70A609D"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04291F03"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38975D81"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1EAE62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B8CE453"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772022C9"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26E362A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7C4D1874"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4B00E48"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6120A89C"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5D7134AB"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1248E275"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Respond</w:t>
            </w:r>
            <w:r w:rsidRPr="00806F89">
              <w:rPr>
                <w:rFonts w:ascii="Century Gothic" w:eastAsia="Arial Unicode MS" w:hAnsi="Century Gothic"/>
                <w:sz w:val="20"/>
                <w:szCs w:val="20"/>
                <w:lang w:val="es-CL" w:eastAsia="es-ES"/>
              </w:rPr>
              <w:t xml:space="preserve">e </w:t>
            </w:r>
            <w:r w:rsidRPr="00806F89">
              <w:rPr>
                <w:rFonts w:ascii="Century Gothic" w:eastAsia="Arial Unicode MS" w:hAnsi="Century Gothic"/>
                <w:spacing w:val="-1"/>
                <w:sz w:val="20"/>
                <w:szCs w:val="20"/>
                <w:lang w:val="es-CL" w:eastAsia="es-ES"/>
              </w:rPr>
              <w:t>e</w:t>
            </w:r>
            <w:r w:rsidRPr="00806F89">
              <w:rPr>
                <w:rFonts w:ascii="Century Gothic" w:eastAsia="Arial Unicode MS" w:hAnsi="Century Gothic"/>
                <w:sz w:val="20"/>
                <w:szCs w:val="20"/>
                <w:lang w:val="es-CL" w:eastAsia="es-ES"/>
              </w:rPr>
              <w:t xml:space="preserve">n </w:t>
            </w:r>
            <w:r w:rsidRPr="00806F89">
              <w:rPr>
                <w:rFonts w:ascii="Century Gothic" w:eastAsia="Arial Unicode MS" w:hAnsi="Century Gothic"/>
                <w:spacing w:val="6"/>
                <w:sz w:val="20"/>
                <w:szCs w:val="20"/>
                <w:lang w:val="es-CL" w:eastAsia="es-ES"/>
              </w:rPr>
              <w:t>f</w:t>
            </w:r>
            <w:r w:rsidRPr="00806F89">
              <w:rPr>
                <w:rFonts w:ascii="Century Gothic" w:eastAsia="Arial Unicode MS" w:hAnsi="Century Gothic"/>
                <w:spacing w:val="-1"/>
                <w:sz w:val="20"/>
                <w:szCs w:val="20"/>
                <w:lang w:val="es-CL" w:eastAsia="es-ES"/>
              </w:rPr>
              <w:t>orm</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1"/>
                <w:sz w:val="20"/>
                <w:szCs w:val="20"/>
                <w:lang w:val="es-CL" w:eastAsia="es-ES"/>
              </w:rPr>
              <w:t>clar</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1"/>
                <w:sz w:val="20"/>
                <w:szCs w:val="20"/>
                <w:lang w:val="es-CL" w:eastAsia="es-ES"/>
              </w:rPr>
              <w:t xml:space="preserve">y </w:t>
            </w:r>
            <w:r w:rsidRPr="00806F89">
              <w:rPr>
                <w:rFonts w:ascii="Century Gothic" w:eastAsia="Arial Unicode MS" w:hAnsi="Century Gothic"/>
                <w:sz w:val="20"/>
                <w:szCs w:val="20"/>
                <w:lang w:val="es-CL" w:eastAsia="es-ES"/>
              </w:rPr>
              <w:t xml:space="preserve">oportuna </w:t>
            </w:r>
            <w:r w:rsidRPr="00806F89">
              <w:rPr>
                <w:rFonts w:ascii="Century Gothic" w:eastAsia="Arial Unicode MS" w:hAnsi="Century Gothic"/>
                <w:spacing w:val="-6"/>
                <w:sz w:val="20"/>
                <w:szCs w:val="20"/>
                <w:lang w:val="es-CL" w:eastAsia="es-ES"/>
              </w:rPr>
              <w:t>l</w:t>
            </w:r>
            <w:r w:rsidRPr="00806F89">
              <w:rPr>
                <w:rFonts w:ascii="Century Gothic" w:eastAsia="Arial Unicode MS" w:hAnsi="Century Gothic"/>
                <w:sz w:val="20"/>
                <w:szCs w:val="20"/>
                <w:lang w:val="es-CL" w:eastAsia="es-ES"/>
              </w:rPr>
              <w:t>as preguntas de los examinados.</w:t>
            </w:r>
          </w:p>
        </w:tc>
        <w:tc>
          <w:tcPr>
            <w:tcW w:w="451" w:type="dxa"/>
            <w:tcBorders>
              <w:top w:val="single" w:sz="4" w:space="0" w:color="000000"/>
              <w:left w:val="single" w:sz="4" w:space="0" w:color="000000"/>
              <w:bottom w:val="single" w:sz="4" w:space="0" w:color="000000"/>
              <w:right w:val="single" w:sz="4" w:space="0" w:color="000000"/>
            </w:tcBorders>
            <w:vAlign w:val="center"/>
          </w:tcPr>
          <w:p w14:paraId="1124668B"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3C7E9346"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5EE4C7C8"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9D13E51"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B506A2A"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705A4B4"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4E8C3FE4"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757BF80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FE6009A"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25B1DD4D"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3383A625"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C89A4BE"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781FBEB"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40AA399E"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76B93023"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5AFE6EE5"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pacing w:val="-1"/>
                <w:sz w:val="20"/>
                <w:szCs w:val="20"/>
                <w:lang w:val="es-CL" w:eastAsia="es-ES"/>
              </w:rPr>
              <w:t>V</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pacing w:val="-1"/>
                <w:sz w:val="20"/>
                <w:szCs w:val="20"/>
                <w:lang w:val="es-CL" w:eastAsia="es-ES"/>
              </w:rPr>
              <w:t>r</w:t>
            </w:r>
            <w:r w:rsidRPr="00806F89">
              <w:rPr>
                <w:rFonts w:ascii="Century Gothic" w:eastAsia="Arial Unicode MS" w:hAnsi="Century Gothic"/>
                <w:spacing w:val="-7"/>
                <w:sz w:val="20"/>
                <w:szCs w:val="20"/>
                <w:lang w:val="es-CL" w:eastAsia="es-ES"/>
              </w:rPr>
              <w:t>i</w:t>
            </w:r>
            <w:r w:rsidRPr="00806F89">
              <w:rPr>
                <w:rFonts w:ascii="Century Gothic" w:eastAsia="Arial Unicode MS" w:hAnsi="Century Gothic"/>
                <w:spacing w:val="6"/>
                <w:sz w:val="20"/>
                <w:szCs w:val="20"/>
                <w:lang w:val="es-CL" w:eastAsia="es-ES"/>
              </w:rPr>
              <w:t>f</w:t>
            </w:r>
            <w:r w:rsidRPr="00806F89">
              <w:rPr>
                <w:rFonts w:ascii="Century Gothic" w:eastAsia="Arial Unicode MS" w:hAnsi="Century Gothic"/>
                <w:spacing w:val="-1"/>
                <w:sz w:val="20"/>
                <w:szCs w:val="20"/>
                <w:lang w:val="es-CL" w:eastAsia="es-ES"/>
              </w:rPr>
              <w:t>ic</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1"/>
                <w:sz w:val="20"/>
                <w:szCs w:val="20"/>
                <w:lang w:val="es-CL" w:eastAsia="es-ES"/>
              </w:rPr>
              <w:t>qu</w:t>
            </w:r>
            <w:r w:rsidRPr="00806F89">
              <w:rPr>
                <w:rFonts w:ascii="Century Gothic" w:eastAsia="Arial Unicode MS" w:hAnsi="Century Gothic"/>
                <w:sz w:val="20"/>
                <w:szCs w:val="20"/>
                <w:lang w:val="es-CL" w:eastAsia="es-ES"/>
              </w:rPr>
              <w:t xml:space="preserve">e </w:t>
            </w:r>
            <w:r w:rsidRPr="00806F89">
              <w:rPr>
                <w:rFonts w:ascii="Century Gothic" w:eastAsia="Arial Unicode MS" w:hAnsi="Century Gothic"/>
                <w:spacing w:val="-6"/>
                <w:sz w:val="20"/>
                <w:szCs w:val="20"/>
                <w:lang w:val="es-CL" w:eastAsia="es-ES"/>
              </w:rPr>
              <w:t>c</w:t>
            </w:r>
            <w:r w:rsidRPr="00806F89">
              <w:rPr>
                <w:rFonts w:ascii="Century Gothic" w:eastAsia="Arial Unicode MS" w:hAnsi="Century Gothic"/>
                <w:spacing w:val="-1"/>
                <w:sz w:val="20"/>
                <w:szCs w:val="20"/>
                <w:lang w:val="es-CL" w:eastAsia="es-ES"/>
              </w:rPr>
              <w:t>ad</w:t>
            </w:r>
            <w:r w:rsidRPr="00806F89">
              <w:rPr>
                <w:rFonts w:ascii="Century Gothic" w:eastAsia="Arial Unicode MS" w:hAnsi="Century Gothic"/>
                <w:sz w:val="20"/>
                <w:szCs w:val="20"/>
                <w:lang w:val="es-CL" w:eastAsia="es-ES"/>
              </w:rPr>
              <w:t xml:space="preserve">a </w:t>
            </w:r>
            <w:r w:rsidRPr="00806F89">
              <w:rPr>
                <w:rFonts w:ascii="Century Gothic" w:eastAsia="Arial Unicode MS" w:hAnsi="Century Gothic"/>
                <w:spacing w:val="-1"/>
                <w:sz w:val="20"/>
                <w:szCs w:val="20"/>
                <w:lang w:val="es-CL" w:eastAsia="es-ES"/>
              </w:rPr>
              <w:t>examinado</w:t>
            </w:r>
            <w:r w:rsidRPr="00806F89">
              <w:rPr>
                <w:rFonts w:ascii="Century Gothic" w:eastAsia="Arial Unicode MS" w:hAnsi="Century Gothic"/>
                <w:sz w:val="20"/>
                <w:szCs w:val="20"/>
                <w:lang w:val="es-CL" w:eastAsia="es-ES"/>
              </w:rPr>
              <w:t xml:space="preserve"> </w:t>
            </w:r>
            <w:r w:rsidRPr="00806F89">
              <w:rPr>
                <w:rFonts w:ascii="Century Gothic" w:eastAsia="Arial Unicode MS" w:hAnsi="Century Gothic"/>
                <w:spacing w:val="-1"/>
                <w:sz w:val="20"/>
                <w:szCs w:val="20"/>
                <w:lang w:val="es-CL" w:eastAsia="es-ES"/>
              </w:rPr>
              <w:t xml:space="preserve">retire </w:t>
            </w:r>
            <w:r w:rsidRPr="00806F89">
              <w:rPr>
                <w:rFonts w:ascii="Century Gothic" w:eastAsia="Arial Unicode MS" w:hAnsi="Century Gothic"/>
                <w:sz w:val="20"/>
                <w:szCs w:val="20"/>
                <w:lang w:val="es-CL" w:eastAsia="es-ES"/>
              </w:rPr>
              <w:t>el c</w:t>
            </w:r>
            <w:r w:rsidRPr="00806F89">
              <w:rPr>
                <w:rFonts w:ascii="Century Gothic" w:eastAsia="Arial Unicode MS" w:hAnsi="Century Gothic"/>
                <w:spacing w:val="5"/>
                <w:sz w:val="20"/>
                <w:szCs w:val="20"/>
                <w:lang w:val="es-CL" w:eastAsia="es-ES"/>
              </w:rPr>
              <w:t>o</w:t>
            </w:r>
            <w:r w:rsidRPr="00806F89">
              <w:rPr>
                <w:rFonts w:ascii="Century Gothic" w:eastAsia="Arial Unicode MS" w:hAnsi="Century Gothic"/>
                <w:spacing w:val="-6"/>
                <w:sz w:val="20"/>
                <w:szCs w:val="20"/>
                <w:lang w:val="es-CL" w:eastAsia="es-ES"/>
              </w:rPr>
              <w:t>m</w:t>
            </w:r>
            <w:r w:rsidRPr="00806F89">
              <w:rPr>
                <w:rFonts w:ascii="Century Gothic" w:eastAsia="Arial Unicode MS" w:hAnsi="Century Gothic"/>
                <w:sz w:val="20"/>
                <w:szCs w:val="20"/>
                <w:lang w:val="es-CL" w:eastAsia="es-ES"/>
              </w:rPr>
              <w:t>probante de rendición de la prueba.</w:t>
            </w:r>
          </w:p>
        </w:tc>
        <w:tc>
          <w:tcPr>
            <w:tcW w:w="451" w:type="dxa"/>
            <w:tcBorders>
              <w:top w:val="single" w:sz="4" w:space="0" w:color="000000"/>
              <w:left w:val="single" w:sz="4" w:space="0" w:color="000000"/>
              <w:bottom w:val="single" w:sz="4" w:space="0" w:color="000000"/>
              <w:right w:val="single" w:sz="4" w:space="0" w:color="000000"/>
            </w:tcBorders>
            <w:vAlign w:val="center"/>
          </w:tcPr>
          <w:p w14:paraId="6DF11ACF"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59E6C50"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39AE0F4E"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658DFFC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39B147F"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3F6E0861"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7B444C93"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63A8D5B"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F4D898B"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2CA256CA"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6AE84D2F"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6CE6010D"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EC34F06"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35BB8A66"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6CB330CE"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39789AB0"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Retira y cont</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biliza todo el material utilizado</w:t>
            </w:r>
            <w:r w:rsidRPr="00806F89">
              <w:rPr>
                <w:rFonts w:ascii="Century Gothic" w:eastAsia="Arial Unicode MS" w:hAnsi="Century Gothic"/>
                <w:spacing w:val="-5"/>
                <w:sz w:val="20"/>
                <w:szCs w:val="20"/>
                <w:lang w:val="es-CL" w:eastAsia="es-ES"/>
              </w:rPr>
              <w:t xml:space="preserve"> (</w:t>
            </w:r>
            <w:r w:rsidRPr="00806F89">
              <w:rPr>
                <w:rFonts w:ascii="Century Gothic" w:eastAsia="Arial Unicode MS" w:hAnsi="Century Gothic"/>
                <w:sz w:val="20"/>
                <w:szCs w:val="20"/>
                <w:lang w:val="es-CL" w:eastAsia="es-ES"/>
              </w:rPr>
              <w:t>foll</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tos) y hace e</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t</w:t>
            </w:r>
            <w:r w:rsidRPr="00806F89">
              <w:rPr>
                <w:rFonts w:ascii="Century Gothic" w:eastAsia="Arial Unicode MS" w:hAnsi="Century Gothic"/>
                <w:spacing w:val="-5"/>
                <w:sz w:val="20"/>
                <w:szCs w:val="20"/>
                <w:lang w:val="es-CL" w:eastAsia="es-ES"/>
              </w:rPr>
              <w:t>r</w:t>
            </w:r>
            <w:r w:rsidRPr="00806F89">
              <w:rPr>
                <w:rFonts w:ascii="Century Gothic" w:eastAsia="Arial Unicode MS" w:hAnsi="Century Gothic"/>
                <w:sz w:val="20"/>
                <w:szCs w:val="20"/>
                <w:lang w:val="es-CL" w:eastAsia="es-ES"/>
              </w:rPr>
              <w:t xml:space="preserve">ega </w:t>
            </w:r>
            <w:r w:rsidRPr="00806F89">
              <w:rPr>
                <w:rFonts w:ascii="Century Gothic" w:eastAsia="Arial Unicode MS" w:hAnsi="Century Gothic"/>
                <w:spacing w:val="4"/>
                <w:sz w:val="20"/>
                <w:szCs w:val="20"/>
                <w:lang w:val="es-CL" w:eastAsia="es-ES"/>
              </w:rPr>
              <w:t>a</w:t>
            </w:r>
            <w:r w:rsidRPr="00806F89">
              <w:rPr>
                <w:rFonts w:ascii="Century Gothic" w:eastAsia="Arial Unicode MS" w:hAnsi="Century Gothic"/>
                <w:sz w:val="20"/>
                <w:szCs w:val="20"/>
                <w:lang w:val="es-CL" w:eastAsia="es-ES"/>
              </w:rPr>
              <w:t>l coordinador.</w:t>
            </w:r>
          </w:p>
        </w:tc>
        <w:tc>
          <w:tcPr>
            <w:tcW w:w="451" w:type="dxa"/>
            <w:tcBorders>
              <w:top w:val="single" w:sz="4" w:space="0" w:color="000000"/>
              <w:left w:val="single" w:sz="4" w:space="0" w:color="000000"/>
              <w:bottom w:val="single" w:sz="4" w:space="0" w:color="000000"/>
              <w:right w:val="single" w:sz="4" w:space="0" w:color="000000"/>
            </w:tcBorders>
            <w:vAlign w:val="center"/>
          </w:tcPr>
          <w:p w14:paraId="62D32209"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8CD93C7"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61AB1155"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7AC4D42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6C0ABF31"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7355A678"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37E04A8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3298A79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5611CD3"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99B9881"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01365C24"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D798B4D"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AE1C19E"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21CDBC08"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77F0D278"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31644DFE"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E</w:t>
            </w:r>
            <w:r w:rsidRPr="00806F89">
              <w:rPr>
                <w:rFonts w:ascii="Century Gothic" w:eastAsia="Arial Unicode MS" w:hAnsi="Century Gothic"/>
                <w:spacing w:val="4"/>
                <w:sz w:val="20"/>
                <w:szCs w:val="20"/>
                <w:lang w:val="es-CL" w:eastAsia="es-ES"/>
              </w:rPr>
              <w:t>n</w:t>
            </w:r>
            <w:r w:rsidRPr="00806F89">
              <w:rPr>
                <w:rFonts w:ascii="Century Gothic" w:eastAsia="Arial Unicode MS" w:hAnsi="Century Gothic"/>
                <w:sz w:val="20"/>
                <w:szCs w:val="20"/>
                <w:lang w:val="es-CL" w:eastAsia="es-ES"/>
              </w:rPr>
              <w:t xml:space="preserve">trega el </w:t>
            </w:r>
            <w:r w:rsidRPr="00806F89">
              <w:rPr>
                <w:rFonts w:ascii="Century Gothic" w:eastAsia="Arial Unicode MS" w:hAnsi="Century Gothic"/>
                <w:spacing w:val="-9"/>
                <w:sz w:val="20"/>
                <w:szCs w:val="20"/>
                <w:lang w:val="es-CL" w:eastAsia="es-ES"/>
              </w:rPr>
              <w:t>m</w:t>
            </w:r>
            <w:r w:rsidRPr="00806F89">
              <w:rPr>
                <w:rFonts w:ascii="Century Gothic" w:eastAsia="Arial Unicode MS" w:hAnsi="Century Gothic"/>
                <w:sz w:val="20"/>
                <w:szCs w:val="20"/>
                <w:lang w:val="es-CL" w:eastAsia="es-ES"/>
              </w:rPr>
              <w:t>at</w:t>
            </w:r>
            <w:r w:rsidRPr="00806F89">
              <w:rPr>
                <w:rFonts w:ascii="Century Gothic" w:eastAsia="Arial Unicode MS" w:hAnsi="Century Gothic"/>
                <w:spacing w:val="6"/>
                <w:sz w:val="20"/>
                <w:szCs w:val="20"/>
                <w:lang w:val="es-CL" w:eastAsia="es-ES"/>
              </w:rPr>
              <w:t>e</w:t>
            </w:r>
            <w:r w:rsidRPr="00806F89">
              <w:rPr>
                <w:rFonts w:ascii="Century Gothic" w:eastAsia="Arial Unicode MS" w:hAnsi="Century Gothic"/>
                <w:sz w:val="20"/>
                <w:szCs w:val="20"/>
                <w:lang w:val="es-CL" w:eastAsia="es-ES"/>
              </w:rPr>
              <w:t>r</w:t>
            </w:r>
            <w:r w:rsidRPr="00806F89">
              <w:rPr>
                <w:rFonts w:ascii="Century Gothic" w:eastAsia="Arial Unicode MS" w:hAnsi="Century Gothic"/>
                <w:spacing w:val="-7"/>
                <w:sz w:val="20"/>
                <w:szCs w:val="20"/>
                <w:lang w:val="es-CL" w:eastAsia="es-ES"/>
              </w:rPr>
              <w:t>i</w:t>
            </w:r>
            <w:r w:rsidRPr="00806F89">
              <w:rPr>
                <w:rFonts w:ascii="Century Gothic" w:eastAsia="Arial Unicode MS" w:hAnsi="Century Gothic"/>
                <w:sz w:val="20"/>
                <w:szCs w:val="20"/>
                <w:lang w:val="es-CL" w:eastAsia="es-ES"/>
              </w:rPr>
              <w:t xml:space="preserve">al no utilizado al </w:t>
            </w:r>
            <w:r w:rsidRPr="00806F89">
              <w:rPr>
                <w:rFonts w:ascii="Century Gothic" w:eastAsia="Arial Unicode MS" w:hAnsi="Century Gothic"/>
                <w:spacing w:val="-1"/>
                <w:sz w:val="20"/>
                <w:szCs w:val="20"/>
                <w:lang w:val="es-CL" w:eastAsia="es-ES"/>
              </w:rPr>
              <w:t>je</w:t>
            </w:r>
            <w:r w:rsidRPr="00806F89">
              <w:rPr>
                <w:rFonts w:ascii="Century Gothic" w:eastAsia="Arial Unicode MS" w:hAnsi="Century Gothic"/>
                <w:spacing w:val="4"/>
                <w:sz w:val="20"/>
                <w:szCs w:val="20"/>
                <w:lang w:val="es-CL" w:eastAsia="es-ES"/>
              </w:rPr>
              <w:t>f</w:t>
            </w:r>
            <w:r w:rsidRPr="00806F89">
              <w:rPr>
                <w:rFonts w:ascii="Century Gothic" w:eastAsia="Arial Unicode MS" w:hAnsi="Century Gothic"/>
                <w:sz w:val="20"/>
                <w:szCs w:val="20"/>
                <w:lang w:val="es-CL" w:eastAsia="es-ES"/>
              </w:rPr>
              <w:t xml:space="preserve">e </w:t>
            </w:r>
            <w:r w:rsidRPr="00806F89">
              <w:rPr>
                <w:rFonts w:ascii="Century Gothic" w:eastAsia="Arial Unicode MS" w:hAnsi="Century Gothic"/>
                <w:spacing w:val="-1"/>
                <w:sz w:val="20"/>
                <w:szCs w:val="20"/>
                <w:lang w:val="es-CL" w:eastAsia="es-ES"/>
              </w:rPr>
              <w:t>d</w:t>
            </w:r>
            <w:r w:rsidRPr="00806F89">
              <w:rPr>
                <w:rFonts w:ascii="Century Gothic" w:eastAsia="Arial Unicode MS" w:hAnsi="Century Gothic"/>
                <w:sz w:val="20"/>
                <w:szCs w:val="20"/>
                <w:lang w:val="es-CL" w:eastAsia="es-ES"/>
              </w:rPr>
              <w:t xml:space="preserve">e </w:t>
            </w:r>
            <w:r w:rsidRPr="00806F89">
              <w:rPr>
                <w:rFonts w:ascii="Century Gothic" w:eastAsia="Arial Unicode MS" w:hAnsi="Century Gothic"/>
                <w:spacing w:val="-1"/>
                <w:sz w:val="20"/>
                <w:szCs w:val="20"/>
                <w:lang w:val="es-CL" w:eastAsia="es-ES"/>
              </w:rPr>
              <w:t>s</w:t>
            </w:r>
            <w:r w:rsidRPr="00806F89">
              <w:rPr>
                <w:rFonts w:ascii="Century Gothic" w:eastAsia="Arial Unicode MS" w:hAnsi="Century Gothic"/>
                <w:spacing w:val="-5"/>
                <w:sz w:val="20"/>
                <w:szCs w:val="20"/>
                <w:lang w:val="es-CL" w:eastAsia="es-ES"/>
              </w:rPr>
              <w:t>e</w:t>
            </w:r>
            <w:r w:rsidRPr="00806F89">
              <w:rPr>
                <w:rFonts w:ascii="Century Gothic" w:eastAsia="Arial Unicode MS" w:hAnsi="Century Gothic"/>
                <w:spacing w:val="-1"/>
                <w:sz w:val="20"/>
                <w:szCs w:val="20"/>
                <w:lang w:val="es-CL" w:eastAsia="es-ES"/>
              </w:rPr>
              <w:t>de.</w:t>
            </w:r>
          </w:p>
        </w:tc>
        <w:tc>
          <w:tcPr>
            <w:tcW w:w="451" w:type="dxa"/>
            <w:tcBorders>
              <w:top w:val="single" w:sz="4" w:space="0" w:color="000000"/>
              <w:left w:val="single" w:sz="4" w:space="0" w:color="000000"/>
              <w:bottom w:val="single" w:sz="4" w:space="0" w:color="000000"/>
              <w:right w:val="single" w:sz="4" w:space="0" w:color="000000"/>
            </w:tcBorders>
            <w:vAlign w:val="center"/>
          </w:tcPr>
          <w:p w14:paraId="7010C630"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4E901320"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083A9DDA"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BC664E6"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519A7F2"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44CA0F8"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5AC80A75"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7460577"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644C93B3"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68CB2253"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53F0C45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6A9E113"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E2C8612"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D203729" w14:textId="77777777" w:rsidR="007469F4" w:rsidRPr="00806F89" w:rsidRDefault="007469F4" w:rsidP="004159B5">
            <w:pPr>
              <w:jc w:val="both"/>
              <w:rPr>
                <w:rFonts w:ascii="Century Gothic" w:eastAsia="Arial Unicode MS" w:hAnsi="Century Gothic"/>
                <w:sz w:val="20"/>
                <w:szCs w:val="20"/>
                <w:lang w:val="es-CL" w:eastAsia="es-ES"/>
              </w:rPr>
            </w:pPr>
          </w:p>
        </w:tc>
      </w:tr>
      <w:tr w:rsidR="007469F4" w:rsidRPr="00806F89" w14:paraId="6B2BEF15" w14:textId="77777777" w:rsidTr="0041230C">
        <w:trPr>
          <w:trHeight w:val="662"/>
          <w:jc w:val="center"/>
        </w:trPr>
        <w:tc>
          <w:tcPr>
            <w:tcW w:w="3710" w:type="dxa"/>
            <w:tcBorders>
              <w:top w:val="single" w:sz="4" w:space="0" w:color="000000"/>
              <w:left w:val="single" w:sz="4" w:space="0" w:color="000000"/>
              <w:bottom w:val="single" w:sz="4" w:space="0" w:color="000000"/>
              <w:right w:val="single" w:sz="4" w:space="0" w:color="000000"/>
            </w:tcBorders>
            <w:vAlign w:val="center"/>
          </w:tcPr>
          <w:p w14:paraId="6CC736BC" w14:textId="77777777" w:rsidR="007469F4" w:rsidRPr="00806F89" w:rsidRDefault="007469F4" w:rsidP="004159B5">
            <w:pPr>
              <w:jc w:val="both"/>
              <w:rPr>
                <w:rFonts w:ascii="Century Gothic" w:eastAsia="Arial Unicode MS" w:hAnsi="Century Gothic"/>
                <w:sz w:val="20"/>
                <w:szCs w:val="20"/>
                <w:lang w:val="es-CL" w:eastAsia="es-ES"/>
              </w:rPr>
            </w:pPr>
            <w:r w:rsidRPr="00806F89">
              <w:rPr>
                <w:rFonts w:ascii="Century Gothic" w:eastAsia="Arial Unicode MS" w:hAnsi="Century Gothic"/>
                <w:sz w:val="20"/>
                <w:szCs w:val="20"/>
                <w:lang w:val="es-CL" w:eastAsia="es-ES"/>
              </w:rPr>
              <w:t>Compl</w:t>
            </w:r>
            <w:r w:rsidRPr="00806F89">
              <w:rPr>
                <w:rFonts w:ascii="Century Gothic" w:eastAsia="Arial Unicode MS" w:hAnsi="Century Gothic"/>
                <w:spacing w:val="4"/>
                <w:sz w:val="20"/>
                <w:szCs w:val="20"/>
                <w:lang w:val="es-CL" w:eastAsia="es-ES"/>
              </w:rPr>
              <w:t>e</w:t>
            </w:r>
            <w:r w:rsidRPr="00806F89">
              <w:rPr>
                <w:rFonts w:ascii="Century Gothic" w:eastAsia="Arial Unicode MS" w:hAnsi="Century Gothic"/>
                <w:sz w:val="20"/>
                <w:szCs w:val="20"/>
                <w:lang w:val="es-CL" w:eastAsia="es-ES"/>
              </w:rPr>
              <w:t xml:space="preserve">ta y entrega el acta </w:t>
            </w:r>
            <w:r w:rsidRPr="00806F89">
              <w:rPr>
                <w:rFonts w:ascii="Century Gothic" w:eastAsia="Arial Unicode MS" w:hAnsi="Century Gothic"/>
                <w:spacing w:val="-5"/>
                <w:sz w:val="20"/>
                <w:szCs w:val="20"/>
                <w:lang w:val="es-CL" w:eastAsia="es-ES"/>
              </w:rPr>
              <w:t>d</w:t>
            </w:r>
            <w:r w:rsidRPr="00806F89">
              <w:rPr>
                <w:rFonts w:ascii="Century Gothic" w:eastAsia="Arial Unicode MS" w:hAnsi="Century Gothic"/>
                <w:sz w:val="20"/>
                <w:szCs w:val="20"/>
                <w:lang w:val="es-CL" w:eastAsia="es-ES"/>
              </w:rPr>
              <w:t>e a</w:t>
            </w:r>
            <w:r w:rsidRPr="00806F89">
              <w:rPr>
                <w:rFonts w:ascii="Century Gothic" w:eastAsia="Arial Unicode MS" w:hAnsi="Century Gothic"/>
                <w:spacing w:val="4"/>
                <w:sz w:val="20"/>
                <w:szCs w:val="20"/>
                <w:lang w:val="es-CL" w:eastAsia="es-ES"/>
              </w:rPr>
              <w:t>p</w:t>
            </w:r>
            <w:r w:rsidRPr="00806F89">
              <w:rPr>
                <w:rFonts w:ascii="Century Gothic" w:eastAsia="Arial Unicode MS" w:hAnsi="Century Gothic"/>
                <w:sz w:val="20"/>
                <w:szCs w:val="20"/>
                <w:lang w:val="es-CL" w:eastAsia="es-ES"/>
              </w:rPr>
              <w:t>licac</w:t>
            </w:r>
            <w:r w:rsidRPr="00806F89">
              <w:rPr>
                <w:rFonts w:ascii="Century Gothic" w:eastAsia="Arial Unicode MS" w:hAnsi="Century Gothic"/>
                <w:spacing w:val="-4"/>
                <w:sz w:val="20"/>
                <w:szCs w:val="20"/>
                <w:lang w:val="es-CL" w:eastAsia="es-ES"/>
              </w:rPr>
              <w:t>i</w:t>
            </w:r>
            <w:r w:rsidRPr="00806F89">
              <w:rPr>
                <w:rFonts w:ascii="Century Gothic" w:eastAsia="Arial Unicode MS" w:hAnsi="Century Gothic"/>
                <w:sz w:val="20"/>
                <w:szCs w:val="20"/>
                <w:lang w:val="es-CL" w:eastAsia="es-ES"/>
              </w:rPr>
              <w:t>ón al jefe de sede.</w:t>
            </w:r>
          </w:p>
        </w:tc>
        <w:tc>
          <w:tcPr>
            <w:tcW w:w="451" w:type="dxa"/>
            <w:tcBorders>
              <w:top w:val="single" w:sz="4" w:space="0" w:color="000000"/>
              <w:left w:val="single" w:sz="4" w:space="0" w:color="000000"/>
              <w:bottom w:val="single" w:sz="4" w:space="0" w:color="000000"/>
              <w:right w:val="single" w:sz="4" w:space="0" w:color="000000"/>
            </w:tcBorders>
            <w:vAlign w:val="center"/>
          </w:tcPr>
          <w:p w14:paraId="318BAEED"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56C291D6"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0161B37C"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1C2F4F6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5E04D99C"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7B1D22CD"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27CD1500"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01AB64AA"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2741820F"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17274B0D" w14:textId="77777777" w:rsidR="007469F4" w:rsidRPr="00806F89" w:rsidRDefault="007469F4" w:rsidP="004159B5">
            <w:pPr>
              <w:jc w:val="both"/>
              <w:rPr>
                <w:rFonts w:ascii="Century Gothic" w:eastAsia="Arial Unicode MS" w:hAnsi="Century Gothic"/>
                <w:sz w:val="20"/>
                <w:szCs w:val="20"/>
                <w:lang w:val="es-CL" w:eastAsia="es-ES"/>
              </w:rPr>
            </w:pPr>
          </w:p>
        </w:tc>
        <w:tc>
          <w:tcPr>
            <w:tcW w:w="446" w:type="dxa"/>
            <w:tcBorders>
              <w:top w:val="single" w:sz="4" w:space="0" w:color="000000"/>
              <w:left w:val="single" w:sz="4" w:space="0" w:color="000000"/>
              <w:bottom w:val="single" w:sz="4" w:space="0" w:color="000000"/>
              <w:right w:val="single" w:sz="4" w:space="0" w:color="000000"/>
            </w:tcBorders>
            <w:vAlign w:val="center"/>
          </w:tcPr>
          <w:p w14:paraId="5976F4C8"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43998C4D" w14:textId="77777777" w:rsidR="007469F4" w:rsidRPr="00806F89" w:rsidRDefault="007469F4" w:rsidP="004159B5">
            <w:pPr>
              <w:jc w:val="both"/>
              <w:rPr>
                <w:rFonts w:ascii="Century Gothic" w:eastAsia="Arial Unicode MS" w:hAnsi="Century Gothic"/>
                <w:sz w:val="20"/>
                <w:szCs w:val="20"/>
                <w:lang w:val="es-CL" w:eastAsia="es-ES"/>
              </w:rPr>
            </w:pPr>
          </w:p>
        </w:tc>
        <w:tc>
          <w:tcPr>
            <w:tcW w:w="451" w:type="dxa"/>
            <w:tcBorders>
              <w:top w:val="single" w:sz="4" w:space="0" w:color="000000"/>
              <w:left w:val="single" w:sz="4" w:space="0" w:color="000000"/>
              <w:bottom w:val="single" w:sz="4" w:space="0" w:color="000000"/>
              <w:right w:val="single" w:sz="4" w:space="0" w:color="000000"/>
            </w:tcBorders>
            <w:vAlign w:val="center"/>
          </w:tcPr>
          <w:p w14:paraId="74A8322C" w14:textId="77777777" w:rsidR="007469F4" w:rsidRPr="00806F89" w:rsidRDefault="007469F4" w:rsidP="004159B5">
            <w:pPr>
              <w:jc w:val="both"/>
              <w:rPr>
                <w:rFonts w:ascii="Century Gothic" w:eastAsia="Arial Unicode MS" w:hAnsi="Century Gothic"/>
                <w:sz w:val="20"/>
                <w:szCs w:val="20"/>
                <w:lang w:val="es-CL" w:eastAsia="es-ES"/>
              </w:rPr>
            </w:pPr>
          </w:p>
        </w:tc>
        <w:tc>
          <w:tcPr>
            <w:tcW w:w="452" w:type="dxa"/>
            <w:tcBorders>
              <w:top w:val="single" w:sz="4" w:space="0" w:color="000000"/>
              <w:left w:val="single" w:sz="4" w:space="0" w:color="000000"/>
              <w:bottom w:val="single" w:sz="4" w:space="0" w:color="000000"/>
              <w:right w:val="single" w:sz="4" w:space="0" w:color="000000"/>
            </w:tcBorders>
            <w:vAlign w:val="center"/>
          </w:tcPr>
          <w:p w14:paraId="7399B7C5" w14:textId="77777777" w:rsidR="007469F4" w:rsidRPr="00806F89" w:rsidRDefault="007469F4" w:rsidP="004159B5">
            <w:pPr>
              <w:jc w:val="both"/>
              <w:rPr>
                <w:rFonts w:ascii="Century Gothic" w:eastAsia="Arial Unicode MS" w:hAnsi="Century Gothic"/>
                <w:sz w:val="20"/>
                <w:szCs w:val="20"/>
                <w:lang w:val="es-CL" w:eastAsia="es-ES"/>
              </w:rPr>
            </w:pPr>
          </w:p>
        </w:tc>
      </w:tr>
    </w:tbl>
    <w:p w14:paraId="0F7FF5D6" w14:textId="77777777" w:rsidR="007469F4" w:rsidRPr="00806F89" w:rsidRDefault="007469F4" w:rsidP="004159B5">
      <w:pPr>
        <w:jc w:val="both"/>
        <w:rPr>
          <w:rFonts w:ascii="Century Gothic" w:eastAsia="Arial Unicode MS" w:hAnsi="Century Gothic"/>
          <w:spacing w:val="1"/>
          <w:sz w:val="20"/>
          <w:szCs w:val="20"/>
          <w:lang w:val="es-CL" w:eastAsia="es-ES"/>
        </w:rPr>
      </w:pPr>
    </w:p>
    <w:p w14:paraId="3B06DA4D" w14:textId="77777777" w:rsidR="007469F4" w:rsidRPr="00806F89" w:rsidRDefault="007469F4" w:rsidP="004159B5">
      <w:pPr>
        <w:jc w:val="both"/>
        <w:rPr>
          <w:rFonts w:ascii="Century Gothic" w:eastAsia="Arial Unicode MS" w:hAnsi="Century Gothic"/>
          <w:spacing w:val="1"/>
          <w:sz w:val="20"/>
          <w:szCs w:val="20"/>
          <w:lang w:val="es-CL" w:eastAsia="es-ES"/>
        </w:rPr>
      </w:pPr>
    </w:p>
    <w:p w14:paraId="10F1815C" w14:textId="77777777" w:rsidR="007469F4" w:rsidRPr="00806F89" w:rsidRDefault="007469F4" w:rsidP="004159B5">
      <w:pPr>
        <w:jc w:val="both"/>
        <w:rPr>
          <w:rFonts w:ascii="Century Gothic" w:eastAsia="Arial Unicode MS" w:hAnsi="Century Gothic"/>
          <w:spacing w:val="1"/>
          <w:sz w:val="20"/>
          <w:szCs w:val="20"/>
          <w:lang w:val="es-CL" w:eastAsia="es-ES"/>
        </w:rPr>
      </w:pPr>
      <w:r w:rsidRPr="00806F89">
        <w:rPr>
          <w:rFonts w:ascii="Century Gothic" w:eastAsia="Arial Unicode MS" w:hAnsi="Century Gothic"/>
          <w:spacing w:val="1"/>
          <w:sz w:val="20"/>
          <w:szCs w:val="20"/>
          <w:lang w:val="es-CL" w:eastAsia="es-ES"/>
        </w:rPr>
        <w:t>8. Otros aspectos observados y/o comentarios respecto del proceso de aplicación.</w:t>
      </w:r>
    </w:p>
    <w:p w14:paraId="1BFC618B" w14:textId="77777777" w:rsidR="007469F4" w:rsidRPr="00806F89" w:rsidRDefault="007469F4" w:rsidP="004159B5">
      <w:pPr>
        <w:jc w:val="both"/>
        <w:rPr>
          <w:rFonts w:ascii="Century Gothic" w:eastAsia="Arial Unicode MS" w:hAnsi="Century Gothic"/>
          <w:sz w:val="20"/>
          <w:szCs w:val="20"/>
          <w:lang w:val="es-CL" w:eastAsia="es-ES"/>
        </w:rPr>
      </w:pPr>
    </w:p>
    <w:tbl>
      <w:tblPr>
        <w:tblStyle w:val="Tablaconcuadrcula"/>
        <w:tblW w:w="0" w:type="auto"/>
        <w:tblLook w:val="04A0" w:firstRow="1" w:lastRow="0" w:firstColumn="1" w:lastColumn="0" w:noHBand="0" w:noVBand="1"/>
      </w:tblPr>
      <w:tblGrid>
        <w:gridCol w:w="10343"/>
      </w:tblGrid>
      <w:tr w:rsidR="007469F4" w:rsidRPr="00806F89" w14:paraId="1DFE214F" w14:textId="77777777" w:rsidTr="00D81E96">
        <w:tc>
          <w:tcPr>
            <w:tcW w:w="10343" w:type="dxa"/>
          </w:tcPr>
          <w:p w14:paraId="3C36D109" w14:textId="77777777" w:rsidR="007469F4" w:rsidRPr="00806F89" w:rsidRDefault="007469F4" w:rsidP="004159B5">
            <w:pPr>
              <w:jc w:val="both"/>
              <w:rPr>
                <w:rFonts w:ascii="Century Gothic" w:eastAsia="Arial Unicode MS" w:hAnsi="Century Gothic"/>
                <w:kern w:val="32"/>
                <w:sz w:val="20"/>
                <w:szCs w:val="20"/>
              </w:rPr>
            </w:pPr>
            <w:bookmarkStart w:id="1071" w:name="_Toc26796694"/>
          </w:p>
        </w:tc>
      </w:tr>
      <w:tr w:rsidR="007469F4" w:rsidRPr="00806F89" w14:paraId="655B0D1B" w14:textId="77777777" w:rsidTr="00D81E96">
        <w:tc>
          <w:tcPr>
            <w:tcW w:w="10343" w:type="dxa"/>
          </w:tcPr>
          <w:p w14:paraId="3950A1C6" w14:textId="77777777" w:rsidR="007469F4" w:rsidRPr="00806F89" w:rsidRDefault="007469F4" w:rsidP="004159B5">
            <w:pPr>
              <w:jc w:val="both"/>
              <w:rPr>
                <w:rFonts w:ascii="Century Gothic" w:eastAsia="Arial Unicode MS" w:hAnsi="Century Gothic"/>
                <w:kern w:val="32"/>
                <w:sz w:val="20"/>
                <w:szCs w:val="20"/>
              </w:rPr>
            </w:pPr>
          </w:p>
        </w:tc>
      </w:tr>
      <w:tr w:rsidR="007469F4" w:rsidRPr="00806F89" w14:paraId="77453F75" w14:textId="77777777" w:rsidTr="00D81E96">
        <w:tc>
          <w:tcPr>
            <w:tcW w:w="10343" w:type="dxa"/>
          </w:tcPr>
          <w:p w14:paraId="7112BF63" w14:textId="77777777" w:rsidR="007469F4" w:rsidRPr="00806F89" w:rsidRDefault="007469F4" w:rsidP="004159B5">
            <w:pPr>
              <w:jc w:val="both"/>
              <w:rPr>
                <w:rFonts w:ascii="Century Gothic" w:eastAsia="Arial Unicode MS" w:hAnsi="Century Gothic"/>
                <w:kern w:val="32"/>
                <w:sz w:val="20"/>
                <w:szCs w:val="20"/>
              </w:rPr>
            </w:pPr>
          </w:p>
        </w:tc>
      </w:tr>
      <w:tr w:rsidR="007469F4" w:rsidRPr="00806F89" w14:paraId="4395CD66" w14:textId="77777777" w:rsidTr="00D81E96">
        <w:tc>
          <w:tcPr>
            <w:tcW w:w="10343" w:type="dxa"/>
          </w:tcPr>
          <w:p w14:paraId="36A06D81" w14:textId="77777777" w:rsidR="007469F4" w:rsidRPr="00806F89" w:rsidRDefault="007469F4" w:rsidP="004159B5">
            <w:pPr>
              <w:jc w:val="both"/>
              <w:rPr>
                <w:rFonts w:ascii="Century Gothic" w:eastAsia="Arial Unicode MS" w:hAnsi="Century Gothic"/>
                <w:kern w:val="32"/>
                <w:sz w:val="20"/>
                <w:szCs w:val="20"/>
              </w:rPr>
            </w:pPr>
          </w:p>
        </w:tc>
      </w:tr>
    </w:tbl>
    <w:p w14:paraId="2999B867" w14:textId="77777777" w:rsidR="007A57C3" w:rsidRDefault="007A57C3" w:rsidP="007A57C3">
      <w:pPr>
        <w:pStyle w:val="Ttulo2"/>
        <w:numPr>
          <w:ilvl w:val="0"/>
          <w:numId w:val="0"/>
        </w:numPr>
        <w:ind w:left="576" w:hanging="576"/>
        <w:rPr>
          <w:rFonts w:ascii="Century Gothic" w:eastAsia="Arial Unicode MS" w:hAnsi="Century Gothic"/>
          <w:b w:val="0"/>
          <w:bCs w:val="0"/>
          <w:kern w:val="32"/>
          <w:u w:val="single"/>
          <w:lang w:val="es-CL" w:eastAsia="es-ES"/>
        </w:rPr>
      </w:pPr>
      <w:bookmarkStart w:id="1072" w:name="_Toc26796696"/>
      <w:bookmarkStart w:id="1073" w:name="_Toc63177731"/>
      <w:bookmarkStart w:id="1074" w:name="_Toc94618251"/>
      <w:bookmarkStart w:id="1075" w:name="_Toc97792732"/>
      <w:bookmarkStart w:id="1076" w:name="_Toc128746034"/>
      <w:bookmarkStart w:id="1077" w:name="_Toc158644776"/>
      <w:bookmarkStart w:id="1078" w:name="_Toc158712157"/>
      <w:bookmarkStart w:id="1079" w:name="_Toc158887711"/>
      <w:bookmarkStart w:id="1080" w:name="_Toc158887960"/>
      <w:bookmarkEnd w:id="1071"/>
    </w:p>
    <w:p w14:paraId="10647036" w14:textId="77777777" w:rsidR="007A57C3" w:rsidRDefault="007A57C3">
      <w:pPr>
        <w:rPr>
          <w:rFonts w:ascii="Century Gothic" w:eastAsia="Arial Unicode MS" w:hAnsi="Century Gothic" w:cs="Tahoma"/>
          <w:kern w:val="32"/>
          <w:sz w:val="20"/>
          <w:szCs w:val="20"/>
          <w:u w:val="single"/>
          <w:lang w:val="es-CL" w:eastAsia="es-ES"/>
        </w:rPr>
      </w:pPr>
      <w:r>
        <w:rPr>
          <w:rFonts w:ascii="Century Gothic" w:eastAsia="Arial Unicode MS" w:hAnsi="Century Gothic"/>
          <w:b/>
          <w:bCs/>
          <w:kern w:val="32"/>
          <w:u w:val="single"/>
          <w:lang w:val="es-CL" w:eastAsia="es-ES"/>
        </w:rPr>
        <w:br w:type="page"/>
      </w:r>
    </w:p>
    <w:p w14:paraId="30229187" w14:textId="0943FD98" w:rsidR="007469F4" w:rsidRPr="00806F89" w:rsidRDefault="00682A94" w:rsidP="004159B5">
      <w:pPr>
        <w:pStyle w:val="Ttulo2"/>
        <w:ind w:left="426" w:hanging="426"/>
        <w:rPr>
          <w:rFonts w:ascii="Century Gothic" w:eastAsia="Arial Unicode MS" w:hAnsi="Century Gothic"/>
          <w:b w:val="0"/>
          <w:bCs w:val="0"/>
          <w:kern w:val="32"/>
          <w:u w:val="single"/>
          <w:lang w:val="es-CL" w:eastAsia="es-ES"/>
        </w:rPr>
      </w:pPr>
      <w:bookmarkStart w:id="1081" w:name="_Toc189737480"/>
      <w:r w:rsidRPr="00806F89">
        <w:rPr>
          <w:rFonts w:ascii="Century Gothic" w:eastAsia="Arial Unicode MS" w:hAnsi="Century Gothic"/>
          <w:b w:val="0"/>
          <w:bCs w:val="0"/>
          <w:kern w:val="32"/>
          <w:u w:val="single"/>
          <w:lang w:val="es-CL" w:eastAsia="es-ES"/>
        </w:rPr>
        <w:lastRenderedPageBreak/>
        <w:t>ANEXO N.º 1</w:t>
      </w:r>
      <w:r w:rsidR="00D74680">
        <w:rPr>
          <w:rFonts w:ascii="Century Gothic" w:eastAsia="Arial Unicode MS" w:hAnsi="Century Gothic"/>
          <w:b w:val="0"/>
          <w:bCs w:val="0"/>
          <w:kern w:val="32"/>
          <w:u w:val="single"/>
          <w:lang w:val="es-CL" w:eastAsia="es-ES"/>
        </w:rPr>
        <w:t>1</w:t>
      </w:r>
      <w:r w:rsidRPr="00806F89">
        <w:rPr>
          <w:rFonts w:ascii="Century Gothic" w:eastAsia="Arial Unicode MS" w:hAnsi="Century Gothic"/>
          <w:b w:val="0"/>
          <w:bCs w:val="0"/>
          <w:kern w:val="32"/>
          <w:u w:val="single"/>
          <w:lang w:val="es-CL" w:eastAsia="es-ES"/>
        </w:rPr>
        <w:t>:  FLUJO DE TRABAJO – ADMINISTRACIÓN CASOS SIAC CRM</w:t>
      </w:r>
      <w:bookmarkEnd w:id="1072"/>
      <w:bookmarkEnd w:id="1073"/>
      <w:bookmarkEnd w:id="1074"/>
      <w:bookmarkEnd w:id="1075"/>
      <w:bookmarkEnd w:id="1076"/>
      <w:bookmarkEnd w:id="1077"/>
      <w:bookmarkEnd w:id="1078"/>
      <w:bookmarkEnd w:id="1079"/>
      <w:bookmarkEnd w:id="1080"/>
      <w:bookmarkEnd w:id="1081"/>
    </w:p>
    <w:p w14:paraId="3935B4B2" w14:textId="77046A89" w:rsidR="007469F4" w:rsidRPr="00806F89" w:rsidRDefault="007469F4" w:rsidP="004159B5">
      <w:pPr>
        <w:jc w:val="both"/>
        <w:rPr>
          <w:rFonts w:ascii="Century Gothic" w:eastAsia="Arial Unicode MS" w:hAnsi="Century Gothic"/>
          <w:kern w:val="32"/>
          <w:sz w:val="20"/>
          <w:szCs w:val="20"/>
          <w:lang w:val="es-CL" w:eastAsia="es-ES"/>
        </w:rPr>
      </w:pPr>
    </w:p>
    <w:p w14:paraId="5C61E389" w14:textId="6412228D" w:rsidR="007469F4" w:rsidRPr="00806F89" w:rsidRDefault="00D81E96" w:rsidP="008E05CA">
      <w:pPr>
        <w:jc w:val="center"/>
        <w:rPr>
          <w:rFonts w:ascii="Century Gothic" w:eastAsia="Arial Unicode MS" w:hAnsi="Century Gothic"/>
          <w:b/>
          <w:bCs/>
          <w:kern w:val="32"/>
          <w:sz w:val="20"/>
          <w:szCs w:val="20"/>
          <w:u w:val="single"/>
          <w:lang w:val="es-CL" w:eastAsia="es-ES"/>
        </w:rPr>
      </w:pPr>
      <w:bookmarkStart w:id="1082" w:name="_Toc26796697"/>
      <w:r w:rsidRPr="00806F89">
        <w:rPr>
          <w:rFonts w:ascii="Century Gothic" w:hAnsi="Century Gothic"/>
          <w:noProof/>
          <w:sz w:val="20"/>
          <w:szCs w:val="20"/>
          <w:lang w:val="es-CL" w:eastAsia="es-CL"/>
        </w:rPr>
        <w:drawing>
          <wp:anchor distT="0" distB="0" distL="114300" distR="114300" simplePos="0" relativeHeight="251658251" behindDoc="0" locked="0" layoutInCell="1" allowOverlap="1" wp14:anchorId="23F2F25C" wp14:editId="61CD6663">
            <wp:simplePos x="0" y="0"/>
            <wp:positionH relativeFrom="margin">
              <wp:align>left</wp:align>
            </wp:positionH>
            <wp:positionV relativeFrom="margin">
              <wp:posOffset>602770</wp:posOffset>
            </wp:positionV>
            <wp:extent cx="6555740" cy="3399155"/>
            <wp:effectExtent l="0" t="0" r="0" b="0"/>
            <wp:wrapSquare wrapText="bothSides"/>
            <wp:docPr id="1840647825" name="Imagen 18406478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rotWithShape="1">
                    <a:blip r:embed="rId59">
                      <a:extLst>
                        <a:ext uri="{28A0092B-C50C-407E-A947-70E740481C1C}">
                          <a14:useLocalDpi xmlns:a14="http://schemas.microsoft.com/office/drawing/2010/main" val="0"/>
                        </a:ext>
                      </a:extLst>
                    </a:blip>
                    <a:srcRect b="15145"/>
                    <a:stretch/>
                  </pic:blipFill>
                  <pic:spPr bwMode="auto">
                    <a:xfrm>
                      <a:off x="0" y="0"/>
                      <a:ext cx="6557572" cy="3400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9F4" w:rsidRPr="00806F89">
        <w:rPr>
          <w:rFonts w:ascii="Century Gothic" w:eastAsia="Arial Unicode MS" w:hAnsi="Century Gothic"/>
          <w:b/>
          <w:bCs/>
          <w:kern w:val="32"/>
          <w:sz w:val="20"/>
          <w:szCs w:val="20"/>
          <w:u w:val="single"/>
          <w:lang w:val="es-CL" w:eastAsia="es-ES"/>
        </w:rPr>
        <w:t>Flujo 1</w:t>
      </w:r>
      <w:bookmarkEnd w:id="1082"/>
    </w:p>
    <w:p w14:paraId="3262D490" w14:textId="17E43654" w:rsidR="007469F4" w:rsidRPr="00806F89" w:rsidRDefault="007469F4" w:rsidP="004159B5">
      <w:pPr>
        <w:jc w:val="both"/>
        <w:rPr>
          <w:rFonts w:ascii="Century Gothic" w:eastAsia="Arial Unicode MS" w:hAnsi="Century Gothic"/>
          <w:kern w:val="32"/>
          <w:sz w:val="20"/>
          <w:szCs w:val="20"/>
          <w:lang w:val="es-CL" w:eastAsia="es-ES"/>
        </w:rPr>
      </w:pPr>
    </w:p>
    <w:p w14:paraId="7AAA5405" w14:textId="77777777" w:rsidR="00D81E96" w:rsidRPr="00806F89" w:rsidRDefault="00D81E96" w:rsidP="00D81E96">
      <w:pPr>
        <w:jc w:val="center"/>
        <w:rPr>
          <w:rFonts w:ascii="Century Gothic" w:eastAsia="Arial Unicode MS" w:hAnsi="Century Gothic"/>
          <w:b/>
          <w:bCs/>
          <w:kern w:val="32"/>
          <w:sz w:val="20"/>
          <w:szCs w:val="20"/>
          <w:u w:val="single"/>
          <w:lang w:val="es-CL" w:eastAsia="es-ES"/>
        </w:rPr>
      </w:pPr>
      <w:bookmarkStart w:id="1083" w:name="_Toc26796698"/>
      <w:r w:rsidRPr="00806F89">
        <w:rPr>
          <w:rFonts w:ascii="Century Gothic" w:eastAsia="Arial Unicode MS" w:hAnsi="Century Gothic"/>
          <w:b/>
          <w:bCs/>
          <w:kern w:val="32"/>
          <w:sz w:val="20"/>
          <w:szCs w:val="20"/>
          <w:u w:val="single"/>
          <w:lang w:val="es-CL" w:eastAsia="es-ES"/>
        </w:rPr>
        <w:t>Flujo 2:</w:t>
      </w:r>
      <w:bookmarkEnd w:id="1083"/>
    </w:p>
    <w:p w14:paraId="14817155" w14:textId="71345C07" w:rsidR="007469F4" w:rsidRPr="00806F89" w:rsidRDefault="00D81E96" w:rsidP="004159B5">
      <w:pPr>
        <w:jc w:val="both"/>
        <w:rPr>
          <w:rFonts w:ascii="Century Gothic" w:eastAsia="Arial Unicode MS" w:hAnsi="Century Gothic"/>
          <w:kern w:val="32"/>
          <w:sz w:val="20"/>
          <w:szCs w:val="20"/>
          <w:lang w:val="es-CL" w:eastAsia="es-ES"/>
        </w:rPr>
      </w:pPr>
      <w:r w:rsidRPr="00806F89">
        <w:rPr>
          <w:rFonts w:ascii="Century Gothic" w:hAnsi="Century Gothic"/>
          <w:noProof/>
          <w:sz w:val="20"/>
          <w:szCs w:val="20"/>
          <w:lang w:val="es-CL" w:eastAsia="es-CL"/>
        </w:rPr>
        <w:drawing>
          <wp:anchor distT="0" distB="0" distL="114300" distR="114300" simplePos="0" relativeHeight="251658252" behindDoc="0" locked="0" layoutInCell="1" allowOverlap="1" wp14:anchorId="086C428A" wp14:editId="00BB6172">
            <wp:simplePos x="0" y="0"/>
            <wp:positionH relativeFrom="margin">
              <wp:align>left</wp:align>
            </wp:positionH>
            <wp:positionV relativeFrom="margin">
              <wp:posOffset>4424261</wp:posOffset>
            </wp:positionV>
            <wp:extent cx="6903720" cy="4542790"/>
            <wp:effectExtent l="0" t="0" r="0" b="0"/>
            <wp:wrapSquare wrapText="bothSides"/>
            <wp:docPr id="607804247" name="Imagen 60780424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rotWithShape="1">
                    <a:blip r:embed="rId60">
                      <a:extLst>
                        <a:ext uri="{28A0092B-C50C-407E-A947-70E740481C1C}">
                          <a14:useLocalDpi xmlns:a14="http://schemas.microsoft.com/office/drawing/2010/main" val="0"/>
                        </a:ext>
                      </a:extLst>
                    </a:blip>
                    <a:srcRect b="11050"/>
                    <a:stretch/>
                  </pic:blipFill>
                  <pic:spPr bwMode="auto">
                    <a:xfrm>
                      <a:off x="0" y="0"/>
                      <a:ext cx="6903720" cy="454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E57543" w14:textId="202CC954" w:rsidR="007469F4" w:rsidRPr="00806F89" w:rsidRDefault="007469F4" w:rsidP="004159B5">
      <w:pPr>
        <w:jc w:val="both"/>
        <w:rPr>
          <w:rFonts w:ascii="Century Gothic" w:eastAsia="Arial Unicode MS" w:hAnsi="Century Gothic"/>
          <w:kern w:val="32"/>
          <w:sz w:val="20"/>
          <w:szCs w:val="20"/>
          <w:lang w:val="es-CL" w:eastAsia="es-ES"/>
        </w:rPr>
      </w:pPr>
    </w:p>
    <w:p w14:paraId="31D06BB3" w14:textId="4748181D" w:rsidR="007469F4" w:rsidRPr="00806F89" w:rsidRDefault="007469F4" w:rsidP="004159B5">
      <w:pPr>
        <w:jc w:val="both"/>
        <w:rPr>
          <w:rFonts w:ascii="Century Gothic" w:eastAsia="Arial Unicode MS" w:hAnsi="Century Gothic"/>
          <w:kern w:val="32"/>
          <w:sz w:val="20"/>
          <w:szCs w:val="20"/>
          <w:lang w:val="es-CL" w:eastAsia="es-ES"/>
        </w:rPr>
      </w:pPr>
    </w:p>
    <w:p w14:paraId="4A246724" w14:textId="7A6F4CD0" w:rsidR="007469F4" w:rsidRPr="00806F89" w:rsidRDefault="007469F4" w:rsidP="004159B5">
      <w:pPr>
        <w:jc w:val="both"/>
        <w:rPr>
          <w:rFonts w:ascii="Century Gothic" w:eastAsia="Arial Unicode MS" w:hAnsi="Century Gothic"/>
          <w:kern w:val="32"/>
          <w:sz w:val="20"/>
          <w:szCs w:val="20"/>
          <w:lang w:val="es-CL" w:eastAsia="es-ES"/>
        </w:rPr>
      </w:pPr>
    </w:p>
    <w:p w14:paraId="71959C5A" w14:textId="4AC0DDBB" w:rsidR="007469F4" w:rsidRPr="00806F89" w:rsidRDefault="007469F4" w:rsidP="004159B5">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br w:type="page"/>
      </w:r>
    </w:p>
    <w:p w14:paraId="139C2574" w14:textId="26B09349" w:rsidR="007469F4" w:rsidRPr="00806F89" w:rsidRDefault="00682A94" w:rsidP="00682A94">
      <w:pPr>
        <w:pStyle w:val="Ttulo2"/>
        <w:tabs>
          <w:tab w:val="left" w:pos="567"/>
        </w:tabs>
        <w:ind w:left="426" w:hanging="426"/>
        <w:rPr>
          <w:rFonts w:ascii="Century Gothic" w:eastAsia="Arial Unicode MS" w:hAnsi="Century Gothic"/>
          <w:b w:val="0"/>
          <w:bCs w:val="0"/>
          <w:kern w:val="32"/>
          <w:u w:val="single"/>
          <w:lang w:val="es-CL" w:eastAsia="es-ES"/>
        </w:rPr>
      </w:pPr>
      <w:bookmarkStart w:id="1084" w:name="_Toc94608215"/>
      <w:bookmarkStart w:id="1085" w:name="_Toc94618252"/>
      <w:bookmarkStart w:id="1086" w:name="_Toc97792733"/>
      <w:bookmarkStart w:id="1087" w:name="_Toc128746035"/>
      <w:bookmarkStart w:id="1088" w:name="_Toc158644777"/>
      <w:bookmarkStart w:id="1089" w:name="_Toc158712158"/>
      <w:bookmarkStart w:id="1090" w:name="_Toc158887712"/>
      <w:bookmarkStart w:id="1091" w:name="_Toc158887961"/>
      <w:bookmarkStart w:id="1092" w:name="_Toc189737481"/>
      <w:r w:rsidRPr="00806F89">
        <w:rPr>
          <w:rFonts w:ascii="Century Gothic" w:eastAsia="Arial Unicode MS" w:hAnsi="Century Gothic"/>
          <w:b w:val="0"/>
          <w:bCs w:val="0"/>
          <w:kern w:val="32"/>
          <w:u w:val="single"/>
          <w:lang w:val="es-CL" w:eastAsia="es-ES"/>
        </w:rPr>
        <w:lastRenderedPageBreak/>
        <w:t xml:space="preserve">ANEXO </w:t>
      </w:r>
      <w:proofErr w:type="spellStart"/>
      <w:r w:rsidRPr="00806F89">
        <w:rPr>
          <w:rFonts w:ascii="Century Gothic" w:eastAsia="Arial Unicode MS" w:hAnsi="Century Gothic"/>
          <w:b w:val="0"/>
          <w:bCs w:val="0"/>
          <w:kern w:val="32"/>
          <w:u w:val="single"/>
          <w:lang w:val="es-CL" w:eastAsia="es-ES"/>
        </w:rPr>
        <w:t>N.°</w:t>
      </w:r>
      <w:proofErr w:type="spellEnd"/>
      <w:r w:rsidRPr="00806F89">
        <w:rPr>
          <w:rFonts w:ascii="Century Gothic" w:eastAsia="Arial Unicode MS" w:hAnsi="Century Gothic"/>
          <w:b w:val="0"/>
          <w:bCs w:val="0"/>
          <w:kern w:val="32"/>
          <w:u w:val="single"/>
          <w:lang w:val="es-CL" w:eastAsia="es-ES"/>
        </w:rPr>
        <w:t xml:space="preserve"> 1</w:t>
      </w:r>
      <w:r w:rsidR="00D74680">
        <w:rPr>
          <w:rFonts w:ascii="Century Gothic" w:eastAsia="Arial Unicode MS" w:hAnsi="Century Gothic"/>
          <w:b w:val="0"/>
          <w:bCs w:val="0"/>
          <w:kern w:val="32"/>
          <w:u w:val="single"/>
          <w:lang w:val="es-CL" w:eastAsia="es-ES"/>
        </w:rPr>
        <w:t>2</w:t>
      </w:r>
      <w:r w:rsidRPr="00806F89">
        <w:rPr>
          <w:rFonts w:ascii="Century Gothic" w:eastAsia="Arial Unicode MS" w:hAnsi="Century Gothic"/>
          <w:b w:val="0"/>
          <w:bCs w:val="0"/>
          <w:kern w:val="32"/>
          <w:u w:val="single"/>
          <w:lang w:val="es-CL" w:eastAsia="es-ES"/>
        </w:rPr>
        <w:t>: USO PLATAFORMA CERLIC (ACCESO EPJA)</w:t>
      </w:r>
      <w:bookmarkEnd w:id="1084"/>
      <w:bookmarkEnd w:id="1085"/>
      <w:bookmarkEnd w:id="1086"/>
      <w:bookmarkEnd w:id="1087"/>
      <w:bookmarkEnd w:id="1088"/>
      <w:bookmarkEnd w:id="1089"/>
      <w:bookmarkEnd w:id="1090"/>
      <w:bookmarkEnd w:id="1091"/>
      <w:bookmarkEnd w:id="1092"/>
    </w:p>
    <w:p w14:paraId="3D3C1EAA" w14:textId="77777777" w:rsidR="006979DB" w:rsidRPr="00806F89" w:rsidRDefault="006979DB" w:rsidP="004159B5">
      <w:pPr>
        <w:jc w:val="both"/>
        <w:rPr>
          <w:rFonts w:ascii="Century Gothic" w:hAnsi="Century Gothic"/>
          <w:sz w:val="20"/>
          <w:szCs w:val="20"/>
          <w:lang w:val="es-CL"/>
        </w:rPr>
      </w:pPr>
    </w:p>
    <w:p w14:paraId="77EAEB16" w14:textId="627A4D17" w:rsidR="00A96673" w:rsidRPr="00806F89" w:rsidRDefault="00A96673" w:rsidP="004159B5">
      <w:pPr>
        <w:jc w:val="both"/>
        <w:rPr>
          <w:rFonts w:ascii="Century Gothic" w:hAnsi="Century Gothic"/>
          <w:b/>
          <w:bCs/>
          <w:sz w:val="20"/>
          <w:szCs w:val="20"/>
          <w:lang w:val="es-CL"/>
        </w:rPr>
      </w:pPr>
      <w:bookmarkStart w:id="1093" w:name="_Toc158644780"/>
      <w:bookmarkStart w:id="1094" w:name="_Toc94608224"/>
      <w:bookmarkStart w:id="1095" w:name="_Toc94618262"/>
      <w:bookmarkStart w:id="1096" w:name="_Toc97792735"/>
      <w:bookmarkStart w:id="1097" w:name="_Toc128746044"/>
      <w:r w:rsidRPr="00806F89">
        <w:rPr>
          <w:rFonts w:ascii="Century Gothic" w:hAnsi="Century Gothic"/>
          <w:b/>
          <w:bCs/>
          <w:sz w:val="20"/>
          <w:szCs w:val="20"/>
          <w:lang w:val="es-CL"/>
        </w:rPr>
        <w:t>CERLIC, ingreso de información certificados de estudios EPJA</w:t>
      </w:r>
      <w:bookmarkEnd w:id="1093"/>
    </w:p>
    <w:p w14:paraId="134C7A9D" w14:textId="77777777" w:rsidR="00910D6B" w:rsidRPr="00806F89" w:rsidRDefault="00910D6B" w:rsidP="00910D6B">
      <w:pPr>
        <w:spacing w:before="240" w:after="240"/>
        <w:jc w:val="both"/>
        <w:rPr>
          <w:rFonts w:ascii="Century Gothic" w:eastAsia="Arial Unicode MS" w:hAnsi="Century Gothic" w:cs="Arial"/>
          <w:sz w:val="20"/>
          <w:szCs w:val="20"/>
        </w:rPr>
      </w:pPr>
      <w:r w:rsidRPr="00806F89">
        <w:rPr>
          <w:rFonts w:ascii="Century Gothic" w:eastAsia="Arial Unicode MS" w:hAnsi="Century Gothic" w:cs="Arial"/>
          <w:sz w:val="20"/>
          <w:szCs w:val="20"/>
        </w:rPr>
        <w:t>A continuación, se describen secuencialmente los pasos a seguir para el ingreso a la plataforma informática CERLIC y al menú de certificados.</w:t>
      </w:r>
    </w:p>
    <w:p w14:paraId="7808A3A9" w14:textId="77777777" w:rsidR="00910D6B" w:rsidRPr="00806F89" w:rsidRDefault="00910D6B" w:rsidP="00910D6B">
      <w:pPr>
        <w:pStyle w:val="Estilo1"/>
        <w:rPr>
          <w:sz w:val="20"/>
          <w:szCs w:val="20"/>
        </w:rPr>
      </w:pPr>
      <w:bookmarkStart w:id="1098" w:name="_Toc3911736"/>
      <w:bookmarkStart w:id="1099" w:name="_Toc9607464"/>
      <w:bookmarkStart w:id="1100" w:name="_Toc9608238"/>
      <w:bookmarkStart w:id="1101" w:name="_Toc160027825"/>
      <w:bookmarkStart w:id="1102" w:name="_Toc160027998"/>
      <w:bookmarkStart w:id="1103" w:name="_Toc161397760"/>
      <w:bookmarkStart w:id="1104" w:name="_Toc182232707"/>
      <w:bookmarkStart w:id="1105" w:name="_Toc182233152"/>
      <w:r w:rsidRPr="00806F89">
        <w:rPr>
          <w:sz w:val="20"/>
          <w:szCs w:val="20"/>
        </w:rPr>
        <w:t xml:space="preserve">PASO 1: Ingreso a la plataforma </w:t>
      </w:r>
      <w:bookmarkEnd w:id="1098"/>
      <w:r w:rsidRPr="00806F89">
        <w:rPr>
          <w:sz w:val="20"/>
          <w:szCs w:val="20"/>
        </w:rPr>
        <w:t>CERLIC</w:t>
      </w:r>
      <w:bookmarkEnd w:id="1099"/>
      <w:bookmarkEnd w:id="1100"/>
      <w:bookmarkEnd w:id="1101"/>
      <w:bookmarkEnd w:id="1102"/>
      <w:bookmarkEnd w:id="1103"/>
      <w:bookmarkEnd w:id="1104"/>
      <w:bookmarkEnd w:id="1105"/>
      <w:r w:rsidRPr="00806F89">
        <w:rPr>
          <w:sz w:val="20"/>
          <w:szCs w:val="20"/>
        </w:rPr>
        <w:t xml:space="preserve"> </w:t>
      </w:r>
    </w:p>
    <w:p w14:paraId="7E7B874C"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Se recomienda usar como navegador Google Chrome o Mozilla. Ingrese a la página </w:t>
      </w:r>
      <w:hyperlink r:id="rId61" w:history="1">
        <w:r w:rsidRPr="00806F89">
          <w:rPr>
            <w:rStyle w:val="Hipervnculo"/>
            <w:rFonts w:ascii="Century Gothic" w:eastAsia="Arial Unicode MS" w:hAnsi="Century Gothic" w:cs="Arial"/>
            <w:sz w:val="20"/>
            <w:szCs w:val="20"/>
          </w:rPr>
          <w:t>http://cerlic.mineduc.cl/cerlic/login/login</w:t>
        </w:r>
      </w:hyperlink>
      <w:r w:rsidRPr="00806F89">
        <w:rPr>
          <w:rFonts w:ascii="Century Gothic" w:hAnsi="Century Gothic" w:cs="Arial"/>
          <w:sz w:val="20"/>
          <w:szCs w:val="20"/>
        </w:rPr>
        <w:t xml:space="preserve"> y verá la siguiente página principal previa al ingreso:</w:t>
      </w:r>
    </w:p>
    <w:p w14:paraId="64026704"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noProof/>
          <w:sz w:val="20"/>
          <w:szCs w:val="20"/>
        </w:rPr>
        <w:drawing>
          <wp:inline distT="0" distB="0" distL="0" distR="0" wp14:anchorId="29E903DB" wp14:editId="6B45B090">
            <wp:extent cx="5554815" cy="2169795"/>
            <wp:effectExtent l="19050" t="19050" r="27305" b="20955"/>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lic_1.jpg"/>
                    <pic:cNvPicPr/>
                  </pic:nvPicPr>
                  <pic:blipFill rotWithShape="1">
                    <a:blip r:embed="rId62">
                      <a:extLst>
                        <a:ext uri="{28A0092B-C50C-407E-A947-70E740481C1C}">
                          <a14:useLocalDpi xmlns:a14="http://schemas.microsoft.com/office/drawing/2010/main" val="0"/>
                        </a:ext>
                      </a:extLst>
                    </a:blip>
                    <a:srcRect l="11491" t="5555" r="4163" b="25518"/>
                    <a:stretch/>
                  </pic:blipFill>
                  <pic:spPr bwMode="auto">
                    <a:xfrm>
                      <a:off x="0" y="0"/>
                      <a:ext cx="5587707" cy="21826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3700C2" w14:textId="77777777" w:rsidR="00910D6B" w:rsidRPr="00806F89" w:rsidRDefault="00910D6B" w:rsidP="00910D6B">
      <w:pPr>
        <w:pStyle w:val="Estilo1"/>
        <w:rPr>
          <w:rFonts w:eastAsia="Calibri"/>
          <w:sz w:val="20"/>
          <w:szCs w:val="20"/>
        </w:rPr>
      </w:pPr>
      <w:bookmarkStart w:id="1106" w:name="_Toc3911737"/>
      <w:bookmarkStart w:id="1107" w:name="_Toc9607465"/>
      <w:bookmarkStart w:id="1108" w:name="_Toc9608239"/>
      <w:bookmarkStart w:id="1109" w:name="_Toc160027826"/>
      <w:bookmarkStart w:id="1110" w:name="_Toc160027999"/>
      <w:bookmarkStart w:id="1111" w:name="_Toc161397761"/>
      <w:bookmarkStart w:id="1112" w:name="_Toc182232708"/>
      <w:bookmarkStart w:id="1113" w:name="_Toc182233153"/>
      <w:r w:rsidRPr="00806F89">
        <w:rPr>
          <w:sz w:val="20"/>
          <w:szCs w:val="20"/>
        </w:rPr>
        <w:t>PASO 2: Autentificación en Plataforma</w:t>
      </w:r>
      <w:bookmarkEnd w:id="1106"/>
      <w:bookmarkEnd w:id="1107"/>
      <w:bookmarkEnd w:id="1108"/>
      <w:bookmarkEnd w:id="1109"/>
      <w:bookmarkEnd w:id="1110"/>
      <w:bookmarkEnd w:id="1111"/>
      <w:bookmarkEnd w:id="1112"/>
      <w:bookmarkEnd w:id="1113"/>
    </w:p>
    <w:p w14:paraId="54DB4856" w14:textId="701FADAA"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Ingrese su nombre de usuario MINEDUC. Introduzca la contraseña de funcionario Mineduc, que corresponde a la misma clave que usa para el acceso a su computador. Finalmente haga </w:t>
      </w:r>
      <w:proofErr w:type="spellStart"/>
      <w:proofErr w:type="gramStart"/>
      <w:r w:rsidRPr="00806F89">
        <w:rPr>
          <w:rFonts w:ascii="Century Gothic" w:hAnsi="Century Gothic" w:cs="Arial"/>
          <w:sz w:val="20"/>
          <w:szCs w:val="20"/>
        </w:rPr>
        <w:t>click</w:t>
      </w:r>
      <w:proofErr w:type="spellEnd"/>
      <w:proofErr w:type="gramEnd"/>
      <w:r w:rsidRPr="00806F89">
        <w:rPr>
          <w:rFonts w:ascii="Century Gothic" w:hAnsi="Century Gothic" w:cs="Arial"/>
          <w:sz w:val="20"/>
          <w:szCs w:val="20"/>
        </w:rPr>
        <w:t xml:space="preserve"> en ingresar.</w:t>
      </w:r>
    </w:p>
    <w:p w14:paraId="7B72F4AA"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noProof/>
          <w:sz w:val="20"/>
          <w:szCs w:val="20"/>
        </w:rPr>
        <w:drawing>
          <wp:inline distT="0" distB="0" distL="0" distR="0" wp14:anchorId="6B937381" wp14:editId="0B2F53ED">
            <wp:extent cx="5574538" cy="1818446"/>
            <wp:effectExtent l="19050" t="19050" r="26670" b="10795"/>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rotWithShape="1">
                    <a:blip r:embed="rId63"/>
                    <a:srcRect l="21272" t="19441" r="21023" b="47093"/>
                    <a:stretch/>
                  </pic:blipFill>
                  <pic:spPr bwMode="auto">
                    <a:xfrm>
                      <a:off x="0" y="0"/>
                      <a:ext cx="5589770" cy="18234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0BF4C6" w14:textId="77777777" w:rsidR="00910D6B" w:rsidRPr="00806F89" w:rsidRDefault="00910D6B" w:rsidP="00910D6B">
      <w:pPr>
        <w:pStyle w:val="Estilo1"/>
        <w:rPr>
          <w:sz w:val="20"/>
          <w:szCs w:val="20"/>
        </w:rPr>
      </w:pPr>
      <w:bookmarkStart w:id="1114" w:name="_Toc9607466"/>
      <w:bookmarkStart w:id="1115" w:name="_Toc9608240"/>
      <w:bookmarkStart w:id="1116" w:name="_Toc160027827"/>
      <w:bookmarkStart w:id="1117" w:name="_Toc160028000"/>
      <w:bookmarkStart w:id="1118" w:name="_Toc161397762"/>
      <w:bookmarkStart w:id="1119" w:name="_Toc182232709"/>
      <w:bookmarkStart w:id="1120" w:name="_Toc182233154"/>
      <w:r w:rsidRPr="00806F89">
        <w:rPr>
          <w:sz w:val="20"/>
          <w:szCs w:val="20"/>
        </w:rPr>
        <w:t>PASO 3: Ingreso al menú principal</w:t>
      </w:r>
      <w:bookmarkEnd w:id="1114"/>
      <w:bookmarkEnd w:id="1115"/>
      <w:bookmarkEnd w:id="1116"/>
      <w:bookmarkEnd w:id="1117"/>
      <w:bookmarkEnd w:id="1118"/>
      <w:bookmarkEnd w:id="1119"/>
      <w:bookmarkEnd w:id="1120"/>
    </w:p>
    <w:p w14:paraId="7CBA06EC" w14:textId="77777777" w:rsidR="00910D6B" w:rsidRPr="00806F89" w:rsidRDefault="00910D6B" w:rsidP="00910D6B">
      <w:pPr>
        <w:spacing w:before="240" w:after="240"/>
        <w:jc w:val="both"/>
        <w:rPr>
          <w:rFonts w:ascii="Century Gothic" w:hAnsi="Century Gothic" w:cs="Arial"/>
          <w:sz w:val="20"/>
          <w:szCs w:val="20"/>
        </w:rPr>
      </w:pPr>
      <w:bookmarkStart w:id="1121" w:name="_Toc9607467"/>
      <w:bookmarkStart w:id="1122" w:name="_Toc9608241"/>
      <w:bookmarkStart w:id="1123" w:name="_Toc9853161"/>
      <w:bookmarkStart w:id="1124" w:name="_Toc24362707"/>
      <w:bookmarkStart w:id="1125" w:name="_Toc24362855"/>
      <w:bookmarkStart w:id="1126" w:name="_Toc160027828"/>
      <w:bookmarkStart w:id="1127" w:name="_Toc160028001"/>
      <w:bookmarkStart w:id="1128" w:name="_Toc161397763"/>
      <w:bookmarkStart w:id="1129" w:name="_Toc179381615"/>
      <w:bookmarkStart w:id="1130" w:name="_Toc179381711"/>
      <w:bookmarkStart w:id="1131" w:name="_Toc182232710"/>
      <w:bookmarkStart w:id="1132" w:name="_Toc182233155"/>
      <w:r w:rsidRPr="00806F89">
        <w:rPr>
          <w:rFonts w:ascii="Century Gothic" w:hAnsi="Century Gothic" w:cs="Arial"/>
          <w:sz w:val="20"/>
          <w:szCs w:val="20"/>
        </w:rPr>
        <w:t>Al ingresar se visualizará el ambiente principal, según el perfil de cada usuario en este caso se muestra el perfil del Profesional Nivel Regional.</w:t>
      </w:r>
      <w:bookmarkEnd w:id="1121"/>
      <w:bookmarkEnd w:id="1122"/>
      <w:bookmarkEnd w:id="1123"/>
      <w:bookmarkEnd w:id="1124"/>
      <w:bookmarkEnd w:id="1125"/>
      <w:bookmarkEnd w:id="1126"/>
      <w:bookmarkEnd w:id="1127"/>
      <w:bookmarkEnd w:id="1128"/>
      <w:bookmarkEnd w:id="1129"/>
      <w:bookmarkEnd w:id="1130"/>
      <w:bookmarkEnd w:id="1131"/>
      <w:bookmarkEnd w:id="1132"/>
    </w:p>
    <w:p w14:paraId="07A89862" w14:textId="77777777" w:rsidR="00910D6B" w:rsidRPr="00806F89" w:rsidRDefault="00910D6B" w:rsidP="00910D6B">
      <w:pPr>
        <w:spacing w:before="240" w:after="240"/>
        <w:jc w:val="both"/>
        <w:rPr>
          <w:rFonts w:ascii="Century Gothic" w:hAnsi="Century Gothic"/>
          <w:sz w:val="20"/>
          <w:szCs w:val="20"/>
        </w:rPr>
      </w:pPr>
      <w:bookmarkStart w:id="1133" w:name="_Toc9607468"/>
      <w:bookmarkStart w:id="1134" w:name="_Toc9608242"/>
      <w:bookmarkStart w:id="1135" w:name="_Toc9853162"/>
      <w:bookmarkStart w:id="1136" w:name="_Toc24362708"/>
      <w:bookmarkStart w:id="1137" w:name="_Toc24362856"/>
      <w:bookmarkStart w:id="1138" w:name="_Toc160027829"/>
      <w:bookmarkStart w:id="1139" w:name="_Toc160028002"/>
      <w:bookmarkStart w:id="1140" w:name="_Toc161397764"/>
      <w:bookmarkStart w:id="1141" w:name="_Toc179381616"/>
      <w:bookmarkStart w:id="1142" w:name="_Toc179381712"/>
      <w:bookmarkStart w:id="1143" w:name="_Toc182232711"/>
      <w:bookmarkStart w:id="1144" w:name="_Toc182233156"/>
      <w:r w:rsidRPr="00806F89">
        <w:rPr>
          <w:rFonts w:ascii="Century Gothic" w:hAnsi="Century Gothic" w:cs="Arial"/>
          <w:sz w:val="20"/>
          <w:szCs w:val="20"/>
        </w:rPr>
        <w:t>En la parte superior derecha aparece el nombre de usuario como se observa en la siguiente imagen.</w:t>
      </w:r>
      <w:bookmarkEnd w:id="1133"/>
      <w:bookmarkEnd w:id="1134"/>
      <w:bookmarkEnd w:id="1135"/>
      <w:bookmarkEnd w:id="1136"/>
      <w:bookmarkEnd w:id="1137"/>
      <w:bookmarkEnd w:id="1138"/>
      <w:bookmarkEnd w:id="1139"/>
      <w:bookmarkEnd w:id="1140"/>
      <w:bookmarkEnd w:id="1141"/>
      <w:bookmarkEnd w:id="1142"/>
      <w:bookmarkEnd w:id="1143"/>
      <w:bookmarkEnd w:id="1144"/>
      <w:r w:rsidRPr="00806F89">
        <w:rPr>
          <w:rFonts w:ascii="Century Gothic" w:hAnsi="Century Gothic"/>
          <w:sz w:val="20"/>
          <w:szCs w:val="20"/>
        </w:rPr>
        <w:t xml:space="preserve"> </w:t>
      </w:r>
    </w:p>
    <w:p w14:paraId="69EA8964"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5F892768" wp14:editId="2BB9B406">
            <wp:extent cx="4949940" cy="759518"/>
            <wp:effectExtent l="19050" t="19050" r="22225" b="21590"/>
            <wp:docPr id="795449754" name="Imagen 79544975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cerlic_1.jpg"/>
                    <pic:cNvPicPr/>
                  </pic:nvPicPr>
                  <pic:blipFill rotWithShape="1">
                    <a:blip r:embed="rId64" cstate="print">
                      <a:extLst>
                        <a:ext uri="{28A0092B-C50C-407E-A947-70E740481C1C}">
                          <a14:useLocalDpi xmlns:a14="http://schemas.microsoft.com/office/drawing/2010/main" val="0"/>
                        </a:ext>
                      </a:extLst>
                    </a:blip>
                    <a:srcRect l="9697" t="5365" r="9777" b="64822"/>
                    <a:stretch/>
                  </pic:blipFill>
                  <pic:spPr bwMode="auto">
                    <a:xfrm>
                      <a:off x="0" y="0"/>
                      <a:ext cx="5037200" cy="7729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A5BE75"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*ESTE PROTOCOLO SE DESARROLLARÁ EXCLUSIVAMENTE EL USO Y MANEJO DEL MÓDULO “CERTIFICADOS”</w:t>
      </w:r>
    </w:p>
    <w:p w14:paraId="22887562" w14:textId="77777777" w:rsidR="00910D6B" w:rsidRPr="00806F89" w:rsidRDefault="00910D6B" w:rsidP="00910D6B">
      <w:pPr>
        <w:pStyle w:val="Estilo1"/>
        <w:rPr>
          <w:sz w:val="20"/>
          <w:szCs w:val="20"/>
        </w:rPr>
      </w:pPr>
      <w:bookmarkStart w:id="1145" w:name="_Toc9607469"/>
      <w:bookmarkStart w:id="1146" w:name="_Toc9608243"/>
      <w:bookmarkStart w:id="1147" w:name="_Toc160027830"/>
      <w:bookmarkStart w:id="1148" w:name="_Toc160028003"/>
      <w:bookmarkStart w:id="1149" w:name="_Toc182232712"/>
      <w:bookmarkStart w:id="1150" w:name="_Toc182233157"/>
      <w:r w:rsidRPr="00806F89">
        <w:rPr>
          <w:sz w:val="20"/>
          <w:szCs w:val="20"/>
        </w:rPr>
        <w:t>PASO 4: Ingreso al módulo certificados</w:t>
      </w:r>
      <w:bookmarkEnd w:id="1145"/>
      <w:bookmarkEnd w:id="1146"/>
      <w:bookmarkEnd w:id="1147"/>
      <w:bookmarkEnd w:id="1148"/>
      <w:bookmarkEnd w:id="1149"/>
      <w:bookmarkEnd w:id="1150"/>
    </w:p>
    <w:p w14:paraId="680BF323"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rPr>
        <w:t xml:space="preserve">El MODULO CERTIFICADOS </w:t>
      </w:r>
      <w:r w:rsidRPr="00806F89">
        <w:rPr>
          <w:rFonts w:ascii="Century Gothic" w:hAnsi="Century Gothic" w:cs="Arial"/>
          <w:sz w:val="20"/>
          <w:szCs w:val="20"/>
        </w:rPr>
        <w:t xml:space="preserve">Permite el Registro de Alumnos y Registro de Entidades Examinadoras. Seleccione la opción que desea registrar. </w:t>
      </w:r>
    </w:p>
    <w:p w14:paraId="2D7B6AF2"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noProof/>
          <w:sz w:val="20"/>
          <w:szCs w:val="20"/>
        </w:rPr>
        <w:lastRenderedPageBreak/>
        <w:drawing>
          <wp:inline distT="0" distB="0" distL="0" distR="0" wp14:anchorId="0E3C0B98" wp14:editId="30958FA6">
            <wp:extent cx="5579745" cy="1464945"/>
            <wp:effectExtent l="19050" t="19050" r="20955" b="20955"/>
            <wp:docPr id="191039537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95377" name="Imagen 1" descr="Interfaz de usuario gráfica, Texto, Aplicación&#10;&#10;Descripción generada automáticamente"/>
                    <pic:cNvPicPr/>
                  </pic:nvPicPr>
                  <pic:blipFill>
                    <a:blip r:embed="rId65"/>
                    <a:stretch>
                      <a:fillRect/>
                    </a:stretch>
                  </pic:blipFill>
                  <pic:spPr>
                    <a:xfrm>
                      <a:off x="0" y="0"/>
                      <a:ext cx="5579745" cy="1464945"/>
                    </a:xfrm>
                    <a:prstGeom prst="rect">
                      <a:avLst/>
                    </a:prstGeom>
                    <a:ln>
                      <a:solidFill>
                        <a:schemeClr val="tx1"/>
                      </a:solidFill>
                    </a:ln>
                  </pic:spPr>
                </pic:pic>
              </a:graphicData>
            </a:graphic>
          </wp:inline>
        </w:drawing>
      </w:r>
    </w:p>
    <w:p w14:paraId="72C28899" w14:textId="77777777" w:rsidR="00910D6B" w:rsidRPr="00806F89" w:rsidRDefault="00910D6B" w:rsidP="00B24D92">
      <w:pPr>
        <w:pStyle w:val="Estilo1"/>
        <w:rPr>
          <w:sz w:val="20"/>
          <w:szCs w:val="20"/>
        </w:rPr>
      </w:pPr>
      <w:bookmarkStart w:id="1151" w:name="_Toc187333593"/>
      <w:bookmarkStart w:id="1152" w:name="_Toc188947667"/>
      <w:r w:rsidRPr="00806F89">
        <w:rPr>
          <w:sz w:val="20"/>
          <w:szCs w:val="20"/>
        </w:rPr>
        <w:t>REGISTRO DE ALUMNOS</w:t>
      </w:r>
      <w:bookmarkEnd w:id="1151"/>
      <w:bookmarkEnd w:id="1152"/>
    </w:p>
    <w:p w14:paraId="2BFF48C0"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Seleccione la opción registro de alumnos en el módulo certificados y visualizará la siguiente pantalla: </w:t>
      </w:r>
    </w:p>
    <w:p w14:paraId="7B96A844" w14:textId="77777777" w:rsidR="00910D6B" w:rsidRPr="00806F89" w:rsidRDefault="00910D6B" w:rsidP="00910D6B">
      <w:pPr>
        <w:spacing w:before="240" w:after="240"/>
        <w:rPr>
          <w:rFonts w:ascii="Century Gothic" w:hAnsi="Century Gothic" w:cs="Arial"/>
          <w:sz w:val="20"/>
          <w:szCs w:val="20"/>
          <w:u w:val="single"/>
        </w:rPr>
      </w:pPr>
      <w:r w:rsidRPr="00806F89">
        <w:rPr>
          <w:rFonts w:ascii="Century Gothic" w:hAnsi="Century Gothic" w:cs="Arial"/>
          <w:noProof/>
          <w:sz w:val="20"/>
          <w:szCs w:val="20"/>
        </w:rPr>
        <w:drawing>
          <wp:inline distT="0" distB="0" distL="0" distR="0" wp14:anchorId="74B4AD71" wp14:editId="31B35EF3">
            <wp:extent cx="5543550" cy="1944131"/>
            <wp:effectExtent l="19050" t="19050" r="19050" b="1841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66"/>
                    <a:srcRect l="21725" t="29975" r="21815" b="34821"/>
                    <a:stretch/>
                  </pic:blipFill>
                  <pic:spPr bwMode="auto">
                    <a:xfrm>
                      <a:off x="0" y="0"/>
                      <a:ext cx="5588207" cy="1959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C23396" w14:textId="77777777" w:rsidR="00910D6B" w:rsidRPr="00806F89" w:rsidRDefault="00910D6B" w:rsidP="00B24D92">
      <w:pPr>
        <w:pStyle w:val="Estilo1"/>
        <w:rPr>
          <w:sz w:val="20"/>
          <w:szCs w:val="20"/>
        </w:rPr>
      </w:pPr>
      <w:bookmarkStart w:id="1153" w:name="_Toc187333322"/>
      <w:bookmarkStart w:id="1154" w:name="_Toc187333364"/>
      <w:bookmarkStart w:id="1155" w:name="_Toc187333400"/>
      <w:bookmarkStart w:id="1156" w:name="_Toc187333457"/>
      <w:bookmarkStart w:id="1157" w:name="_Toc187333503"/>
      <w:bookmarkStart w:id="1158" w:name="_Toc187333594"/>
      <w:bookmarkStart w:id="1159" w:name="_Toc187333595"/>
      <w:bookmarkStart w:id="1160" w:name="_Toc188947668"/>
      <w:bookmarkEnd w:id="1153"/>
      <w:bookmarkEnd w:id="1154"/>
      <w:bookmarkEnd w:id="1155"/>
      <w:bookmarkEnd w:id="1156"/>
      <w:bookmarkEnd w:id="1157"/>
      <w:bookmarkEnd w:id="1158"/>
      <w:r w:rsidRPr="00806F89">
        <w:rPr>
          <w:sz w:val="20"/>
          <w:szCs w:val="20"/>
        </w:rPr>
        <w:t>BÚSQUEDA DE ALUMNOS</w:t>
      </w:r>
      <w:bookmarkEnd w:id="1159"/>
      <w:bookmarkEnd w:id="1160"/>
    </w:p>
    <w:p w14:paraId="7E41D722"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Esta función</w:t>
      </w:r>
      <w:r w:rsidRPr="00806F89">
        <w:rPr>
          <w:rFonts w:ascii="Century Gothic" w:hAnsi="Century Gothic" w:cs="Arial"/>
          <w:b/>
          <w:sz w:val="20"/>
          <w:szCs w:val="20"/>
        </w:rPr>
        <w:t xml:space="preserve"> </w:t>
      </w:r>
      <w:r w:rsidRPr="00806F89">
        <w:rPr>
          <w:rFonts w:ascii="Century Gothic" w:hAnsi="Century Gothic" w:cs="Arial"/>
          <w:sz w:val="20"/>
          <w:szCs w:val="20"/>
        </w:rPr>
        <w:t xml:space="preserve">Permite buscar alumnos que se encuentran ingresados en la plataforma CERLIC. </w:t>
      </w:r>
    </w:p>
    <w:p w14:paraId="3EE724CB" w14:textId="77777777" w:rsidR="00910D6B" w:rsidRPr="00806F89" w:rsidRDefault="00910D6B" w:rsidP="00910D6B">
      <w:pPr>
        <w:pStyle w:val="Estilo1"/>
        <w:rPr>
          <w:sz w:val="20"/>
          <w:szCs w:val="20"/>
        </w:rPr>
      </w:pPr>
      <w:bookmarkStart w:id="1161" w:name="_Toc9607471"/>
      <w:bookmarkStart w:id="1162" w:name="_Toc9608246"/>
      <w:bookmarkStart w:id="1163" w:name="_Toc160027833"/>
      <w:bookmarkStart w:id="1164" w:name="_Toc160028006"/>
      <w:bookmarkStart w:id="1165" w:name="_Toc161397768"/>
      <w:bookmarkStart w:id="1166" w:name="_Toc179381620"/>
      <w:bookmarkStart w:id="1167" w:name="_Toc179381716"/>
      <w:bookmarkStart w:id="1168" w:name="_Toc182232715"/>
      <w:bookmarkStart w:id="1169" w:name="_Toc182233160"/>
      <w:r w:rsidRPr="00806F89">
        <w:rPr>
          <w:sz w:val="20"/>
          <w:szCs w:val="20"/>
        </w:rPr>
        <w:t>PASO 1:</w:t>
      </w:r>
      <w:bookmarkEnd w:id="1161"/>
      <w:bookmarkEnd w:id="1162"/>
      <w:bookmarkEnd w:id="1163"/>
      <w:bookmarkEnd w:id="1164"/>
      <w:bookmarkEnd w:id="1165"/>
      <w:bookmarkEnd w:id="1166"/>
      <w:bookmarkEnd w:id="1167"/>
      <w:bookmarkEnd w:id="1168"/>
      <w:bookmarkEnd w:id="1169"/>
      <w:r w:rsidRPr="00806F89">
        <w:rPr>
          <w:sz w:val="20"/>
          <w:szCs w:val="20"/>
        </w:rPr>
        <w:t xml:space="preserve">  </w:t>
      </w:r>
    </w:p>
    <w:p w14:paraId="447B59E3"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Haga </w:t>
      </w:r>
      <w:proofErr w:type="spellStart"/>
      <w:proofErr w:type="gramStart"/>
      <w:r w:rsidRPr="00806F89">
        <w:rPr>
          <w:rFonts w:ascii="Century Gothic" w:hAnsi="Century Gothic" w:cs="Arial"/>
          <w:sz w:val="20"/>
          <w:szCs w:val="20"/>
        </w:rPr>
        <w:t>click</w:t>
      </w:r>
      <w:proofErr w:type="spellEnd"/>
      <w:proofErr w:type="gramEnd"/>
      <w:r w:rsidRPr="00806F89">
        <w:rPr>
          <w:rFonts w:ascii="Century Gothic" w:hAnsi="Century Gothic" w:cs="Arial"/>
          <w:sz w:val="20"/>
          <w:szCs w:val="20"/>
        </w:rPr>
        <w:t xml:space="preserve"> en </w:t>
      </w:r>
      <w:r w:rsidRPr="00806F89">
        <w:rPr>
          <w:rFonts w:ascii="Century Gothic" w:hAnsi="Century Gothic" w:cs="Arial"/>
          <w:b/>
          <w:sz w:val="20"/>
          <w:szCs w:val="20"/>
        </w:rPr>
        <w:t xml:space="preserve">Buscar </w:t>
      </w:r>
      <w:r w:rsidRPr="00806F89">
        <w:rPr>
          <w:rFonts w:ascii="Century Gothic" w:hAnsi="Century Gothic" w:cs="Arial"/>
          <w:sz w:val="20"/>
          <w:szCs w:val="20"/>
        </w:rPr>
        <w:t xml:space="preserve">para usar esta función y se desplegará el siguiente formulario. </w:t>
      </w:r>
    </w:p>
    <w:p w14:paraId="4B3420A5" w14:textId="77777777" w:rsidR="00910D6B" w:rsidRPr="00806F89" w:rsidRDefault="00910D6B" w:rsidP="00910D6B">
      <w:pPr>
        <w:spacing w:before="240" w:after="240"/>
        <w:rPr>
          <w:rFonts w:ascii="Century Gothic" w:hAnsi="Century Gothic" w:cs="Arial"/>
          <w:b/>
          <w:sz w:val="20"/>
          <w:szCs w:val="20"/>
        </w:rPr>
      </w:pPr>
      <w:r w:rsidRPr="00806F89">
        <w:rPr>
          <w:rFonts w:ascii="Century Gothic" w:hAnsi="Century Gothic" w:cs="Arial"/>
          <w:b/>
          <w:noProof/>
          <w:sz w:val="20"/>
          <w:szCs w:val="20"/>
        </w:rPr>
        <w:drawing>
          <wp:inline distT="0" distB="0" distL="0" distR="0" wp14:anchorId="7C3977A2" wp14:editId="43AF85E0">
            <wp:extent cx="5612130" cy="2061210"/>
            <wp:effectExtent l="19050" t="19050" r="26670" b="15240"/>
            <wp:docPr id="22" name="Imagen 2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CERLIC_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12130" cy="2061210"/>
                    </a:xfrm>
                    <a:prstGeom prst="rect">
                      <a:avLst/>
                    </a:prstGeom>
                    <a:ln>
                      <a:solidFill>
                        <a:schemeClr val="tx1"/>
                      </a:solidFill>
                    </a:ln>
                  </pic:spPr>
                </pic:pic>
              </a:graphicData>
            </a:graphic>
          </wp:inline>
        </w:drawing>
      </w:r>
    </w:p>
    <w:p w14:paraId="29D54936"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Puede buscar por Rut o alguno de los apellidos y/o Decretos.</w:t>
      </w:r>
    </w:p>
    <w:p w14:paraId="76666C57" w14:textId="77777777" w:rsidR="00910D6B" w:rsidRPr="00806F89" w:rsidRDefault="00910D6B" w:rsidP="00910D6B">
      <w:pPr>
        <w:pStyle w:val="Estilo1"/>
        <w:rPr>
          <w:sz w:val="20"/>
          <w:szCs w:val="20"/>
        </w:rPr>
      </w:pPr>
      <w:bookmarkStart w:id="1170" w:name="_Toc9607472"/>
      <w:bookmarkStart w:id="1171" w:name="_Toc9608247"/>
      <w:bookmarkStart w:id="1172" w:name="_Toc160027834"/>
      <w:bookmarkStart w:id="1173" w:name="_Toc160028007"/>
      <w:bookmarkStart w:id="1174" w:name="_Toc161397769"/>
      <w:bookmarkStart w:id="1175" w:name="_Toc179381621"/>
      <w:bookmarkStart w:id="1176" w:name="_Toc179381717"/>
      <w:bookmarkStart w:id="1177" w:name="_Toc182232716"/>
      <w:bookmarkStart w:id="1178" w:name="_Toc182233161"/>
      <w:r w:rsidRPr="00806F89">
        <w:rPr>
          <w:sz w:val="20"/>
          <w:szCs w:val="20"/>
        </w:rPr>
        <w:t>PASO 2:</w:t>
      </w:r>
      <w:bookmarkEnd w:id="1170"/>
      <w:bookmarkEnd w:id="1171"/>
      <w:bookmarkEnd w:id="1172"/>
      <w:bookmarkEnd w:id="1173"/>
      <w:bookmarkEnd w:id="1174"/>
      <w:bookmarkEnd w:id="1175"/>
      <w:bookmarkEnd w:id="1176"/>
      <w:bookmarkEnd w:id="1177"/>
      <w:bookmarkEnd w:id="1178"/>
    </w:p>
    <w:p w14:paraId="525729A2"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Ingrese los datos y luego presione el botón azul “Buscar”.  </w:t>
      </w:r>
    </w:p>
    <w:p w14:paraId="74E51892" w14:textId="77777777" w:rsidR="00910D6B" w:rsidRPr="00806F89" w:rsidRDefault="00910D6B" w:rsidP="00910D6B">
      <w:pPr>
        <w:pBdr>
          <w:top w:val="single" w:sz="4" w:space="1" w:color="auto"/>
          <w:left w:val="single" w:sz="4" w:space="4" w:color="auto"/>
          <w:bottom w:val="single" w:sz="4" w:space="1" w:color="auto"/>
          <w:right w:val="single" w:sz="4" w:space="4" w:color="auto"/>
        </w:pBdr>
        <w:spacing w:before="240" w:after="240"/>
        <w:jc w:val="both"/>
        <w:rPr>
          <w:rFonts w:ascii="Century Gothic" w:hAnsi="Century Gothic" w:cs="Arial"/>
          <w:b/>
          <w:sz w:val="20"/>
          <w:szCs w:val="20"/>
        </w:rPr>
      </w:pPr>
      <w:r w:rsidRPr="00806F89">
        <w:rPr>
          <w:rFonts w:ascii="Century Gothic" w:hAnsi="Century Gothic" w:cs="Arial"/>
          <w:b/>
          <w:sz w:val="20"/>
          <w:szCs w:val="20"/>
        </w:rPr>
        <w:t xml:space="preserve">IMPORTANTE: La búsqueda para Rut que contienen en su digito verificador la letra “K”, debe ser ingresada siempre con esta letra </w:t>
      </w:r>
      <w:r w:rsidRPr="00806F89">
        <w:rPr>
          <w:rFonts w:ascii="Century Gothic" w:hAnsi="Century Gothic" w:cs="Arial"/>
          <w:b/>
          <w:sz w:val="20"/>
          <w:szCs w:val="20"/>
          <w:u w:val="single"/>
        </w:rPr>
        <w:t>mayúscula</w:t>
      </w:r>
      <w:r w:rsidRPr="00806F89">
        <w:rPr>
          <w:rFonts w:ascii="Century Gothic" w:hAnsi="Century Gothic" w:cs="Arial"/>
          <w:b/>
          <w:sz w:val="20"/>
          <w:szCs w:val="20"/>
        </w:rPr>
        <w:t xml:space="preserve"> </w:t>
      </w:r>
    </w:p>
    <w:p w14:paraId="13EC8863" w14:textId="1DFB74B0" w:rsidR="00910D6B" w:rsidRPr="00806F89" w:rsidRDefault="00910D6B" w:rsidP="00B24D92">
      <w:pPr>
        <w:pStyle w:val="Estilo1"/>
        <w:rPr>
          <w:sz w:val="20"/>
          <w:szCs w:val="20"/>
        </w:rPr>
      </w:pPr>
      <w:bookmarkStart w:id="1179" w:name="_Toc9607473"/>
      <w:r w:rsidRPr="00806F89">
        <w:rPr>
          <w:rFonts w:cs="Arial"/>
        </w:rPr>
        <w:br w:type="page"/>
      </w:r>
      <w:bookmarkStart w:id="1180" w:name="_Toc187333596"/>
      <w:bookmarkStart w:id="1181" w:name="_Toc188947669"/>
      <w:bookmarkEnd w:id="1179"/>
      <w:r w:rsidRPr="00806F89">
        <w:rPr>
          <w:sz w:val="20"/>
          <w:szCs w:val="20"/>
        </w:rPr>
        <w:lastRenderedPageBreak/>
        <w:t>AGREGAR ALUMNOS</w:t>
      </w:r>
      <w:bookmarkEnd w:id="1180"/>
      <w:bookmarkEnd w:id="1181"/>
    </w:p>
    <w:p w14:paraId="7438EE71"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Cuando la búsqueda de alumnos no entregue resultados, el </w:t>
      </w:r>
      <w:r w:rsidRPr="00806F89">
        <w:rPr>
          <w:rFonts w:ascii="Century Gothic" w:hAnsi="Century Gothic" w:cs="Arial"/>
          <w:b/>
          <w:sz w:val="20"/>
          <w:szCs w:val="20"/>
        </w:rPr>
        <w:t xml:space="preserve">Botón AGREGAR ALUMNO </w:t>
      </w:r>
      <w:r w:rsidRPr="00806F89">
        <w:rPr>
          <w:rFonts w:ascii="Century Gothic" w:hAnsi="Century Gothic" w:cs="Arial"/>
          <w:sz w:val="20"/>
          <w:szCs w:val="20"/>
        </w:rPr>
        <w:t xml:space="preserve">Permite incorporar a la plataforma a personas que no se encuentran registradas en CERLIC. </w:t>
      </w:r>
    </w:p>
    <w:p w14:paraId="472052E5" w14:textId="77777777" w:rsidR="00910D6B" w:rsidRPr="00806F89" w:rsidRDefault="00910D6B" w:rsidP="00910D6B">
      <w:pPr>
        <w:pStyle w:val="Estilo1"/>
        <w:rPr>
          <w:sz w:val="20"/>
          <w:szCs w:val="20"/>
        </w:rPr>
      </w:pPr>
      <w:bookmarkStart w:id="1182" w:name="_Toc9607474"/>
      <w:bookmarkStart w:id="1183" w:name="_Toc9608249"/>
      <w:bookmarkStart w:id="1184" w:name="_Toc160027836"/>
      <w:bookmarkStart w:id="1185" w:name="_Toc160028009"/>
      <w:bookmarkStart w:id="1186" w:name="_Toc161397771"/>
      <w:bookmarkStart w:id="1187" w:name="_Toc179381623"/>
      <w:bookmarkStart w:id="1188" w:name="_Toc179381719"/>
      <w:bookmarkStart w:id="1189" w:name="_Toc182232718"/>
      <w:bookmarkStart w:id="1190" w:name="_Toc182233163"/>
      <w:r w:rsidRPr="00806F89">
        <w:rPr>
          <w:sz w:val="20"/>
          <w:szCs w:val="20"/>
        </w:rPr>
        <w:t>PASO 1:</w:t>
      </w:r>
      <w:bookmarkEnd w:id="1182"/>
      <w:bookmarkEnd w:id="1183"/>
      <w:bookmarkEnd w:id="1184"/>
      <w:bookmarkEnd w:id="1185"/>
      <w:bookmarkEnd w:id="1186"/>
      <w:bookmarkEnd w:id="1187"/>
      <w:bookmarkEnd w:id="1188"/>
      <w:bookmarkEnd w:id="1189"/>
      <w:bookmarkEnd w:id="1190"/>
      <w:r w:rsidRPr="00806F89">
        <w:rPr>
          <w:sz w:val="20"/>
          <w:szCs w:val="20"/>
        </w:rPr>
        <w:t xml:space="preserve">  </w:t>
      </w:r>
    </w:p>
    <w:p w14:paraId="3E19001F"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Haga </w:t>
      </w:r>
      <w:proofErr w:type="spellStart"/>
      <w:proofErr w:type="gramStart"/>
      <w:r w:rsidRPr="00806F89">
        <w:rPr>
          <w:rFonts w:ascii="Century Gothic" w:hAnsi="Century Gothic" w:cs="Arial"/>
          <w:sz w:val="20"/>
          <w:szCs w:val="20"/>
        </w:rPr>
        <w:t>click</w:t>
      </w:r>
      <w:proofErr w:type="spellEnd"/>
      <w:proofErr w:type="gramEnd"/>
      <w:r w:rsidRPr="00806F89">
        <w:rPr>
          <w:rFonts w:ascii="Century Gothic" w:hAnsi="Century Gothic" w:cs="Arial"/>
          <w:sz w:val="20"/>
          <w:szCs w:val="20"/>
        </w:rPr>
        <w:t xml:space="preserve"> en +</w:t>
      </w:r>
      <w:r w:rsidRPr="00806F89">
        <w:rPr>
          <w:rFonts w:ascii="Century Gothic" w:hAnsi="Century Gothic" w:cs="Arial"/>
          <w:b/>
          <w:sz w:val="20"/>
          <w:szCs w:val="20"/>
        </w:rPr>
        <w:t xml:space="preserve">Agregar alumno </w:t>
      </w:r>
      <w:r w:rsidRPr="00806F89">
        <w:rPr>
          <w:rFonts w:ascii="Century Gothic" w:hAnsi="Century Gothic" w:cs="Arial"/>
          <w:sz w:val="20"/>
          <w:szCs w:val="20"/>
        </w:rPr>
        <w:t xml:space="preserve">para usar esta función. </w:t>
      </w:r>
    </w:p>
    <w:p w14:paraId="60267270" w14:textId="77777777" w:rsidR="00910D6B" w:rsidRPr="00806F89" w:rsidRDefault="00910D6B" w:rsidP="00910D6B">
      <w:pPr>
        <w:spacing w:before="240" w:after="240"/>
        <w:rPr>
          <w:rFonts w:ascii="Century Gothic" w:hAnsi="Century Gothic" w:cs="Arial"/>
          <w:b/>
          <w:sz w:val="20"/>
          <w:szCs w:val="20"/>
        </w:rPr>
      </w:pPr>
      <w:r w:rsidRPr="00806F89">
        <w:rPr>
          <w:rFonts w:ascii="Century Gothic" w:hAnsi="Century Gothic" w:cs="Arial"/>
          <w:b/>
          <w:noProof/>
          <w:sz w:val="20"/>
          <w:szCs w:val="20"/>
        </w:rPr>
        <w:drawing>
          <wp:inline distT="0" distB="0" distL="0" distR="0" wp14:anchorId="3FAFBE50" wp14:editId="5424D808">
            <wp:extent cx="5612130" cy="1028700"/>
            <wp:effectExtent l="19050" t="19050" r="26670" b="19050"/>
            <wp:docPr id="23" name="Imagen 2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_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12130" cy="1028700"/>
                    </a:xfrm>
                    <a:prstGeom prst="rect">
                      <a:avLst/>
                    </a:prstGeom>
                    <a:ln>
                      <a:solidFill>
                        <a:schemeClr val="tx1"/>
                      </a:solidFill>
                    </a:ln>
                  </pic:spPr>
                </pic:pic>
              </a:graphicData>
            </a:graphic>
          </wp:inline>
        </w:drawing>
      </w:r>
    </w:p>
    <w:p w14:paraId="3E010FF9" w14:textId="77777777" w:rsidR="00910D6B" w:rsidRPr="00806F89" w:rsidRDefault="00910D6B" w:rsidP="00910D6B">
      <w:pPr>
        <w:pStyle w:val="Estilo1"/>
        <w:rPr>
          <w:sz w:val="20"/>
          <w:szCs w:val="20"/>
        </w:rPr>
      </w:pPr>
      <w:bookmarkStart w:id="1191" w:name="_Toc9607475"/>
      <w:bookmarkStart w:id="1192" w:name="_Toc9608250"/>
      <w:bookmarkStart w:id="1193" w:name="_Toc160027837"/>
      <w:bookmarkStart w:id="1194" w:name="_Toc160028010"/>
      <w:bookmarkStart w:id="1195" w:name="_Toc161397772"/>
      <w:bookmarkStart w:id="1196" w:name="_Toc179381624"/>
      <w:bookmarkStart w:id="1197" w:name="_Toc179381720"/>
      <w:bookmarkStart w:id="1198" w:name="_Toc182232719"/>
      <w:bookmarkStart w:id="1199" w:name="_Toc182233164"/>
      <w:r w:rsidRPr="00806F89">
        <w:rPr>
          <w:sz w:val="20"/>
          <w:szCs w:val="20"/>
        </w:rPr>
        <w:t>PASO 2:</w:t>
      </w:r>
      <w:bookmarkEnd w:id="1191"/>
      <w:bookmarkEnd w:id="1192"/>
      <w:bookmarkEnd w:id="1193"/>
      <w:bookmarkEnd w:id="1194"/>
      <w:bookmarkEnd w:id="1195"/>
      <w:bookmarkEnd w:id="1196"/>
      <w:bookmarkEnd w:id="1197"/>
      <w:bookmarkEnd w:id="1198"/>
      <w:bookmarkEnd w:id="1199"/>
      <w:r w:rsidRPr="00806F89">
        <w:rPr>
          <w:sz w:val="20"/>
          <w:szCs w:val="20"/>
        </w:rPr>
        <w:t xml:space="preserve">  </w:t>
      </w:r>
    </w:p>
    <w:p w14:paraId="49CEA2C4" w14:textId="77777777" w:rsidR="00910D6B" w:rsidRPr="00806F89" w:rsidRDefault="00910D6B" w:rsidP="00910D6B">
      <w:pPr>
        <w:spacing w:before="240" w:after="240"/>
        <w:jc w:val="both"/>
        <w:rPr>
          <w:rFonts w:ascii="Century Gothic" w:hAnsi="Century Gothic" w:cs="Arial"/>
          <w:b/>
          <w:sz w:val="20"/>
          <w:szCs w:val="20"/>
        </w:rPr>
      </w:pPr>
      <w:r w:rsidRPr="00806F89">
        <w:rPr>
          <w:rFonts w:ascii="Century Gothic" w:hAnsi="Century Gothic" w:cs="Arial"/>
          <w:sz w:val="20"/>
          <w:szCs w:val="20"/>
        </w:rPr>
        <w:t xml:space="preserve">Digite el RUT o IPE deseado en la casilla </w:t>
      </w:r>
      <w:r w:rsidRPr="00806F89">
        <w:rPr>
          <w:rFonts w:ascii="Century Gothic" w:hAnsi="Century Gothic" w:cs="Arial"/>
          <w:b/>
          <w:sz w:val="20"/>
          <w:szCs w:val="20"/>
        </w:rPr>
        <w:t xml:space="preserve">RUT/IPE </w:t>
      </w:r>
    </w:p>
    <w:p w14:paraId="174714D8" w14:textId="77777777" w:rsidR="00910D6B" w:rsidRPr="00806F89" w:rsidRDefault="00910D6B" w:rsidP="00910D6B">
      <w:pPr>
        <w:spacing w:before="240" w:after="240"/>
        <w:rPr>
          <w:rFonts w:ascii="Century Gothic" w:eastAsiaTheme="majorEastAsia" w:hAnsi="Century Gothic" w:cs="Arial"/>
          <w:b/>
          <w:bCs/>
          <w:sz w:val="20"/>
          <w:szCs w:val="20"/>
        </w:rPr>
      </w:pPr>
      <w:r w:rsidRPr="00806F89">
        <w:rPr>
          <w:rFonts w:ascii="Century Gothic" w:hAnsi="Century Gothic" w:cs="Arial"/>
          <w:b/>
          <w:noProof/>
          <w:sz w:val="20"/>
          <w:szCs w:val="20"/>
        </w:rPr>
        <w:drawing>
          <wp:inline distT="0" distB="0" distL="0" distR="0" wp14:anchorId="248083FF" wp14:editId="7154A659">
            <wp:extent cx="5612130" cy="2731135"/>
            <wp:effectExtent l="19050" t="19050" r="26670" b="12065"/>
            <wp:docPr id="24" name="Imagen 2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_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2130" cy="2731135"/>
                    </a:xfrm>
                    <a:prstGeom prst="rect">
                      <a:avLst/>
                    </a:prstGeom>
                    <a:ln>
                      <a:solidFill>
                        <a:schemeClr val="tx1"/>
                      </a:solidFill>
                    </a:ln>
                  </pic:spPr>
                </pic:pic>
              </a:graphicData>
            </a:graphic>
          </wp:inline>
        </w:drawing>
      </w:r>
    </w:p>
    <w:p w14:paraId="1CF75B91" w14:textId="77777777" w:rsidR="00910D6B" w:rsidRPr="00806F89" w:rsidRDefault="00910D6B" w:rsidP="00910D6B">
      <w:pPr>
        <w:pStyle w:val="Estilo1"/>
        <w:rPr>
          <w:sz w:val="20"/>
          <w:szCs w:val="20"/>
        </w:rPr>
      </w:pPr>
      <w:bookmarkStart w:id="1200" w:name="_Toc9607476"/>
      <w:bookmarkStart w:id="1201" w:name="_Toc9608251"/>
      <w:bookmarkStart w:id="1202" w:name="_Toc160027838"/>
      <w:bookmarkStart w:id="1203" w:name="_Toc160028011"/>
      <w:bookmarkStart w:id="1204" w:name="_Toc161397773"/>
      <w:bookmarkStart w:id="1205" w:name="_Toc179381625"/>
      <w:bookmarkStart w:id="1206" w:name="_Toc179381721"/>
      <w:bookmarkStart w:id="1207" w:name="_Toc182232720"/>
      <w:bookmarkStart w:id="1208" w:name="_Toc182233165"/>
      <w:r w:rsidRPr="00806F89">
        <w:rPr>
          <w:sz w:val="20"/>
          <w:szCs w:val="20"/>
        </w:rPr>
        <w:t>PASO 3:</w:t>
      </w:r>
      <w:bookmarkEnd w:id="1200"/>
      <w:bookmarkEnd w:id="1201"/>
      <w:bookmarkEnd w:id="1202"/>
      <w:bookmarkEnd w:id="1203"/>
      <w:bookmarkEnd w:id="1204"/>
      <w:bookmarkEnd w:id="1205"/>
      <w:bookmarkEnd w:id="1206"/>
      <w:bookmarkEnd w:id="1207"/>
      <w:bookmarkEnd w:id="1208"/>
      <w:r w:rsidRPr="00806F89">
        <w:rPr>
          <w:sz w:val="20"/>
          <w:szCs w:val="20"/>
        </w:rPr>
        <w:t xml:space="preserve">  </w:t>
      </w:r>
    </w:p>
    <w:p w14:paraId="58808CE3" w14:textId="77777777" w:rsidR="00910D6B" w:rsidRPr="00806F89" w:rsidRDefault="00910D6B" w:rsidP="00910D6B">
      <w:pPr>
        <w:spacing w:before="240" w:after="240"/>
        <w:jc w:val="both"/>
        <w:rPr>
          <w:rFonts w:ascii="Century Gothic" w:hAnsi="Century Gothic" w:cs="Arial"/>
          <w:sz w:val="20"/>
          <w:szCs w:val="20"/>
          <w:u w:val="single"/>
        </w:rPr>
      </w:pPr>
      <w:r w:rsidRPr="00806F89">
        <w:rPr>
          <w:rFonts w:ascii="Century Gothic" w:hAnsi="Century Gothic" w:cs="Arial"/>
          <w:sz w:val="20"/>
          <w:szCs w:val="20"/>
        </w:rPr>
        <w:t xml:space="preserve">Presione el botón azul </w:t>
      </w:r>
      <w:r w:rsidRPr="00806F89">
        <w:rPr>
          <w:rFonts w:ascii="Century Gothic" w:hAnsi="Century Gothic" w:cs="Arial"/>
          <w:b/>
          <w:sz w:val="20"/>
          <w:szCs w:val="20"/>
        </w:rPr>
        <w:t xml:space="preserve">CREAR y </w:t>
      </w:r>
      <w:r w:rsidRPr="00806F89">
        <w:rPr>
          <w:rFonts w:ascii="Century Gothic" w:hAnsi="Century Gothic" w:cs="Arial"/>
          <w:sz w:val="20"/>
          <w:szCs w:val="20"/>
        </w:rPr>
        <w:t>el sistema traerá automáticamente la información asociada al Rut o IPE digitado, verifique si son los datos de la persona registrada en el Acta de Registro de Calificaciones y Promoción y</w:t>
      </w:r>
      <w:r w:rsidRPr="00806F89">
        <w:rPr>
          <w:rFonts w:ascii="Century Gothic" w:hAnsi="Century Gothic" w:cs="Arial"/>
          <w:sz w:val="20"/>
          <w:szCs w:val="20"/>
          <w:u w:val="single"/>
        </w:rPr>
        <w:t xml:space="preserve"> PRESIONE NUEVAMENTE EL BOTON </w:t>
      </w:r>
      <w:r w:rsidRPr="00806F89">
        <w:rPr>
          <w:rFonts w:ascii="Century Gothic" w:hAnsi="Century Gothic" w:cs="Arial"/>
          <w:b/>
          <w:sz w:val="20"/>
          <w:szCs w:val="20"/>
          <w:u w:val="single"/>
        </w:rPr>
        <w:t>CREAR</w:t>
      </w:r>
      <w:r w:rsidRPr="00806F89">
        <w:rPr>
          <w:rFonts w:ascii="Century Gothic" w:hAnsi="Century Gothic" w:cs="Arial"/>
          <w:sz w:val="20"/>
          <w:szCs w:val="20"/>
          <w:u w:val="single"/>
        </w:rPr>
        <w:t>.</w:t>
      </w:r>
    </w:p>
    <w:p w14:paraId="56A9B7AE"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noProof/>
          <w:sz w:val="20"/>
          <w:szCs w:val="20"/>
        </w:rPr>
        <w:drawing>
          <wp:inline distT="0" distB="0" distL="0" distR="0" wp14:anchorId="577EA6EE" wp14:editId="30D6E961">
            <wp:extent cx="5612130" cy="2619375"/>
            <wp:effectExtent l="19050" t="19050" r="26670" b="28575"/>
            <wp:docPr id="655870745" name="Imagen 65587074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16.jpg"/>
                    <pic:cNvPicPr/>
                  </pic:nvPicPr>
                  <pic:blipFill rotWithShape="1">
                    <a:blip r:embed="rId70">
                      <a:extLst>
                        <a:ext uri="{28A0092B-C50C-407E-A947-70E740481C1C}">
                          <a14:useLocalDpi xmlns:a14="http://schemas.microsoft.com/office/drawing/2010/main" val="0"/>
                        </a:ext>
                      </a:extLst>
                    </a:blip>
                    <a:srcRect b="16717"/>
                    <a:stretch/>
                  </pic:blipFill>
                  <pic:spPr bwMode="auto">
                    <a:xfrm>
                      <a:off x="0" y="0"/>
                      <a:ext cx="5612130" cy="2619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F87889"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lastRenderedPageBreak/>
        <w:t>Este será el mensaje que le indica que el Registro del alumno se realizó correctamente en el sistema CERLIC:</w:t>
      </w:r>
    </w:p>
    <w:p w14:paraId="2234EFF2" w14:textId="77777777" w:rsidR="00910D6B" w:rsidRPr="00806F89" w:rsidRDefault="00910D6B" w:rsidP="00910D6B">
      <w:pPr>
        <w:spacing w:before="240" w:after="240"/>
        <w:rPr>
          <w:rFonts w:ascii="Century Gothic" w:hAnsi="Century Gothic" w:cs="Arial"/>
          <w:sz w:val="20"/>
          <w:szCs w:val="20"/>
          <w:u w:val="single"/>
        </w:rPr>
      </w:pPr>
      <w:r w:rsidRPr="00806F89">
        <w:rPr>
          <w:rFonts w:ascii="Century Gothic" w:hAnsi="Century Gothic" w:cs="Arial"/>
          <w:noProof/>
          <w:sz w:val="20"/>
          <w:szCs w:val="20"/>
        </w:rPr>
        <w:drawing>
          <wp:inline distT="0" distB="0" distL="0" distR="0" wp14:anchorId="3FC3FDD0" wp14:editId="5CECEAA7">
            <wp:extent cx="5612130" cy="1998980"/>
            <wp:effectExtent l="19050" t="19050" r="26670" b="20320"/>
            <wp:docPr id="697649410" name="Imagen 69764941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_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12130" cy="1998980"/>
                    </a:xfrm>
                    <a:prstGeom prst="rect">
                      <a:avLst/>
                    </a:prstGeom>
                    <a:ln>
                      <a:solidFill>
                        <a:schemeClr val="tx1"/>
                      </a:solidFill>
                    </a:ln>
                  </pic:spPr>
                </pic:pic>
              </a:graphicData>
            </a:graphic>
          </wp:inline>
        </w:drawing>
      </w:r>
    </w:p>
    <w:p w14:paraId="63E5D806" w14:textId="77777777" w:rsidR="00910D6B" w:rsidRPr="00806F89" w:rsidRDefault="00910D6B" w:rsidP="00910D6B">
      <w:pPr>
        <w:pBdr>
          <w:top w:val="single" w:sz="4" w:space="1" w:color="auto"/>
          <w:left w:val="single" w:sz="4" w:space="0" w:color="auto"/>
          <w:bottom w:val="single" w:sz="4" w:space="1" w:color="auto"/>
          <w:right w:val="single" w:sz="4" w:space="4" w:color="auto"/>
        </w:pBdr>
        <w:spacing w:before="240" w:after="240"/>
        <w:jc w:val="both"/>
        <w:rPr>
          <w:rFonts w:ascii="Century Gothic" w:hAnsi="Century Gothic" w:cs="Arial"/>
          <w:b/>
          <w:sz w:val="20"/>
          <w:szCs w:val="20"/>
        </w:rPr>
      </w:pPr>
      <w:r w:rsidRPr="00806F89">
        <w:rPr>
          <w:rFonts w:ascii="Century Gothic" w:hAnsi="Century Gothic" w:cs="Arial"/>
          <w:b/>
          <w:sz w:val="20"/>
          <w:szCs w:val="20"/>
        </w:rPr>
        <w:t xml:space="preserve">IMPORTANTE: será parte de las responsabilidades del profesional EPJA Regional, </w:t>
      </w:r>
      <w:r w:rsidRPr="00806F89">
        <w:rPr>
          <w:rFonts w:ascii="Century Gothic" w:hAnsi="Century Gothic" w:cs="Arial"/>
          <w:b/>
          <w:sz w:val="20"/>
          <w:szCs w:val="20"/>
          <w:u w:val="single"/>
        </w:rPr>
        <w:t>corroborar la identidad que se asocia en el Acta de Registro de Calificaciones y Promoción al Rut indicado</w:t>
      </w:r>
      <w:r w:rsidRPr="00806F89">
        <w:rPr>
          <w:rFonts w:ascii="Century Gothic" w:hAnsi="Century Gothic" w:cs="Arial"/>
          <w:b/>
          <w:sz w:val="20"/>
          <w:szCs w:val="20"/>
        </w:rPr>
        <w:t>, y los datos que registra la plataforma CERLIC, ya que esta exporta los datos directamente desde Registro Civil.</w:t>
      </w:r>
    </w:p>
    <w:p w14:paraId="039D5877" w14:textId="77777777" w:rsidR="00910D6B" w:rsidRPr="00806F89" w:rsidRDefault="00910D6B" w:rsidP="00B24D92">
      <w:pPr>
        <w:pStyle w:val="Estilo1"/>
        <w:rPr>
          <w:sz w:val="20"/>
          <w:szCs w:val="20"/>
        </w:rPr>
      </w:pPr>
      <w:bookmarkStart w:id="1209" w:name="_Toc187333325"/>
      <w:bookmarkStart w:id="1210" w:name="_Toc187333367"/>
      <w:bookmarkStart w:id="1211" w:name="_Toc187333403"/>
      <w:bookmarkStart w:id="1212" w:name="_Toc187333460"/>
      <w:bookmarkStart w:id="1213" w:name="_Toc187333506"/>
      <w:bookmarkStart w:id="1214" w:name="_Toc187333597"/>
      <w:bookmarkStart w:id="1215" w:name="_Toc187333598"/>
      <w:bookmarkStart w:id="1216" w:name="_Toc188947670"/>
      <w:bookmarkEnd w:id="1209"/>
      <w:bookmarkEnd w:id="1210"/>
      <w:bookmarkEnd w:id="1211"/>
      <w:bookmarkEnd w:id="1212"/>
      <w:bookmarkEnd w:id="1213"/>
      <w:bookmarkEnd w:id="1214"/>
      <w:r w:rsidRPr="00806F89">
        <w:rPr>
          <w:sz w:val="20"/>
          <w:szCs w:val="20"/>
        </w:rPr>
        <w:t>INGRESO DE CERTIFICADOS</w:t>
      </w:r>
      <w:bookmarkEnd w:id="1215"/>
      <w:bookmarkEnd w:id="1216"/>
    </w:p>
    <w:p w14:paraId="4657917D"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Para comenzar con el ingreso del certificado, el alumno debe estar previamente ingresado a la plataforma CERLIC (ver punto 6.1.2)</w:t>
      </w:r>
    </w:p>
    <w:p w14:paraId="28755475" w14:textId="77777777" w:rsidR="00910D6B" w:rsidRPr="00806F89" w:rsidRDefault="00910D6B" w:rsidP="00910D6B">
      <w:pPr>
        <w:pStyle w:val="Estilo1"/>
        <w:rPr>
          <w:sz w:val="20"/>
          <w:szCs w:val="20"/>
        </w:rPr>
      </w:pPr>
      <w:bookmarkStart w:id="1217" w:name="_Toc9607477"/>
      <w:bookmarkStart w:id="1218" w:name="_Toc9608253"/>
      <w:bookmarkStart w:id="1219" w:name="_Toc160027840"/>
      <w:bookmarkStart w:id="1220" w:name="_Toc160028013"/>
      <w:bookmarkStart w:id="1221" w:name="_Toc161397775"/>
      <w:bookmarkStart w:id="1222" w:name="_Toc179381627"/>
      <w:bookmarkStart w:id="1223" w:name="_Toc179381723"/>
      <w:bookmarkStart w:id="1224" w:name="_Toc182232722"/>
      <w:bookmarkStart w:id="1225" w:name="_Toc182233167"/>
      <w:r w:rsidRPr="00806F89">
        <w:rPr>
          <w:sz w:val="20"/>
          <w:szCs w:val="20"/>
        </w:rPr>
        <w:t>PASO 1:</w:t>
      </w:r>
      <w:bookmarkEnd w:id="1217"/>
      <w:bookmarkEnd w:id="1218"/>
      <w:bookmarkEnd w:id="1219"/>
      <w:bookmarkEnd w:id="1220"/>
      <w:bookmarkEnd w:id="1221"/>
      <w:bookmarkEnd w:id="1222"/>
      <w:bookmarkEnd w:id="1223"/>
      <w:bookmarkEnd w:id="1224"/>
      <w:bookmarkEnd w:id="1225"/>
      <w:r w:rsidRPr="00806F89">
        <w:rPr>
          <w:sz w:val="20"/>
          <w:szCs w:val="20"/>
        </w:rPr>
        <w:t xml:space="preserve">  </w:t>
      </w:r>
    </w:p>
    <w:p w14:paraId="3835E37F"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Busque al alumno a quien desea ingresar el certificado siguiendo los pasos del punto 6.1.1 de este manual, el sistema automáticamente mostrará los datos asociados bajo una barra de color azul, como se muestra a continuación:</w:t>
      </w:r>
    </w:p>
    <w:p w14:paraId="0665548F"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noProof/>
          <w:sz w:val="20"/>
          <w:szCs w:val="20"/>
        </w:rPr>
        <w:drawing>
          <wp:inline distT="0" distB="0" distL="0" distR="0" wp14:anchorId="07F2FD8F" wp14:editId="0FF61837">
            <wp:extent cx="5581650" cy="1655445"/>
            <wp:effectExtent l="19050" t="19050" r="19050" b="20955"/>
            <wp:docPr id="6" name="Imagen 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_1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03300" cy="1661866"/>
                    </a:xfrm>
                    <a:prstGeom prst="rect">
                      <a:avLst/>
                    </a:prstGeom>
                    <a:ln>
                      <a:solidFill>
                        <a:schemeClr val="tx1"/>
                      </a:solidFill>
                    </a:ln>
                  </pic:spPr>
                </pic:pic>
              </a:graphicData>
            </a:graphic>
          </wp:inline>
        </w:drawing>
      </w:r>
    </w:p>
    <w:p w14:paraId="7869A81F" w14:textId="77777777" w:rsidR="00910D6B" w:rsidRPr="00806F89" w:rsidRDefault="00910D6B" w:rsidP="00910D6B">
      <w:pPr>
        <w:pBdr>
          <w:top w:val="single" w:sz="4" w:space="1" w:color="auto"/>
          <w:left w:val="single" w:sz="4" w:space="4" w:color="auto"/>
          <w:bottom w:val="single" w:sz="4" w:space="1" w:color="auto"/>
          <w:right w:val="single" w:sz="4" w:space="4" w:color="auto"/>
        </w:pBdr>
        <w:spacing w:before="240" w:after="240"/>
        <w:jc w:val="both"/>
        <w:rPr>
          <w:rFonts w:ascii="Century Gothic" w:hAnsi="Century Gothic" w:cs="Arial"/>
          <w:b/>
          <w:sz w:val="20"/>
          <w:szCs w:val="20"/>
        </w:rPr>
      </w:pPr>
      <w:r w:rsidRPr="00806F89">
        <w:rPr>
          <w:rFonts w:ascii="Century Gothic" w:hAnsi="Century Gothic" w:cs="Arial"/>
          <w:b/>
          <w:sz w:val="20"/>
          <w:szCs w:val="20"/>
        </w:rPr>
        <w:t xml:space="preserve">IMPORTANTE: La búsqueda para Rut que contienen en su digito verificador la letra “K”, debe ser ingresada siempre con esta letra </w:t>
      </w:r>
      <w:r w:rsidRPr="00806F89">
        <w:rPr>
          <w:rFonts w:ascii="Century Gothic" w:hAnsi="Century Gothic" w:cs="Arial"/>
          <w:b/>
          <w:sz w:val="20"/>
          <w:szCs w:val="20"/>
          <w:u w:val="single"/>
        </w:rPr>
        <w:t>mayúscula</w:t>
      </w:r>
      <w:r w:rsidRPr="00806F89">
        <w:rPr>
          <w:rFonts w:ascii="Century Gothic" w:hAnsi="Century Gothic" w:cs="Arial"/>
          <w:b/>
          <w:sz w:val="20"/>
          <w:szCs w:val="20"/>
        </w:rPr>
        <w:t xml:space="preserve"> </w:t>
      </w:r>
    </w:p>
    <w:p w14:paraId="0863939E" w14:textId="77777777" w:rsidR="00910D6B" w:rsidRPr="00806F89" w:rsidRDefault="00910D6B" w:rsidP="00910D6B">
      <w:pPr>
        <w:pStyle w:val="Estilo1"/>
        <w:rPr>
          <w:sz w:val="20"/>
          <w:szCs w:val="20"/>
        </w:rPr>
      </w:pPr>
      <w:bookmarkStart w:id="1226" w:name="_Toc9607478"/>
      <w:bookmarkStart w:id="1227" w:name="_Toc9608254"/>
      <w:bookmarkStart w:id="1228" w:name="_Toc160027841"/>
      <w:bookmarkStart w:id="1229" w:name="_Toc160028014"/>
      <w:bookmarkStart w:id="1230" w:name="_Toc161397776"/>
      <w:bookmarkStart w:id="1231" w:name="_Toc179381628"/>
      <w:bookmarkStart w:id="1232" w:name="_Toc179381724"/>
      <w:bookmarkStart w:id="1233" w:name="_Toc182232723"/>
      <w:bookmarkStart w:id="1234" w:name="_Toc182233168"/>
      <w:r w:rsidRPr="00806F89">
        <w:rPr>
          <w:sz w:val="20"/>
          <w:szCs w:val="20"/>
        </w:rPr>
        <w:t>PASO 2:</w:t>
      </w:r>
      <w:bookmarkEnd w:id="1226"/>
      <w:bookmarkEnd w:id="1227"/>
      <w:bookmarkEnd w:id="1228"/>
      <w:bookmarkEnd w:id="1229"/>
      <w:bookmarkEnd w:id="1230"/>
      <w:bookmarkEnd w:id="1231"/>
      <w:bookmarkEnd w:id="1232"/>
      <w:bookmarkEnd w:id="1233"/>
      <w:bookmarkEnd w:id="1234"/>
      <w:r w:rsidRPr="00806F89">
        <w:rPr>
          <w:sz w:val="20"/>
          <w:szCs w:val="20"/>
        </w:rPr>
        <w:t xml:space="preserve">  </w:t>
      </w:r>
    </w:p>
    <w:p w14:paraId="6F22CCAB"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Presione el botón </w:t>
      </w:r>
      <w:r w:rsidRPr="00806F89">
        <w:rPr>
          <w:rFonts w:ascii="Century Gothic" w:hAnsi="Century Gothic" w:cs="Arial"/>
          <w:b/>
          <w:sz w:val="20"/>
          <w:szCs w:val="20"/>
        </w:rPr>
        <w:t xml:space="preserve">CREAR ACTA </w:t>
      </w:r>
      <w:r w:rsidRPr="00806F89">
        <w:rPr>
          <w:rFonts w:ascii="Century Gothic" w:hAnsi="Century Gothic" w:cs="Arial"/>
          <w:sz w:val="20"/>
          <w:szCs w:val="20"/>
        </w:rPr>
        <w:t xml:space="preserve">para comenzar con la creación del Certificado del alumno que se muestra en pantalla. </w:t>
      </w:r>
    </w:p>
    <w:p w14:paraId="2512A5C6"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noProof/>
          <w:sz w:val="20"/>
          <w:szCs w:val="20"/>
        </w:rPr>
        <w:drawing>
          <wp:inline distT="0" distB="0" distL="0" distR="0" wp14:anchorId="6F0BB179" wp14:editId="2EA45157">
            <wp:extent cx="5612130" cy="1435735"/>
            <wp:effectExtent l="19050" t="19050" r="26670" b="12065"/>
            <wp:docPr id="27" name="Imagen 2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_1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12130" cy="1435735"/>
                    </a:xfrm>
                    <a:prstGeom prst="rect">
                      <a:avLst/>
                    </a:prstGeom>
                    <a:ln>
                      <a:solidFill>
                        <a:schemeClr val="tx1"/>
                      </a:solidFill>
                    </a:ln>
                  </pic:spPr>
                </pic:pic>
              </a:graphicData>
            </a:graphic>
          </wp:inline>
        </w:drawing>
      </w:r>
    </w:p>
    <w:p w14:paraId="04B1E660" w14:textId="77777777" w:rsidR="00910D6B" w:rsidRPr="00806F89" w:rsidRDefault="00910D6B" w:rsidP="00910D6B">
      <w:pPr>
        <w:pStyle w:val="Estilo1"/>
        <w:rPr>
          <w:sz w:val="20"/>
          <w:szCs w:val="20"/>
        </w:rPr>
      </w:pPr>
      <w:bookmarkStart w:id="1235" w:name="_Toc9607479"/>
      <w:bookmarkStart w:id="1236" w:name="_Toc9608255"/>
      <w:bookmarkStart w:id="1237" w:name="_Toc160027842"/>
      <w:bookmarkStart w:id="1238" w:name="_Toc160028015"/>
      <w:bookmarkStart w:id="1239" w:name="_Toc161397777"/>
      <w:bookmarkStart w:id="1240" w:name="_Toc179381629"/>
      <w:bookmarkStart w:id="1241" w:name="_Toc179381725"/>
      <w:bookmarkStart w:id="1242" w:name="_Toc182232724"/>
      <w:bookmarkStart w:id="1243" w:name="_Toc182233169"/>
    </w:p>
    <w:p w14:paraId="1BF8681E" w14:textId="77777777" w:rsidR="00910D6B" w:rsidRPr="00806F89" w:rsidRDefault="00910D6B" w:rsidP="00910D6B">
      <w:pPr>
        <w:pStyle w:val="Estilo1"/>
        <w:rPr>
          <w:sz w:val="20"/>
          <w:szCs w:val="20"/>
        </w:rPr>
      </w:pPr>
    </w:p>
    <w:p w14:paraId="576E54E6" w14:textId="37DFB390" w:rsidR="00910D6B" w:rsidRPr="00806F89" w:rsidRDefault="00910D6B" w:rsidP="00910D6B">
      <w:pPr>
        <w:pStyle w:val="Estilo1"/>
        <w:rPr>
          <w:sz w:val="20"/>
          <w:szCs w:val="20"/>
        </w:rPr>
      </w:pPr>
      <w:r w:rsidRPr="00806F89">
        <w:rPr>
          <w:sz w:val="20"/>
          <w:szCs w:val="20"/>
        </w:rPr>
        <w:lastRenderedPageBreak/>
        <w:t>PASO 3:</w:t>
      </w:r>
      <w:bookmarkEnd w:id="1235"/>
      <w:bookmarkEnd w:id="1236"/>
      <w:bookmarkEnd w:id="1237"/>
      <w:bookmarkEnd w:id="1238"/>
      <w:bookmarkEnd w:id="1239"/>
      <w:bookmarkEnd w:id="1240"/>
      <w:bookmarkEnd w:id="1241"/>
      <w:bookmarkEnd w:id="1242"/>
      <w:bookmarkEnd w:id="1243"/>
      <w:r w:rsidRPr="00806F89">
        <w:rPr>
          <w:sz w:val="20"/>
          <w:szCs w:val="20"/>
        </w:rPr>
        <w:t xml:space="preserve">  </w:t>
      </w:r>
    </w:p>
    <w:p w14:paraId="71A35A84" w14:textId="0CD15FEA" w:rsidR="00910D6B" w:rsidRPr="00806F89" w:rsidRDefault="00910D6B" w:rsidP="00910D6B">
      <w:pPr>
        <w:jc w:val="both"/>
        <w:rPr>
          <w:rFonts w:ascii="Century Gothic" w:hAnsi="Century Gothic" w:cs="Arial"/>
          <w:noProof/>
          <w:sz w:val="20"/>
          <w:szCs w:val="20"/>
        </w:rPr>
      </w:pPr>
      <w:r w:rsidRPr="00806F89">
        <w:rPr>
          <w:rFonts w:ascii="Century Gothic" w:hAnsi="Century Gothic" w:cs="Arial"/>
          <w:noProof/>
          <w:sz w:val="20"/>
          <w:szCs w:val="20"/>
        </w:rPr>
        <w:drawing>
          <wp:anchor distT="0" distB="0" distL="114300" distR="114300" simplePos="0" relativeHeight="251670552" behindDoc="1" locked="0" layoutInCell="1" allowOverlap="1" wp14:anchorId="70D13D1C" wp14:editId="70961644">
            <wp:simplePos x="0" y="0"/>
            <wp:positionH relativeFrom="column">
              <wp:posOffset>368907</wp:posOffset>
            </wp:positionH>
            <wp:positionV relativeFrom="paragraph">
              <wp:posOffset>177165</wp:posOffset>
            </wp:positionV>
            <wp:extent cx="5342890" cy="5144135"/>
            <wp:effectExtent l="19050" t="19050" r="10160" b="18415"/>
            <wp:wrapTopAndBottom/>
            <wp:docPr id="1757264065" name="Imagen 175726406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_11.jpg"/>
                    <pic:cNvPicPr/>
                  </pic:nvPicPr>
                  <pic:blipFill>
                    <a:blip r:embed="rId74">
                      <a:extLst>
                        <a:ext uri="{28A0092B-C50C-407E-A947-70E740481C1C}">
                          <a14:useLocalDpi xmlns:a14="http://schemas.microsoft.com/office/drawing/2010/main" val="0"/>
                        </a:ext>
                      </a:extLst>
                    </a:blip>
                    <a:stretch>
                      <a:fillRect/>
                    </a:stretch>
                  </pic:blipFill>
                  <pic:spPr>
                    <a:xfrm>
                      <a:off x="0" y="0"/>
                      <a:ext cx="5342890" cy="5144135"/>
                    </a:xfrm>
                    <a:prstGeom prst="rect">
                      <a:avLst/>
                    </a:prstGeom>
                    <a:ln>
                      <a:solidFill>
                        <a:schemeClr val="tx1"/>
                      </a:solidFill>
                    </a:ln>
                  </pic:spPr>
                </pic:pic>
              </a:graphicData>
            </a:graphic>
          </wp:anchor>
        </w:drawing>
      </w:r>
    </w:p>
    <w:p w14:paraId="18740213" w14:textId="77777777" w:rsidR="00910D6B" w:rsidRPr="00806F89" w:rsidRDefault="00910D6B" w:rsidP="00910D6B">
      <w:pPr>
        <w:jc w:val="both"/>
        <w:rPr>
          <w:rFonts w:ascii="Century Gothic" w:hAnsi="Century Gothic" w:cs="Arial"/>
          <w:noProof/>
          <w:sz w:val="20"/>
          <w:szCs w:val="20"/>
        </w:rPr>
      </w:pPr>
    </w:p>
    <w:p w14:paraId="3EBBEFB2" w14:textId="5759508C" w:rsidR="00910D6B" w:rsidRPr="00806F89" w:rsidRDefault="00910D6B" w:rsidP="00910D6B">
      <w:pPr>
        <w:jc w:val="both"/>
        <w:rPr>
          <w:rFonts w:ascii="Century Gothic" w:hAnsi="Century Gothic" w:cs="Arial"/>
          <w:sz w:val="20"/>
          <w:szCs w:val="20"/>
        </w:rPr>
      </w:pPr>
      <w:r w:rsidRPr="00806F89">
        <w:rPr>
          <w:rFonts w:ascii="Century Gothic" w:hAnsi="Century Gothic" w:cs="Arial"/>
          <w:noProof/>
          <w:sz w:val="20"/>
          <w:szCs w:val="20"/>
        </w:rPr>
        <w:t>Complete el formulario que aparecerá  con la información respectiva del acta.</w:t>
      </w:r>
    </w:p>
    <w:p w14:paraId="4AE747F8"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En este ambiente deberá completar o seleccionar TODOS LOS CAMPOS, con la información expresa que se indica en el Acta de Registro de Calificaciones y Promoción.  </w:t>
      </w:r>
    </w:p>
    <w:p w14:paraId="25C0D9CD"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A continuación, se explica un resumen de cada casilla y la respectiva información que debe completar o seleccionar: </w:t>
      </w:r>
    </w:p>
    <w:p w14:paraId="727045BE" w14:textId="77777777" w:rsidR="00910D6B" w:rsidRPr="00806F89" w:rsidRDefault="00910D6B" w:rsidP="00910D6B">
      <w:pPr>
        <w:spacing w:before="240" w:after="240"/>
        <w:jc w:val="both"/>
        <w:rPr>
          <w:rFonts w:ascii="Century Gothic" w:hAnsi="Century Gothic" w:cs="Arial"/>
          <w:b/>
          <w:sz w:val="20"/>
          <w:szCs w:val="20"/>
        </w:rPr>
      </w:pPr>
      <w:r w:rsidRPr="00806F89">
        <w:rPr>
          <w:rFonts w:ascii="Century Gothic" w:hAnsi="Century Gothic" w:cs="Arial"/>
          <w:b/>
          <w:sz w:val="20"/>
          <w:szCs w:val="20"/>
          <w:u w:val="single"/>
        </w:rPr>
        <w:t>FOLIO:</w:t>
      </w:r>
      <w:r w:rsidRPr="00806F89">
        <w:rPr>
          <w:rFonts w:ascii="Century Gothic" w:hAnsi="Century Gothic" w:cs="Arial"/>
          <w:sz w:val="20"/>
          <w:szCs w:val="20"/>
        </w:rPr>
        <w:t xml:space="preserve"> debe ingresar un código alfanumérico de asignación de código por Acta de Registro de Calificaciones y Promoción, para su identificación, la construcción de este código se indica en el punto </w:t>
      </w:r>
      <w:r w:rsidRPr="00806F89">
        <w:rPr>
          <w:rFonts w:ascii="Century Gothic" w:hAnsi="Century Gothic" w:cs="Arial"/>
          <w:b/>
          <w:sz w:val="20"/>
          <w:szCs w:val="20"/>
        </w:rPr>
        <w:t xml:space="preserve">5.2- CODIFICACIÓN DE ACTAS DE EXAMINACIÓN </w:t>
      </w:r>
      <w:r w:rsidRPr="00806F89">
        <w:rPr>
          <w:rFonts w:ascii="Century Gothic" w:hAnsi="Century Gothic" w:cs="Arial"/>
          <w:sz w:val="20"/>
          <w:szCs w:val="20"/>
        </w:rPr>
        <w:t>del presente documento.</w:t>
      </w:r>
    </w:p>
    <w:p w14:paraId="583073AC" w14:textId="77777777" w:rsidR="00910D6B" w:rsidRPr="00806F89" w:rsidRDefault="00910D6B" w:rsidP="00910D6B">
      <w:pPr>
        <w:spacing w:before="240" w:after="240"/>
        <w:jc w:val="center"/>
        <w:rPr>
          <w:rFonts w:ascii="Century Gothic" w:hAnsi="Century Gothic" w:cs="Arial"/>
          <w:b/>
          <w:sz w:val="20"/>
          <w:szCs w:val="20"/>
        </w:rPr>
      </w:pPr>
      <w:r w:rsidRPr="00806F89">
        <w:rPr>
          <w:rFonts w:ascii="Century Gothic" w:hAnsi="Century Gothic" w:cs="Arial"/>
          <w:b/>
          <w:noProof/>
          <w:sz w:val="20"/>
          <w:szCs w:val="20"/>
        </w:rPr>
        <w:drawing>
          <wp:inline distT="0" distB="0" distL="0" distR="0" wp14:anchorId="0EA82898" wp14:editId="642A0983">
            <wp:extent cx="4133850" cy="1245870"/>
            <wp:effectExtent l="19050" t="19050" r="19050" b="11430"/>
            <wp:docPr id="7" name="Imagen 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_18.jpg"/>
                    <pic:cNvPicPr/>
                  </pic:nvPicPr>
                  <pic:blipFill rotWithShape="1">
                    <a:blip r:embed="rId75">
                      <a:extLst>
                        <a:ext uri="{28A0092B-C50C-407E-A947-70E740481C1C}">
                          <a14:useLocalDpi xmlns:a14="http://schemas.microsoft.com/office/drawing/2010/main" val="0"/>
                        </a:ext>
                      </a:extLst>
                    </a:blip>
                    <a:srcRect l="13067" t="16045" r="13273" b="2"/>
                    <a:stretch/>
                  </pic:blipFill>
                  <pic:spPr bwMode="auto">
                    <a:xfrm>
                      <a:off x="0" y="0"/>
                      <a:ext cx="4133850" cy="12458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D26BD1"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REGIÓN:</w:t>
      </w:r>
      <w:r w:rsidRPr="00806F89">
        <w:rPr>
          <w:rFonts w:ascii="Century Gothic" w:hAnsi="Century Gothic" w:cs="Arial"/>
          <w:b/>
          <w:sz w:val="20"/>
          <w:szCs w:val="20"/>
        </w:rPr>
        <w:t xml:space="preserve"> </w:t>
      </w:r>
      <w:r w:rsidRPr="00806F89">
        <w:rPr>
          <w:rFonts w:ascii="Century Gothic" w:hAnsi="Century Gothic" w:cs="Arial"/>
          <w:sz w:val="20"/>
          <w:szCs w:val="20"/>
        </w:rPr>
        <w:t>seleccionar en menú desplegable la región indicada en el Acta de Registro de Calificaciones y Promoción.</w:t>
      </w:r>
    </w:p>
    <w:p w14:paraId="047F2512"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lastRenderedPageBreak/>
        <w:drawing>
          <wp:inline distT="0" distB="0" distL="0" distR="0" wp14:anchorId="3BBBCC91" wp14:editId="2EA3B8AF">
            <wp:extent cx="4276725" cy="1528291"/>
            <wp:effectExtent l="19050" t="19050" r="9525" b="15240"/>
            <wp:docPr id="8" name="Imagen 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19.jpg"/>
                    <pic:cNvPicPr/>
                  </pic:nvPicPr>
                  <pic:blipFill rotWithShape="1">
                    <a:blip r:embed="rId76">
                      <a:extLst>
                        <a:ext uri="{28A0092B-C50C-407E-A947-70E740481C1C}">
                          <a14:useLocalDpi xmlns:a14="http://schemas.microsoft.com/office/drawing/2010/main" val="0"/>
                        </a:ext>
                      </a:extLst>
                    </a:blip>
                    <a:srcRect l="11202" t="3536" r="11066"/>
                    <a:stretch/>
                  </pic:blipFill>
                  <pic:spPr bwMode="auto">
                    <a:xfrm>
                      <a:off x="0" y="0"/>
                      <a:ext cx="4281109" cy="15298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BDC57C"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PROVINCIA:</w:t>
      </w:r>
      <w:r w:rsidRPr="00806F89">
        <w:rPr>
          <w:rFonts w:ascii="Century Gothic" w:hAnsi="Century Gothic" w:cs="Arial"/>
          <w:sz w:val="20"/>
          <w:szCs w:val="20"/>
        </w:rPr>
        <w:t xml:space="preserve"> seleccionar en menú desplegable la Provincia indicada en el Acta de Registro de Calificaciones y Promoción.</w:t>
      </w:r>
    </w:p>
    <w:p w14:paraId="374DE463"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59F0DB87" wp14:editId="0822AE9A">
            <wp:extent cx="4162425" cy="2099310"/>
            <wp:effectExtent l="19050" t="19050" r="28575" b="15240"/>
            <wp:docPr id="9" name="Imagen 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20.jpg"/>
                    <pic:cNvPicPr/>
                  </pic:nvPicPr>
                  <pic:blipFill rotWithShape="1">
                    <a:blip r:embed="rId77">
                      <a:extLst>
                        <a:ext uri="{28A0092B-C50C-407E-A947-70E740481C1C}">
                          <a14:useLocalDpi xmlns:a14="http://schemas.microsoft.com/office/drawing/2010/main" val="0"/>
                        </a:ext>
                      </a:extLst>
                    </a:blip>
                    <a:srcRect l="12050" r="13781"/>
                    <a:stretch/>
                  </pic:blipFill>
                  <pic:spPr bwMode="auto">
                    <a:xfrm>
                      <a:off x="0" y="0"/>
                      <a:ext cx="4162425" cy="20993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3F8899"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 xml:space="preserve">COMUNA: </w:t>
      </w:r>
      <w:r w:rsidRPr="00806F89">
        <w:rPr>
          <w:rFonts w:ascii="Century Gothic" w:hAnsi="Century Gothic" w:cs="Arial"/>
          <w:sz w:val="20"/>
          <w:szCs w:val="20"/>
        </w:rPr>
        <w:t xml:space="preserve">seleccionar en menú desplegable la Comuna indicada en el Acta de Registro de Calificaciones y Promoción. </w:t>
      </w:r>
    </w:p>
    <w:p w14:paraId="2C4E989F" w14:textId="161FD27C" w:rsidR="00910D6B" w:rsidRPr="00806F89" w:rsidRDefault="00910D6B" w:rsidP="00910D6B">
      <w:pPr>
        <w:spacing w:before="240" w:after="240"/>
        <w:jc w:val="center"/>
        <w:rPr>
          <w:rFonts w:ascii="Century Gothic" w:hAnsi="Century Gothic" w:cs="Arial"/>
          <w:b/>
          <w:sz w:val="20"/>
          <w:szCs w:val="20"/>
          <w:u w:val="single"/>
        </w:rPr>
      </w:pPr>
      <w:r w:rsidRPr="00806F89">
        <w:rPr>
          <w:rFonts w:ascii="Century Gothic" w:hAnsi="Century Gothic" w:cs="Arial"/>
          <w:noProof/>
          <w:sz w:val="20"/>
          <w:szCs w:val="20"/>
        </w:rPr>
        <w:drawing>
          <wp:inline distT="0" distB="0" distL="0" distR="0" wp14:anchorId="3590F448" wp14:editId="14F839B0">
            <wp:extent cx="4048125" cy="1800225"/>
            <wp:effectExtent l="19050" t="19050" r="28575" b="28575"/>
            <wp:docPr id="11" name="Imagen 1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_22.jpg"/>
                    <pic:cNvPicPr/>
                  </pic:nvPicPr>
                  <pic:blipFill rotWithShape="1">
                    <a:blip r:embed="rId78">
                      <a:extLst>
                        <a:ext uri="{28A0092B-C50C-407E-A947-70E740481C1C}">
                          <a14:useLocalDpi xmlns:a14="http://schemas.microsoft.com/office/drawing/2010/main" val="0"/>
                        </a:ext>
                      </a:extLst>
                    </a:blip>
                    <a:srcRect l="12559" r="15309"/>
                    <a:stretch/>
                  </pic:blipFill>
                  <pic:spPr bwMode="auto">
                    <a:xfrm>
                      <a:off x="0" y="0"/>
                      <a:ext cx="4048125" cy="1800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41CB99"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FECHA DE APROBACIÓN ALUMNO</w:t>
      </w:r>
      <w:r w:rsidRPr="00806F89">
        <w:rPr>
          <w:rFonts w:ascii="Century Gothic" w:hAnsi="Century Gothic" w:cs="Arial"/>
          <w:sz w:val="20"/>
          <w:szCs w:val="20"/>
        </w:rPr>
        <w:t>: El registro de la fecha de aprobación del estudiante en la plataforma será realizado mediante la selección de un día, mes y año desde el calendario gráfico que aparece al pinchar el ícono correspondiente.</w:t>
      </w:r>
    </w:p>
    <w:p w14:paraId="1D2CA37F"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11C9CC03" wp14:editId="05A455FA">
            <wp:extent cx="4086225" cy="1697355"/>
            <wp:effectExtent l="19050" t="19050" r="28575" b="17145"/>
            <wp:docPr id="12" name="Imagen 1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_23.jpg"/>
                    <pic:cNvPicPr/>
                  </pic:nvPicPr>
                  <pic:blipFill rotWithShape="1">
                    <a:blip r:embed="rId79">
                      <a:extLst>
                        <a:ext uri="{28A0092B-C50C-407E-A947-70E740481C1C}">
                          <a14:useLocalDpi xmlns:a14="http://schemas.microsoft.com/office/drawing/2010/main" val="0"/>
                        </a:ext>
                      </a:extLst>
                    </a:blip>
                    <a:srcRect l="13578" r="13611"/>
                    <a:stretch/>
                  </pic:blipFill>
                  <pic:spPr bwMode="auto">
                    <a:xfrm>
                      <a:off x="0" y="0"/>
                      <a:ext cx="4086225" cy="16973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88FCBA"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En el encabezado el calendario indica MES y AÑO </w:t>
      </w:r>
      <w:r w:rsidRPr="00806F89">
        <w:rPr>
          <w:rFonts w:ascii="Century Gothic" w:hAnsi="Century Gothic" w:cs="Arial"/>
          <w:i/>
          <w:sz w:val="20"/>
          <w:szCs w:val="20"/>
        </w:rPr>
        <w:t>(por ejemplo, MAYO 2019)</w:t>
      </w:r>
      <w:r w:rsidRPr="00806F89">
        <w:rPr>
          <w:rFonts w:ascii="Century Gothic" w:hAnsi="Century Gothic" w:cs="Arial"/>
          <w:sz w:val="20"/>
          <w:szCs w:val="20"/>
        </w:rPr>
        <w:t xml:space="preserve">, al hacer un </w:t>
      </w:r>
      <w:proofErr w:type="spellStart"/>
      <w:proofErr w:type="gramStart"/>
      <w:r w:rsidRPr="00806F89">
        <w:rPr>
          <w:rFonts w:ascii="Century Gothic" w:hAnsi="Century Gothic" w:cs="Arial"/>
          <w:sz w:val="20"/>
          <w:szCs w:val="20"/>
        </w:rPr>
        <w:t>click</w:t>
      </w:r>
      <w:proofErr w:type="spellEnd"/>
      <w:proofErr w:type="gramEnd"/>
      <w:r w:rsidRPr="00806F89">
        <w:rPr>
          <w:rFonts w:ascii="Century Gothic" w:hAnsi="Century Gothic" w:cs="Arial"/>
          <w:sz w:val="20"/>
          <w:szCs w:val="20"/>
        </w:rPr>
        <w:t xml:space="preserve"> sobre este, muestra las opciones de todos los MESES. </w:t>
      </w:r>
    </w:p>
    <w:p w14:paraId="26545140"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lastRenderedPageBreak/>
        <w:drawing>
          <wp:inline distT="0" distB="0" distL="0" distR="0" wp14:anchorId="0C8304DB" wp14:editId="195DFF68">
            <wp:extent cx="4133850" cy="1568450"/>
            <wp:effectExtent l="19050" t="19050" r="19050" b="12700"/>
            <wp:docPr id="15" name="Imagen 1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_24.jpg"/>
                    <pic:cNvPicPr/>
                  </pic:nvPicPr>
                  <pic:blipFill rotWithShape="1">
                    <a:blip r:embed="rId80">
                      <a:extLst>
                        <a:ext uri="{28A0092B-C50C-407E-A947-70E740481C1C}">
                          <a14:useLocalDpi xmlns:a14="http://schemas.microsoft.com/office/drawing/2010/main" val="0"/>
                        </a:ext>
                      </a:extLst>
                    </a:blip>
                    <a:srcRect l="13238" r="13103"/>
                    <a:stretch/>
                  </pic:blipFill>
                  <pic:spPr bwMode="auto">
                    <a:xfrm>
                      <a:off x="0" y="0"/>
                      <a:ext cx="4133850" cy="1568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BDCA63"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Al dar doble </w:t>
      </w:r>
      <w:proofErr w:type="spellStart"/>
      <w:proofErr w:type="gramStart"/>
      <w:r w:rsidRPr="00806F89">
        <w:rPr>
          <w:rFonts w:ascii="Century Gothic" w:hAnsi="Century Gothic" w:cs="Arial"/>
          <w:sz w:val="20"/>
          <w:szCs w:val="20"/>
        </w:rPr>
        <w:t>click</w:t>
      </w:r>
      <w:proofErr w:type="spellEnd"/>
      <w:proofErr w:type="gramEnd"/>
      <w:r w:rsidRPr="00806F89">
        <w:rPr>
          <w:rFonts w:ascii="Century Gothic" w:hAnsi="Century Gothic" w:cs="Arial"/>
          <w:sz w:val="20"/>
          <w:szCs w:val="20"/>
        </w:rPr>
        <w:t xml:space="preserve"> en el calendario despliega la opción de años anteriores para seleccionar de forma más rápida.</w:t>
      </w:r>
    </w:p>
    <w:p w14:paraId="6476DA52"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461BF4F3" wp14:editId="3990E2A6">
            <wp:extent cx="4143375" cy="1729740"/>
            <wp:effectExtent l="19050" t="19050" r="28575" b="22860"/>
            <wp:docPr id="16" name="Imagen 1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25.jpg"/>
                    <pic:cNvPicPr/>
                  </pic:nvPicPr>
                  <pic:blipFill rotWithShape="1">
                    <a:blip r:embed="rId81">
                      <a:extLst>
                        <a:ext uri="{28A0092B-C50C-407E-A947-70E740481C1C}">
                          <a14:useLocalDpi xmlns:a14="http://schemas.microsoft.com/office/drawing/2010/main" val="0"/>
                        </a:ext>
                      </a:extLst>
                    </a:blip>
                    <a:srcRect l="12729" t="551" r="13442" b="-551"/>
                    <a:stretch/>
                  </pic:blipFill>
                  <pic:spPr bwMode="auto">
                    <a:xfrm>
                      <a:off x="0" y="0"/>
                      <a:ext cx="4143375" cy="17297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B11EB1" w14:textId="03C62B46"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Ejemplo de fecha correctamente ingresada:</w:t>
      </w:r>
    </w:p>
    <w:p w14:paraId="23F324B9" w14:textId="77777777" w:rsidR="00910D6B" w:rsidRPr="00806F89" w:rsidRDefault="00910D6B" w:rsidP="00910D6B">
      <w:pPr>
        <w:spacing w:before="240" w:after="240"/>
        <w:jc w:val="center"/>
        <w:rPr>
          <w:rFonts w:ascii="Century Gothic" w:hAnsi="Century Gothic" w:cs="Arial"/>
          <w:b/>
          <w:sz w:val="20"/>
          <w:szCs w:val="20"/>
          <w:u w:val="single"/>
        </w:rPr>
      </w:pPr>
      <w:r w:rsidRPr="00806F89">
        <w:rPr>
          <w:rFonts w:ascii="Century Gothic" w:hAnsi="Century Gothic" w:cs="Arial"/>
          <w:noProof/>
          <w:sz w:val="20"/>
          <w:szCs w:val="20"/>
        </w:rPr>
        <w:drawing>
          <wp:inline distT="0" distB="0" distL="0" distR="0" wp14:anchorId="0653C204" wp14:editId="5646C069">
            <wp:extent cx="4010025" cy="1626235"/>
            <wp:effectExtent l="19050" t="19050" r="28575" b="12065"/>
            <wp:docPr id="17" name="Imagen 1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_27.jpg"/>
                    <pic:cNvPicPr/>
                  </pic:nvPicPr>
                  <pic:blipFill rotWithShape="1">
                    <a:blip r:embed="rId82">
                      <a:extLst>
                        <a:ext uri="{28A0092B-C50C-407E-A947-70E740481C1C}">
                          <a14:useLocalDpi xmlns:a14="http://schemas.microsoft.com/office/drawing/2010/main" val="0"/>
                        </a:ext>
                      </a:extLst>
                    </a:blip>
                    <a:srcRect l="13068" r="15479"/>
                    <a:stretch/>
                  </pic:blipFill>
                  <pic:spPr bwMode="auto">
                    <a:xfrm>
                      <a:off x="0" y="0"/>
                      <a:ext cx="4010025" cy="16262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D49E6E"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ENTIDAD CERTIFICADORA</w:t>
      </w:r>
      <w:r w:rsidRPr="00806F89">
        <w:rPr>
          <w:rFonts w:ascii="Century Gothic" w:hAnsi="Century Gothic" w:cs="Arial"/>
          <w:b/>
          <w:sz w:val="20"/>
          <w:szCs w:val="20"/>
        </w:rPr>
        <w:t>:</w:t>
      </w:r>
      <w:r w:rsidRPr="00806F89">
        <w:rPr>
          <w:rFonts w:ascii="Century Gothic" w:hAnsi="Century Gothic" w:cs="Arial"/>
          <w:sz w:val="20"/>
          <w:szCs w:val="20"/>
        </w:rPr>
        <w:t xml:space="preserve"> Seleccionar en menú desplegable la entidad examinadora, también es posible digitar el RBD de la entidad para que el sistema muestre el establecimiento asociado.</w:t>
      </w:r>
    </w:p>
    <w:p w14:paraId="14CEB7E8"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73505562" wp14:editId="6BE87740">
            <wp:extent cx="4076700" cy="2139315"/>
            <wp:effectExtent l="19050" t="19050" r="19050" b="13335"/>
            <wp:docPr id="18" name="Imagen 1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_29.jpg"/>
                    <pic:cNvPicPr/>
                  </pic:nvPicPr>
                  <pic:blipFill rotWithShape="1">
                    <a:blip r:embed="rId83">
                      <a:extLst>
                        <a:ext uri="{28A0092B-C50C-407E-A947-70E740481C1C}">
                          <a14:useLocalDpi xmlns:a14="http://schemas.microsoft.com/office/drawing/2010/main" val="0"/>
                        </a:ext>
                      </a:extLst>
                    </a:blip>
                    <a:srcRect l="12899" r="14460"/>
                    <a:stretch/>
                  </pic:blipFill>
                  <pic:spPr bwMode="auto">
                    <a:xfrm>
                      <a:off x="0" y="0"/>
                      <a:ext cx="4076700" cy="21393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71FFDE" w14:textId="77777777" w:rsidR="00910D6B" w:rsidRPr="00806F89" w:rsidRDefault="00910D6B" w:rsidP="00910D6B">
      <w:pPr>
        <w:spacing w:before="240" w:after="240"/>
        <w:rPr>
          <w:rFonts w:ascii="Century Gothic" w:hAnsi="Century Gothic" w:cs="Arial"/>
          <w:b/>
          <w:sz w:val="20"/>
          <w:szCs w:val="20"/>
          <w:u w:val="single"/>
        </w:rPr>
      </w:pPr>
    </w:p>
    <w:p w14:paraId="0571D785" w14:textId="77777777" w:rsidR="00910D6B" w:rsidRPr="00806F89" w:rsidRDefault="00910D6B" w:rsidP="00910D6B">
      <w:pPr>
        <w:spacing w:before="240" w:after="240"/>
        <w:rPr>
          <w:rFonts w:ascii="Century Gothic" w:hAnsi="Century Gothic" w:cs="Arial"/>
          <w:b/>
          <w:sz w:val="20"/>
          <w:szCs w:val="20"/>
          <w:u w:val="single"/>
        </w:rPr>
      </w:pPr>
    </w:p>
    <w:p w14:paraId="7B65C40F"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b/>
          <w:sz w:val="20"/>
          <w:szCs w:val="20"/>
          <w:u w:val="single"/>
        </w:rPr>
        <w:br w:type="page"/>
      </w:r>
      <w:r w:rsidRPr="00806F89">
        <w:rPr>
          <w:rFonts w:ascii="Century Gothic" w:hAnsi="Century Gothic" w:cs="Arial"/>
          <w:b/>
          <w:sz w:val="20"/>
          <w:szCs w:val="20"/>
          <w:u w:val="single"/>
        </w:rPr>
        <w:lastRenderedPageBreak/>
        <w:t>DECRETO</w:t>
      </w:r>
      <w:r w:rsidRPr="00806F89">
        <w:rPr>
          <w:rFonts w:ascii="Century Gothic" w:hAnsi="Century Gothic" w:cs="Arial"/>
          <w:b/>
          <w:sz w:val="20"/>
          <w:szCs w:val="20"/>
        </w:rPr>
        <w:t xml:space="preserve">: </w:t>
      </w:r>
      <w:r w:rsidRPr="00806F89">
        <w:rPr>
          <w:rFonts w:ascii="Century Gothic" w:hAnsi="Century Gothic" w:cs="Arial"/>
          <w:sz w:val="20"/>
          <w:szCs w:val="20"/>
        </w:rPr>
        <w:t xml:space="preserve"> seleccionar en menú desplegable el decreto que se indica en el Acta de Registro de Calificaciones y Promoción.</w:t>
      </w:r>
    </w:p>
    <w:p w14:paraId="0A1F5CE0"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5033CCC2" wp14:editId="6E4307B7">
            <wp:extent cx="2979563" cy="1586838"/>
            <wp:effectExtent l="19050" t="19050" r="11430" b="13970"/>
            <wp:docPr id="19" name="Imagen 1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30.jpg"/>
                    <pic:cNvPicPr/>
                  </pic:nvPicPr>
                  <pic:blipFill rotWithShape="1">
                    <a:blip r:embed="rId84">
                      <a:extLst>
                        <a:ext uri="{28A0092B-C50C-407E-A947-70E740481C1C}">
                          <a14:useLocalDpi xmlns:a14="http://schemas.microsoft.com/office/drawing/2010/main" val="0"/>
                        </a:ext>
                      </a:extLst>
                    </a:blip>
                    <a:srcRect l="11371" r="14121"/>
                    <a:stretch/>
                  </pic:blipFill>
                  <pic:spPr bwMode="auto">
                    <a:xfrm>
                      <a:off x="0" y="0"/>
                      <a:ext cx="3019725" cy="16082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3AC6BA"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bCs/>
          <w:sz w:val="20"/>
          <w:szCs w:val="20"/>
        </w:rPr>
        <w:t>IMPORTANTE:</w:t>
      </w:r>
      <w:r w:rsidRPr="00806F89">
        <w:rPr>
          <w:rFonts w:ascii="Century Gothic" w:hAnsi="Century Gothic" w:cs="Arial"/>
          <w:sz w:val="20"/>
          <w:szCs w:val="20"/>
        </w:rPr>
        <w:t xml:space="preserve"> Deben ingresar los certificados de estudio bajo el DS. 257 eligiendo la </w:t>
      </w:r>
      <w:r w:rsidRPr="00806F89">
        <w:rPr>
          <w:rFonts w:ascii="Century Gothic" w:hAnsi="Century Gothic" w:cs="Arial"/>
          <w:b/>
          <w:bCs/>
          <w:sz w:val="20"/>
          <w:szCs w:val="20"/>
          <w:u w:val="single"/>
        </w:rPr>
        <w:t>primera opción de decreto</w:t>
      </w:r>
      <w:r w:rsidRPr="00806F89">
        <w:rPr>
          <w:rFonts w:ascii="Century Gothic" w:hAnsi="Century Gothic" w:cs="Arial"/>
          <w:sz w:val="20"/>
          <w:szCs w:val="20"/>
        </w:rPr>
        <w:t xml:space="preserve"> que se visualiza en CERLIC, como ejemplo enviamos imagen: </w:t>
      </w:r>
    </w:p>
    <w:p w14:paraId="19E6C71B"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1C8BDE22" wp14:editId="494E5E6D">
            <wp:extent cx="4476902" cy="4563745"/>
            <wp:effectExtent l="0" t="0" r="0" b="8255"/>
            <wp:docPr id="13"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4539458" cy="4627515"/>
                    </a:xfrm>
                    <a:prstGeom prst="rect">
                      <a:avLst/>
                    </a:prstGeom>
                    <a:noFill/>
                    <a:ln>
                      <a:noFill/>
                    </a:ln>
                  </pic:spPr>
                </pic:pic>
              </a:graphicData>
            </a:graphic>
          </wp:inline>
        </w:drawing>
      </w:r>
    </w:p>
    <w:p w14:paraId="45712243" w14:textId="77777777" w:rsidR="00910D6B" w:rsidRPr="00806F89" w:rsidRDefault="00910D6B" w:rsidP="00910D6B">
      <w:pPr>
        <w:spacing w:before="240" w:after="240"/>
        <w:jc w:val="both"/>
        <w:rPr>
          <w:rFonts w:ascii="Century Gothic" w:hAnsi="Century Gothic" w:cs="Arial"/>
          <w:sz w:val="20"/>
          <w:szCs w:val="20"/>
          <w:lang w:val="es-CL"/>
        </w:rPr>
      </w:pPr>
      <w:r w:rsidRPr="00806F89">
        <w:rPr>
          <w:rFonts w:ascii="Century Gothic" w:hAnsi="Century Gothic" w:cs="Arial"/>
          <w:sz w:val="20"/>
          <w:szCs w:val="20"/>
        </w:rPr>
        <w:t xml:space="preserve">Esta indicación es SOLO para aquellos certificados de estudios que requieran ingresar bajo el Decreto 257 (Proceso de exámenes de Validación de Estudios a partir del año 2012).  El resto de los certificados que requieran ingresar, se regirán según sus niveles educativos y decretos respectivos considerando sus vigencias. </w:t>
      </w:r>
    </w:p>
    <w:p w14:paraId="41A8E234"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PROGRAMA/MODALIDAD:</w:t>
      </w:r>
      <w:r w:rsidRPr="00806F89">
        <w:rPr>
          <w:rFonts w:ascii="Century Gothic" w:hAnsi="Century Gothic" w:cs="Arial"/>
          <w:sz w:val="20"/>
          <w:szCs w:val="20"/>
        </w:rPr>
        <w:t xml:space="preserve"> seleccionar en menú desplegable la modalidad que indica el Acta de Registro de Calificaciones y Promoción.</w:t>
      </w:r>
    </w:p>
    <w:p w14:paraId="06FAB7EA" w14:textId="77777777" w:rsidR="00910D6B" w:rsidRPr="00806F89" w:rsidRDefault="00910D6B" w:rsidP="00910D6B">
      <w:pPr>
        <w:spacing w:before="240" w:after="240"/>
        <w:jc w:val="center"/>
        <w:rPr>
          <w:rFonts w:ascii="Century Gothic" w:hAnsi="Century Gothic" w:cs="Arial"/>
          <w:b/>
          <w:sz w:val="20"/>
          <w:szCs w:val="20"/>
          <w:u w:val="single"/>
        </w:rPr>
      </w:pPr>
      <w:r w:rsidRPr="00806F89">
        <w:rPr>
          <w:rFonts w:ascii="Century Gothic" w:hAnsi="Century Gothic" w:cs="Arial"/>
          <w:noProof/>
          <w:sz w:val="20"/>
          <w:szCs w:val="20"/>
        </w:rPr>
        <w:drawing>
          <wp:inline distT="0" distB="0" distL="0" distR="0" wp14:anchorId="6861EB4D" wp14:editId="0F8CC8A9">
            <wp:extent cx="3924300" cy="1351915"/>
            <wp:effectExtent l="19050" t="19050" r="19050" b="19685"/>
            <wp:docPr id="21" name="Imagen 2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_31.jpg"/>
                    <pic:cNvPicPr/>
                  </pic:nvPicPr>
                  <pic:blipFill rotWithShape="1">
                    <a:blip r:embed="rId87">
                      <a:extLst>
                        <a:ext uri="{28A0092B-C50C-407E-A947-70E740481C1C}">
                          <a14:useLocalDpi xmlns:a14="http://schemas.microsoft.com/office/drawing/2010/main" val="0"/>
                        </a:ext>
                      </a:extLst>
                    </a:blip>
                    <a:srcRect l="12049" r="18025"/>
                    <a:stretch/>
                  </pic:blipFill>
                  <pic:spPr bwMode="auto">
                    <a:xfrm>
                      <a:off x="0" y="0"/>
                      <a:ext cx="3924300" cy="13519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6E495F"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lastRenderedPageBreak/>
        <w:t>TIPO ENSEÑANZA:</w:t>
      </w:r>
      <w:r w:rsidRPr="00806F89">
        <w:rPr>
          <w:rFonts w:ascii="Century Gothic" w:hAnsi="Century Gothic" w:cs="Arial"/>
          <w:sz w:val="20"/>
          <w:szCs w:val="20"/>
        </w:rPr>
        <w:t xml:space="preserve"> seleccionar enseñanza básica o media en el menú desplegable según lo indicado en el Acta de Registro de Calificaciones y Promoción.</w:t>
      </w:r>
    </w:p>
    <w:p w14:paraId="3101B8A6" w14:textId="77777777" w:rsidR="00910D6B" w:rsidRPr="00806F89" w:rsidRDefault="00910D6B" w:rsidP="00910D6B">
      <w:pPr>
        <w:spacing w:before="240" w:after="240"/>
        <w:jc w:val="center"/>
        <w:rPr>
          <w:rFonts w:ascii="Century Gothic" w:hAnsi="Century Gothic" w:cs="Arial"/>
          <w:b/>
          <w:sz w:val="20"/>
          <w:szCs w:val="20"/>
          <w:u w:val="single"/>
        </w:rPr>
      </w:pPr>
      <w:r w:rsidRPr="00806F89">
        <w:rPr>
          <w:rFonts w:ascii="Century Gothic" w:hAnsi="Century Gothic" w:cs="Arial"/>
          <w:noProof/>
          <w:sz w:val="20"/>
          <w:szCs w:val="20"/>
        </w:rPr>
        <w:drawing>
          <wp:inline distT="0" distB="0" distL="0" distR="0" wp14:anchorId="26FAAD26" wp14:editId="79D155A8">
            <wp:extent cx="3962400" cy="1323975"/>
            <wp:effectExtent l="19050" t="19050" r="19050" b="28575"/>
            <wp:docPr id="36" name="Imagen 3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_32.jpg"/>
                    <pic:cNvPicPr/>
                  </pic:nvPicPr>
                  <pic:blipFill rotWithShape="1">
                    <a:blip r:embed="rId88">
                      <a:extLst>
                        <a:ext uri="{28A0092B-C50C-407E-A947-70E740481C1C}">
                          <a14:useLocalDpi xmlns:a14="http://schemas.microsoft.com/office/drawing/2010/main" val="0"/>
                        </a:ext>
                      </a:extLst>
                    </a:blip>
                    <a:srcRect l="11881" r="17515" b="3024"/>
                    <a:stretch/>
                  </pic:blipFill>
                  <pic:spPr bwMode="auto">
                    <a:xfrm>
                      <a:off x="0" y="0"/>
                      <a:ext cx="3962400" cy="13239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158ACD" w14:textId="77777777" w:rsidR="00910D6B" w:rsidRPr="00806F89" w:rsidRDefault="00910D6B" w:rsidP="00910D6B">
      <w:pPr>
        <w:spacing w:before="240" w:after="240"/>
        <w:jc w:val="both"/>
        <w:rPr>
          <w:rFonts w:ascii="Century Gothic" w:hAnsi="Century Gothic" w:cs="Arial"/>
          <w:noProof/>
          <w:sz w:val="20"/>
          <w:szCs w:val="20"/>
        </w:rPr>
      </w:pPr>
      <w:r w:rsidRPr="00806F89">
        <w:rPr>
          <w:rFonts w:ascii="Century Gothic" w:hAnsi="Century Gothic" w:cs="Arial"/>
          <w:b/>
          <w:sz w:val="20"/>
          <w:szCs w:val="20"/>
          <w:u w:val="single"/>
        </w:rPr>
        <w:t>NIVEL/CICLO:</w:t>
      </w:r>
      <w:r w:rsidRPr="00806F89">
        <w:rPr>
          <w:rFonts w:ascii="Century Gothic" w:hAnsi="Century Gothic" w:cs="Arial"/>
          <w:sz w:val="20"/>
          <w:szCs w:val="20"/>
        </w:rPr>
        <w:t xml:space="preserve"> seleccionar en menú desplegable el nivel o ciclo que indica el Acta de Registro de Calificaciones y Promoción.</w:t>
      </w:r>
      <w:r w:rsidRPr="00806F89">
        <w:rPr>
          <w:rFonts w:ascii="Century Gothic" w:hAnsi="Century Gothic" w:cs="Arial"/>
          <w:noProof/>
          <w:sz w:val="20"/>
          <w:szCs w:val="20"/>
        </w:rPr>
        <w:t xml:space="preserve"> </w:t>
      </w:r>
    </w:p>
    <w:p w14:paraId="177AB3CA" w14:textId="77777777" w:rsidR="00910D6B" w:rsidRPr="00806F89" w:rsidRDefault="00910D6B" w:rsidP="00910D6B">
      <w:pPr>
        <w:spacing w:before="240" w:after="240"/>
        <w:jc w:val="center"/>
        <w:rPr>
          <w:rFonts w:ascii="Century Gothic" w:hAnsi="Century Gothic" w:cs="Arial"/>
          <w:b/>
          <w:sz w:val="20"/>
          <w:szCs w:val="20"/>
          <w:u w:val="single"/>
        </w:rPr>
      </w:pPr>
      <w:r w:rsidRPr="00806F89">
        <w:rPr>
          <w:rFonts w:ascii="Century Gothic" w:hAnsi="Century Gothic" w:cs="Arial"/>
          <w:noProof/>
          <w:sz w:val="20"/>
          <w:szCs w:val="20"/>
        </w:rPr>
        <w:drawing>
          <wp:inline distT="0" distB="0" distL="0" distR="0" wp14:anchorId="6ECFF97A" wp14:editId="3BA2A971">
            <wp:extent cx="3800475" cy="1066800"/>
            <wp:effectExtent l="19050" t="19050" r="28575" b="19050"/>
            <wp:docPr id="37" name="Imagen 3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_33.jpg"/>
                    <pic:cNvPicPr/>
                  </pic:nvPicPr>
                  <pic:blipFill rotWithShape="1">
                    <a:blip r:embed="rId89">
                      <a:extLst>
                        <a:ext uri="{28A0092B-C50C-407E-A947-70E740481C1C}">
                          <a14:useLocalDpi xmlns:a14="http://schemas.microsoft.com/office/drawing/2010/main" val="0"/>
                        </a:ext>
                      </a:extLst>
                    </a:blip>
                    <a:srcRect l="11421" r="18470" b="4383"/>
                    <a:stretch/>
                  </pic:blipFill>
                  <pic:spPr bwMode="auto">
                    <a:xfrm>
                      <a:off x="0" y="0"/>
                      <a:ext cx="3818566" cy="10718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5013A3"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PERIODO:</w:t>
      </w:r>
      <w:r w:rsidRPr="00806F89">
        <w:rPr>
          <w:rFonts w:ascii="Century Gothic" w:hAnsi="Century Gothic" w:cs="Arial"/>
          <w:sz w:val="20"/>
          <w:szCs w:val="20"/>
        </w:rPr>
        <w:t xml:space="preserve"> seleccionar en menú desplegable el año de examinación o cohorte que indica el Acta de Registro de Calificaciones y Promoción.</w:t>
      </w:r>
    </w:p>
    <w:p w14:paraId="700E4A73"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6A4B3215" wp14:editId="61CD4E42">
            <wp:extent cx="4171950" cy="1771015"/>
            <wp:effectExtent l="19050" t="19050" r="19050" b="19685"/>
            <wp:docPr id="38" name="Imagen 3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_35.jpg"/>
                    <pic:cNvPicPr/>
                  </pic:nvPicPr>
                  <pic:blipFill rotWithShape="1">
                    <a:blip r:embed="rId90">
                      <a:extLst>
                        <a:ext uri="{28A0092B-C50C-407E-A947-70E740481C1C}">
                          <a14:useLocalDpi xmlns:a14="http://schemas.microsoft.com/office/drawing/2010/main" val="0"/>
                        </a:ext>
                      </a:extLst>
                    </a:blip>
                    <a:srcRect l="12220" r="13442"/>
                    <a:stretch/>
                  </pic:blipFill>
                  <pic:spPr bwMode="auto">
                    <a:xfrm>
                      <a:off x="0" y="0"/>
                      <a:ext cx="4171950" cy="17710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4B0FBE" w14:textId="77777777" w:rsidR="00910D6B" w:rsidRPr="00806F89" w:rsidRDefault="00910D6B" w:rsidP="00910D6B">
      <w:pPr>
        <w:spacing w:before="240" w:after="240"/>
        <w:rPr>
          <w:rFonts w:ascii="Century Gothic" w:hAnsi="Century Gothic" w:cs="Arial"/>
          <w:sz w:val="20"/>
          <w:szCs w:val="20"/>
        </w:rPr>
      </w:pPr>
    </w:p>
    <w:p w14:paraId="2DA7D081" w14:textId="77777777" w:rsidR="00910D6B" w:rsidRPr="00806F89" w:rsidRDefault="00910D6B" w:rsidP="00910D6B">
      <w:pPr>
        <w:spacing w:before="240" w:after="240"/>
        <w:jc w:val="both"/>
        <w:rPr>
          <w:rFonts w:ascii="Century Gothic" w:hAnsi="Century Gothic" w:cs="Arial"/>
          <w:sz w:val="20"/>
          <w:szCs w:val="20"/>
        </w:rPr>
      </w:pPr>
      <w:bookmarkStart w:id="1244" w:name="_Hlk24358233"/>
      <w:r w:rsidRPr="00806F89">
        <w:rPr>
          <w:rFonts w:ascii="Century Gothic" w:hAnsi="Century Gothic" w:cs="Arial"/>
          <w:b/>
          <w:sz w:val="20"/>
          <w:szCs w:val="20"/>
          <w:u w:val="single"/>
        </w:rPr>
        <w:t>INGRESO DE NOTAS POR CADA SUBSECTOR DE APRENDIZAJE</w:t>
      </w:r>
      <w:r w:rsidRPr="00806F89">
        <w:rPr>
          <w:rFonts w:ascii="Century Gothic" w:hAnsi="Century Gothic" w:cs="Arial"/>
          <w:sz w:val="20"/>
          <w:szCs w:val="20"/>
        </w:rPr>
        <w:t>: se ingresan en números enteros, y automáticamente CERLIC convertirá la cifra con el punto decimal respectivo. El promedio final se calcula de manera automática por el sistema.</w:t>
      </w:r>
    </w:p>
    <w:p w14:paraId="19F6AEAC" w14:textId="77777777" w:rsidR="00910D6B" w:rsidRPr="00806F89" w:rsidRDefault="00910D6B" w:rsidP="00910D6B">
      <w:pPr>
        <w:spacing w:before="240" w:after="240"/>
        <w:jc w:val="center"/>
        <w:rPr>
          <w:rFonts w:ascii="Century Gothic" w:hAnsi="Century Gothic" w:cs="Arial"/>
          <w:b/>
          <w:sz w:val="20"/>
          <w:szCs w:val="20"/>
          <w:u w:val="single"/>
        </w:rPr>
      </w:pPr>
      <w:r w:rsidRPr="00806F89">
        <w:rPr>
          <w:rFonts w:ascii="Century Gothic" w:hAnsi="Century Gothic" w:cs="Arial"/>
          <w:noProof/>
          <w:sz w:val="20"/>
          <w:szCs w:val="20"/>
        </w:rPr>
        <w:drawing>
          <wp:inline distT="0" distB="0" distL="0" distR="0" wp14:anchorId="1C4012C5" wp14:editId="611CCC68">
            <wp:extent cx="4171950" cy="2425700"/>
            <wp:effectExtent l="19050" t="19050" r="19050" b="12700"/>
            <wp:docPr id="39" name="Imagen 3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_36.jpg"/>
                    <pic:cNvPicPr/>
                  </pic:nvPicPr>
                  <pic:blipFill rotWithShape="1">
                    <a:blip r:embed="rId91">
                      <a:extLst>
                        <a:ext uri="{28A0092B-C50C-407E-A947-70E740481C1C}">
                          <a14:useLocalDpi xmlns:a14="http://schemas.microsoft.com/office/drawing/2010/main" val="0"/>
                        </a:ext>
                      </a:extLst>
                    </a:blip>
                    <a:srcRect l="9674" r="15988"/>
                    <a:stretch/>
                  </pic:blipFill>
                  <pic:spPr bwMode="auto">
                    <a:xfrm>
                      <a:off x="0" y="0"/>
                      <a:ext cx="4171950" cy="2425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End w:id="1244"/>
    <w:p w14:paraId="2797ACBD"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SITUACIÓN:</w:t>
      </w:r>
      <w:r w:rsidRPr="00806F89">
        <w:rPr>
          <w:rFonts w:ascii="Century Gothic" w:hAnsi="Century Gothic" w:cs="Arial"/>
          <w:sz w:val="20"/>
          <w:szCs w:val="20"/>
        </w:rPr>
        <w:t xml:space="preserve">  seleccionar en menú desplegable la opción APROBADO. Para este apartado se sugiere revisar las REGLAS DE APROBACIÓN, incluidas en el ANEXO 1: “Malla de decretos y equivalencias”.</w:t>
      </w:r>
    </w:p>
    <w:p w14:paraId="00CAA79B"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lastRenderedPageBreak/>
        <w:drawing>
          <wp:inline distT="0" distB="0" distL="0" distR="0" wp14:anchorId="28DA9E81" wp14:editId="65FF83D7">
            <wp:extent cx="4038600" cy="1236345"/>
            <wp:effectExtent l="19050" t="19050" r="19050" b="20955"/>
            <wp:docPr id="40" name="Imagen 4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_37.jpg"/>
                    <pic:cNvPicPr/>
                  </pic:nvPicPr>
                  <pic:blipFill rotWithShape="1">
                    <a:blip r:embed="rId92">
                      <a:extLst>
                        <a:ext uri="{28A0092B-C50C-407E-A947-70E740481C1C}">
                          <a14:useLocalDpi xmlns:a14="http://schemas.microsoft.com/office/drawing/2010/main" val="0"/>
                        </a:ext>
                      </a:extLst>
                    </a:blip>
                    <a:srcRect l="15954" t="23557" r="12084"/>
                    <a:stretch/>
                  </pic:blipFill>
                  <pic:spPr bwMode="auto">
                    <a:xfrm>
                      <a:off x="0" y="0"/>
                      <a:ext cx="4038600" cy="12363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8C89B8"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 xml:space="preserve">OBSERVACIÓN: </w:t>
      </w:r>
      <w:r w:rsidRPr="00806F89">
        <w:rPr>
          <w:rFonts w:ascii="Century Gothic" w:hAnsi="Century Gothic" w:cs="Arial"/>
          <w:sz w:val="20"/>
          <w:szCs w:val="20"/>
        </w:rPr>
        <w:t>digitar el texto “INGRESO REGIONAL, e incluir la fecha en que se está realizando la carga del CERTIFICADO. (</w:t>
      </w:r>
      <w:r w:rsidRPr="00806F89">
        <w:rPr>
          <w:rFonts w:ascii="Century Gothic" w:hAnsi="Century Gothic" w:cs="Arial"/>
          <w:i/>
          <w:sz w:val="20"/>
          <w:szCs w:val="20"/>
        </w:rPr>
        <w:t>ejemplo: INGRESO REGIONAL 20-05-2019</w:t>
      </w:r>
      <w:r w:rsidRPr="00806F89">
        <w:rPr>
          <w:rFonts w:ascii="Century Gothic" w:hAnsi="Century Gothic" w:cs="Arial"/>
          <w:sz w:val="20"/>
          <w:szCs w:val="20"/>
        </w:rPr>
        <w:t>)</w:t>
      </w:r>
    </w:p>
    <w:p w14:paraId="1F8C62B0"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1671CC2A" wp14:editId="26B220CE">
            <wp:extent cx="4333875" cy="1336040"/>
            <wp:effectExtent l="19050" t="19050" r="28575" b="16510"/>
            <wp:docPr id="41" name="Imagen 4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EW_38.jpg"/>
                    <pic:cNvPicPr/>
                  </pic:nvPicPr>
                  <pic:blipFill rotWithShape="1">
                    <a:blip r:embed="rId93">
                      <a:extLst>
                        <a:ext uri="{28A0092B-C50C-407E-A947-70E740481C1C}">
                          <a14:useLocalDpi xmlns:a14="http://schemas.microsoft.com/office/drawing/2010/main" val="0"/>
                        </a:ext>
                      </a:extLst>
                    </a:blip>
                    <a:srcRect l="11371" r="11405"/>
                    <a:stretch/>
                  </pic:blipFill>
                  <pic:spPr bwMode="auto">
                    <a:xfrm>
                      <a:off x="0" y="0"/>
                      <a:ext cx="4333875" cy="1336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C6D2B9"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u w:val="single"/>
        </w:rPr>
        <w:t>SITUACIÓN FINAL:</w:t>
      </w:r>
      <w:r w:rsidRPr="00806F89">
        <w:rPr>
          <w:rFonts w:ascii="Century Gothic" w:hAnsi="Century Gothic" w:cs="Arial"/>
          <w:sz w:val="20"/>
          <w:szCs w:val="20"/>
        </w:rPr>
        <w:t xml:space="preserve"> seleccionar en menú desplegable la opción “ACTA DE EXAMEN SIN PROBLEMA”.</w:t>
      </w:r>
    </w:p>
    <w:p w14:paraId="538EEDAE" w14:textId="77777777" w:rsidR="00910D6B" w:rsidRPr="00806F89" w:rsidRDefault="00910D6B" w:rsidP="00910D6B">
      <w:pPr>
        <w:spacing w:before="240" w:after="240"/>
        <w:jc w:val="center"/>
        <w:rPr>
          <w:rFonts w:ascii="Century Gothic" w:hAnsi="Century Gothic" w:cs="Arial"/>
          <w:b/>
          <w:sz w:val="20"/>
          <w:szCs w:val="20"/>
        </w:rPr>
      </w:pPr>
      <w:r w:rsidRPr="00806F89">
        <w:rPr>
          <w:rFonts w:ascii="Century Gothic" w:hAnsi="Century Gothic" w:cs="Arial"/>
          <w:noProof/>
          <w:sz w:val="20"/>
          <w:szCs w:val="20"/>
        </w:rPr>
        <w:drawing>
          <wp:inline distT="0" distB="0" distL="0" distR="0" wp14:anchorId="1AA1457F" wp14:editId="37F3D7A1">
            <wp:extent cx="4219575" cy="1752600"/>
            <wp:effectExtent l="19050" t="19050" r="28575" b="19050"/>
            <wp:docPr id="1159792104" name="Imagen 115979210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_39.jpg"/>
                    <pic:cNvPicPr/>
                  </pic:nvPicPr>
                  <pic:blipFill rotWithShape="1">
                    <a:blip r:embed="rId94">
                      <a:extLst>
                        <a:ext uri="{28A0092B-C50C-407E-A947-70E740481C1C}">
                          <a14:useLocalDpi xmlns:a14="http://schemas.microsoft.com/office/drawing/2010/main" val="0"/>
                        </a:ext>
                      </a:extLst>
                    </a:blip>
                    <a:srcRect l="19348" r="16157" b="3022"/>
                    <a:stretch/>
                  </pic:blipFill>
                  <pic:spPr bwMode="auto">
                    <a:xfrm>
                      <a:off x="0" y="0"/>
                      <a:ext cx="4219575" cy="1752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86E8A2" w14:textId="77777777" w:rsidR="00910D6B" w:rsidRPr="00806F89" w:rsidRDefault="00910D6B" w:rsidP="00910D6B">
      <w:pPr>
        <w:pStyle w:val="Estilo1"/>
        <w:rPr>
          <w:sz w:val="20"/>
          <w:szCs w:val="20"/>
        </w:rPr>
      </w:pPr>
      <w:bookmarkStart w:id="1245" w:name="_Toc9607480"/>
      <w:bookmarkStart w:id="1246" w:name="_Toc9608256"/>
      <w:bookmarkStart w:id="1247" w:name="_Toc160027843"/>
      <w:bookmarkStart w:id="1248" w:name="_Toc160028016"/>
      <w:bookmarkStart w:id="1249" w:name="_Toc161397778"/>
      <w:bookmarkStart w:id="1250" w:name="_Toc179381630"/>
      <w:bookmarkStart w:id="1251" w:name="_Toc179381726"/>
      <w:bookmarkStart w:id="1252" w:name="_Toc182232725"/>
      <w:bookmarkStart w:id="1253" w:name="_Toc182233170"/>
    </w:p>
    <w:p w14:paraId="2D410A53" w14:textId="31499286" w:rsidR="00910D6B" w:rsidRPr="00806F89" w:rsidRDefault="00910D6B" w:rsidP="00910D6B">
      <w:pPr>
        <w:pStyle w:val="Estilo1"/>
        <w:rPr>
          <w:sz w:val="20"/>
          <w:szCs w:val="20"/>
        </w:rPr>
      </w:pPr>
      <w:r w:rsidRPr="00806F89">
        <w:rPr>
          <w:sz w:val="20"/>
          <w:szCs w:val="20"/>
        </w:rPr>
        <w:t>PASO 4:</w:t>
      </w:r>
      <w:bookmarkEnd w:id="1245"/>
      <w:bookmarkEnd w:id="1246"/>
      <w:bookmarkEnd w:id="1247"/>
      <w:bookmarkEnd w:id="1248"/>
      <w:bookmarkEnd w:id="1249"/>
      <w:bookmarkEnd w:id="1250"/>
      <w:bookmarkEnd w:id="1251"/>
      <w:bookmarkEnd w:id="1252"/>
      <w:bookmarkEnd w:id="1253"/>
      <w:r w:rsidRPr="00806F89">
        <w:rPr>
          <w:sz w:val="20"/>
          <w:szCs w:val="20"/>
        </w:rPr>
        <w:t xml:space="preserve">  </w:t>
      </w:r>
    </w:p>
    <w:p w14:paraId="3335CB06"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Para finalizar presione el botón azul CREAR</w:t>
      </w:r>
    </w:p>
    <w:p w14:paraId="31BA79DA" w14:textId="77777777" w:rsidR="00910D6B" w:rsidRPr="00806F89" w:rsidRDefault="00910D6B" w:rsidP="00910D6B">
      <w:pPr>
        <w:spacing w:before="240" w:after="240"/>
        <w:rPr>
          <w:rFonts w:ascii="Century Gothic" w:hAnsi="Century Gothic" w:cs="Arial"/>
          <w:b/>
          <w:sz w:val="20"/>
          <w:szCs w:val="20"/>
        </w:rPr>
      </w:pPr>
      <w:r w:rsidRPr="00806F89">
        <w:rPr>
          <w:rFonts w:ascii="Century Gothic" w:hAnsi="Century Gothic" w:cs="Arial"/>
          <w:b/>
          <w:noProof/>
          <w:sz w:val="20"/>
          <w:szCs w:val="20"/>
        </w:rPr>
        <w:drawing>
          <wp:inline distT="0" distB="0" distL="0" distR="0" wp14:anchorId="20A401B3" wp14:editId="4EE1EB12">
            <wp:extent cx="5612130" cy="1807210"/>
            <wp:effectExtent l="19050" t="19050" r="26670" b="21590"/>
            <wp:docPr id="43" name="Imagen 4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EW_39.jpg"/>
                    <pic:cNvPicPr/>
                  </pic:nvPicPr>
                  <pic:blipFill>
                    <a:blip r:embed="rId95">
                      <a:extLst>
                        <a:ext uri="{28A0092B-C50C-407E-A947-70E740481C1C}">
                          <a14:useLocalDpi xmlns:a14="http://schemas.microsoft.com/office/drawing/2010/main" val="0"/>
                        </a:ext>
                      </a:extLst>
                    </a:blip>
                    <a:stretch>
                      <a:fillRect/>
                    </a:stretch>
                  </pic:blipFill>
                  <pic:spPr>
                    <a:xfrm>
                      <a:off x="0" y="0"/>
                      <a:ext cx="5612130" cy="1807210"/>
                    </a:xfrm>
                    <a:prstGeom prst="rect">
                      <a:avLst/>
                    </a:prstGeom>
                    <a:ln>
                      <a:solidFill>
                        <a:schemeClr val="tx1"/>
                      </a:solidFill>
                    </a:ln>
                  </pic:spPr>
                </pic:pic>
              </a:graphicData>
            </a:graphic>
          </wp:inline>
        </w:drawing>
      </w:r>
    </w:p>
    <w:p w14:paraId="59E15D69"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De inmediato el sistema le indicará que el certificado se encuentra correctamente cargado, como se muestra a continuación:</w:t>
      </w:r>
    </w:p>
    <w:p w14:paraId="35C96E58" w14:textId="77777777" w:rsidR="00910D6B" w:rsidRPr="00806F89" w:rsidRDefault="00910D6B" w:rsidP="00910D6B">
      <w:pPr>
        <w:spacing w:before="240" w:after="240"/>
        <w:rPr>
          <w:rFonts w:ascii="Century Gothic" w:hAnsi="Century Gothic" w:cs="Arial"/>
          <w:b/>
          <w:sz w:val="20"/>
          <w:szCs w:val="20"/>
          <w:u w:val="single"/>
        </w:rPr>
      </w:pPr>
      <w:r w:rsidRPr="00806F89">
        <w:rPr>
          <w:rFonts w:ascii="Century Gothic" w:hAnsi="Century Gothic" w:cs="Arial"/>
          <w:b/>
          <w:noProof/>
          <w:sz w:val="20"/>
          <w:szCs w:val="20"/>
        </w:rPr>
        <w:lastRenderedPageBreak/>
        <w:drawing>
          <wp:inline distT="0" distB="0" distL="0" distR="0" wp14:anchorId="4C03F079" wp14:editId="4E2D311E">
            <wp:extent cx="5612130" cy="1457325"/>
            <wp:effectExtent l="19050" t="19050" r="26670" b="28575"/>
            <wp:docPr id="29" name="Imagen 2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rlic_8.jpg"/>
                    <pic:cNvPicPr/>
                  </pic:nvPicPr>
                  <pic:blipFill>
                    <a:blip r:embed="rId96">
                      <a:extLst>
                        <a:ext uri="{28A0092B-C50C-407E-A947-70E740481C1C}">
                          <a14:useLocalDpi xmlns:a14="http://schemas.microsoft.com/office/drawing/2010/main" val="0"/>
                        </a:ext>
                      </a:extLst>
                    </a:blip>
                    <a:stretch>
                      <a:fillRect/>
                    </a:stretch>
                  </pic:blipFill>
                  <pic:spPr>
                    <a:xfrm>
                      <a:off x="0" y="0"/>
                      <a:ext cx="5612130" cy="1457325"/>
                    </a:xfrm>
                    <a:prstGeom prst="rect">
                      <a:avLst/>
                    </a:prstGeom>
                    <a:ln>
                      <a:solidFill>
                        <a:schemeClr val="tx1"/>
                      </a:solidFill>
                    </a:ln>
                  </pic:spPr>
                </pic:pic>
              </a:graphicData>
            </a:graphic>
          </wp:inline>
        </w:drawing>
      </w:r>
    </w:p>
    <w:p w14:paraId="5476F851" w14:textId="77777777" w:rsidR="00910D6B" w:rsidRPr="00806F89" w:rsidRDefault="00910D6B" w:rsidP="00910D6B">
      <w:pPr>
        <w:pBdr>
          <w:top w:val="single" w:sz="4" w:space="1" w:color="auto"/>
          <w:left w:val="single" w:sz="4" w:space="4" w:color="auto"/>
          <w:bottom w:val="single" w:sz="4" w:space="1" w:color="auto"/>
          <w:right w:val="single" w:sz="4" w:space="4" w:color="auto"/>
        </w:pBdr>
        <w:spacing w:before="240" w:after="240"/>
        <w:jc w:val="both"/>
        <w:rPr>
          <w:rFonts w:ascii="Century Gothic" w:hAnsi="Century Gothic" w:cs="Arial"/>
          <w:b/>
          <w:sz w:val="20"/>
          <w:szCs w:val="20"/>
        </w:rPr>
      </w:pPr>
      <w:bookmarkStart w:id="1254" w:name="_Hlk9850601"/>
      <w:r w:rsidRPr="00806F89">
        <w:rPr>
          <w:rFonts w:ascii="Century Gothic" w:hAnsi="Century Gothic" w:cs="Arial"/>
          <w:b/>
          <w:sz w:val="20"/>
          <w:szCs w:val="20"/>
        </w:rPr>
        <w:t xml:space="preserve">IMPORTANTE: </w:t>
      </w:r>
    </w:p>
    <w:p w14:paraId="73213016" w14:textId="77777777" w:rsidR="00910D6B" w:rsidRPr="00806F89" w:rsidRDefault="00910D6B" w:rsidP="00910D6B">
      <w:pPr>
        <w:pBdr>
          <w:top w:val="single" w:sz="4" w:space="1" w:color="auto"/>
          <w:left w:val="single" w:sz="4" w:space="4" w:color="auto"/>
          <w:bottom w:val="single" w:sz="4" w:space="1" w:color="auto"/>
          <w:right w:val="single" w:sz="4" w:space="4" w:color="auto"/>
        </w:pBdr>
        <w:spacing w:before="240" w:after="240"/>
        <w:jc w:val="both"/>
        <w:rPr>
          <w:rFonts w:ascii="Century Gothic" w:hAnsi="Century Gothic" w:cs="Arial"/>
          <w:b/>
          <w:sz w:val="20"/>
          <w:szCs w:val="20"/>
        </w:rPr>
      </w:pPr>
      <w:r w:rsidRPr="00806F89">
        <w:rPr>
          <w:rFonts w:ascii="Century Gothic" w:hAnsi="Century Gothic" w:cs="Arial"/>
          <w:b/>
          <w:sz w:val="20"/>
          <w:szCs w:val="20"/>
        </w:rPr>
        <w:t xml:space="preserve">TODOS LOS CERTIFICADOS CARGADOS ESTARÁN DISPONIBLES PARA SU VISUALIZACIÓN E IMPRESIÓN 24 HORAS DESPUÉS DE SU INGRESO A LA PLATAFORMA CERLIC </w:t>
      </w:r>
    </w:p>
    <w:p w14:paraId="5B3EB513" w14:textId="77777777" w:rsidR="00910D6B" w:rsidRPr="00806F89" w:rsidRDefault="00910D6B" w:rsidP="00910D6B">
      <w:pPr>
        <w:pBdr>
          <w:top w:val="single" w:sz="4" w:space="1" w:color="auto"/>
          <w:left w:val="single" w:sz="4" w:space="4" w:color="auto"/>
          <w:bottom w:val="single" w:sz="4" w:space="1" w:color="auto"/>
          <w:right w:val="single" w:sz="4" w:space="4" w:color="auto"/>
        </w:pBdr>
        <w:spacing w:before="240" w:after="240"/>
        <w:jc w:val="both"/>
        <w:rPr>
          <w:rFonts w:ascii="Century Gothic" w:hAnsi="Century Gothic" w:cs="Arial"/>
          <w:b/>
          <w:sz w:val="20"/>
          <w:szCs w:val="20"/>
        </w:rPr>
      </w:pPr>
      <w:r w:rsidRPr="00806F89">
        <w:rPr>
          <w:rFonts w:ascii="Century Gothic" w:hAnsi="Century Gothic" w:cs="Arial"/>
          <w:b/>
          <w:bCs/>
          <w:sz w:val="20"/>
          <w:szCs w:val="20"/>
        </w:rPr>
        <w:t xml:space="preserve">LA FALTA DE CUMPLIMIENTO DEL PROCEDIMIENTO, SOBRE TODO EL LLENADO DEL CAMPO DE </w:t>
      </w:r>
      <w:r w:rsidRPr="00806F89">
        <w:rPr>
          <w:rFonts w:ascii="Century Gothic" w:hAnsi="Century Gothic" w:cs="Arial"/>
          <w:b/>
          <w:bCs/>
          <w:sz w:val="20"/>
          <w:szCs w:val="20"/>
          <w:u w:val="single"/>
        </w:rPr>
        <w:t>OBSERVACIONES</w:t>
      </w:r>
      <w:r w:rsidRPr="00806F89">
        <w:rPr>
          <w:rFonts w:ascii="Century Gothic" w:hAnsi="Century Gothic" w:cs="Arial"/>
          <w:b/>
          <w:bCs/>
          <w:sz w:val="20"/>
          <w:szCs w:val="20"/>
        </w:rPr>
        <w:t xml:space="preserve"> DIFICULTA LA LECTURA DE LOS CERTIFICADOS DE ESTUDIOS, POR TANTO, NO PODRÁN ESTAR DISPONIBLES EN SISTEMA MINEDUC, ES POR ELLO POR LO QUE LES PEDIMOS SU COLABORACIÓN AL RESPECTO.</w:t>
      </w:r>
      <w:bookmarkEnd w:id="1254"/>
    </w:p>
    <w:p w14:paraId="0FB58820" w14:textId="77777777" w:rsidR="00910D6B" w:rsidRPr="00806F89" w:rsidRDefault="00910D6B" w:rsidP="00B24D92">
      <w:pPr>
        <w:jc w:val="both"/>
        <w:rPr>
          <w:rFonts w:ascii="Century Gothic" w:hAnsi="Century Gothic"/>
          <w:b/>
          <w:bCs/>
          <w:sz w:val="20"/>
          <w:szCs w:val="20"/>
          <w:lang w:val="es-CL"/>
        </w:rPr>
      </w:pPr>
      <w:bookmarkStart w:id="1255" w:name="_Toc187333599"/>
      <w:bookmarkStart w:id="1256" w:name="_Toc188947671"/>
      <w:r w:rsidRPr="00806F89">
        <w:rPr>
          <w:rFonts w:ascii="Century Gothic" w:hAnsi="Century Gothic"/>
          <w:b/>
          <w:bCs/>
          <w:sz w:val="20"/>
          <w:szCs w:val="20"/>
          <w:lang w:val="es-CL"/>
        </w:rPr>
        <w:t>MODIFICACIÓN DE CERTIFICADOS</w:t>
      </w:r>
      <w:bookmarkEnd w:id="1255"/>
      <w:bookmarkEnd w:id="1256"/>
    </w:p>
    <w:p w14:paraId="4233EE85"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La plataforma CERLIC dispone de una opción que nos permite modificar los certificados de estudios que, por alguna razón ya sea por error involuntario de digitación, debiesen corregirse. </w:t>
      </w:r>
    </w:p>
    <w:p w14:paraId="5D523550" w14:textId="77777777" w:rsidR="00910D6B" w:rsidRPr="00806F89" w:rsidRDefault="00910D6B" w:rsidP="00910D6B">
      <w:pPr>
        <w:pStyle w:val="Estilo1"/>
        <w:rPr>
          <w:sz w:val="20"/>
          <w:szCs w:val="20"/>
        </w:rPr>
      </w:pPr>
      <w:bookmarkStart w:id="1257" w:name="_Toc160027845"/>
      <w:bookmarkStart w:id="1258" w:name="_Toc160028018"/>
      <w:bookmarkStart w:id="1259" w:name="_Toc161397780"/>
      <w:bookmarkStart w:id="1260" w:name="_Toc179381632"/>
      <w:bookmarkStart w:id="1261" w:name="_Toc179381728"/>
      <w:bookmarkStart w:id="1262" w:name="_Toc182232727"/>
      <w:bookmarkStart w:id="1263" w:name="_Toc182233172"/>
      <w:r w:rsidRPr="00806F89">
        <w:rPr>
          <w:sz w:val="20"/>
          <w:szCs w:val="20"/>
        </w:rPr>
        <w:t>PASO 1:</w:t>
      </w:r>
      <w:bookmarkEnd w:id="1257"/>
      <w:bookmarkEnd w:id="1258"/>
      <w:bookmarkEnd w:id="1259"/>
      <w:bookmarkEnd w:id="1260"/>
      <w:bookmarkEnd w:id="1261"/>
      <w:bookmarkEnd w:id="1262"/>
      <w:bookmarkEnd w:id="1263"/>
      <w:r w:rsidRPr="00806F89">
        <w:rPr>
          <w:sz w:val="20"/>
          <w:szCs w:val="20"/>
        </w:rPr>
        <w:t xml:space="preserve">  </w:t>
      </w:r>
    </w:p>
    <w:p w14:paraId="35D42577" w14:textId="77777777" w:rsidR="00910D6B" w:rsidRPr="00806F89" w:rsidRDefault="00910D6B" w:rsidP="00910D6B">
      <w:pPr>
        <w:spacing w:before="240" w:after="240"/>
        <w:jc w:val="both"/>
        <w:rPr>
          <w:rFonts w:ascii="Century Gothic" w:hAnsi="Century Gothic" w:cs="Arial"/>
          <w:sz w:val="20"/>
          <w:szCs w:val="20"/>
        </w:rPr>
      </w:pPr>
      <w:bookmarkStart w:id="1264" w:name="_Toc24362725"/>
      <w:bookmarkStart w:id="1265" w:name="_Toc24362873"/>
      <w:bookmarkStart w:id="1266" w:name="_Toc160027846"/>
      <w:bookmarkStart w:id="1267" w:name="_Toc160028019"/>
      <w:bookmarkStart w:id="1268" w:name="_Toc161397781"/>
      <w:bookmarkStart w:id="1269" w:name="_Toc179381633"/>
      <w:bookmarkStart w:id="1270" w:name="_Toc179381729"/>
      <w:bookmarkStart w:id="1271" w:name="_Toc182232728"/>
      <w:bookmarkStart w:id="1272" w:name="_Toc182233173"/>
      <w:r w:rsidRPr="00806F89">
        <w:rPr>
          <w:rFonts w:ascii="Century Gothic" w:hAnsi="Century Gothic" w:cs="Arial"/>
          <w:sz w:val="20"/>
          <w:szCs w:val="20"/>
        </w:rPr>
        <w:t>Busque al alumno a quien desea ingresar el certificado siguiendo los pasos del punto 6.1.1 de este manual, el sistema revisará y extraerá los datos del alumno, según la siguiente imagen:</w:t>
      </w:r>
      <w:bookmarkEnd w:id="1264"/>
      <w:bookmarkEnd w:id="1265"/>
      <w:bookmarkEnd w:id="1266"/>
      <w:bookmarkEnd w:id="1267"/>
      <w:bookmarkEnd w:id="1268"/>
      <w:bookmarkEnd w:id="1269"/>
      <w:bookmarkEnd w:id="1270"/>
      <w:bookmarkEnd w:id="1271"/>
      <w:bookmarkEnd w:id="1272"/>
      <w:r w:rsidRPr="00806F89">
        <w:rPr>
          <w:rFonts w:ascii="Century Gothic" w:hAnsi="Century Gothic" w:cs="Arial"/>
          <w:sz w:val="20"/>
          <w:szCs w:val="20"/>
        </w:rPr>
        <w:t xml:space="preserve"> </w:t>
      </w:r>
    </w:p>
    <w:p w14:paraId="26AE132F"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36C2199A" wp14:editId="5E8966BE">
            <wp:extent cx="4720590" cy="2371663"/>
            <wp:effectExtent l="0" t="0" r="3810" b="0"/>
            <wp:docPr id="58" name="Imagen 5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nterfaz de usuario gráfica, Aplicación, Word&#10;&#10;Descripción generada automáticamente"/>
                    <pic:cNvPicPr/>
                  </pic:nvPicPr>
                  <pic:blipFill rotWithShape="1">
                    <a:blip r:embed="rId97"/>
                    <a:srcRect l="19721" t="36567" r="24684" b="11533"/>
                    <a:stretch/>
                  </pic:blipFill>
                  <pic:spPr bwMode="auto">
                    <a:xfrm>
                      <a:off x="0" y="0"/>
                      <a:ext cx="4749239" cy="2386056"/>
                    </a:xfrm>
                    <a:prstGeom prst="rect">
                      <a:avLst/>
                    </a:prstGeom>
                    <a:ln>
                      <a:noFill/>
                    </a:ln>
                    <a:extLst>
                      <a:ext uri="{53640926-AAD7-44D8-BBD7-CCE9431645EC}">
                        <a14:shadowObscured xmlns:a14="http://schemas.microsoft.com/office/drawing/2010/main"/>
                      </a:ext>
                    </a:extLst>
                  </pic:spPr>
                </pic:pic>
              </a:graphicData>
            </a:graphic>
          </wp:inline>
        </w:drawing>
      </w:r>
    </w:p>
    <w:p w14:paraId="7F22BA74" w14:textId="77777777" w:rsidR="00910D6B" w:rsidRPr="00806F89" w:rsidRDefault="00910D6B" w:rsidP="00910D6B">
      <w:pPr>
        <w:pStyle w:val="Estilo1"/>
        <w:rPr>
          <w:sz w:val="20"/>
          <w:szCs w:val="20"/>
        </w:rPr>
      </w:pPr>
      <w:bookmarkStart w:id="1273" w:name="_Toc160027847"/>
      <w:bookmarkStart w:id="1274" w:name="_Toc160028020"/>
      <w:bookmarkStart w:id="1275" w:name="_Toc161397782"/>
      <w:bookmarkStart w:id="1276" w:name="_Toc179381634"/>
      <w:bookmarkStart w:id="1277" w:name="_Toc179381730"/>
      <w:bookmarkStart w:id="1278" w:name="_Toc182232729"/>
      <w:bookmarkStart w:id="1279" w:name="_Toc182233174"/>
      <w:r w:rsidRPr="00806F89">
        <w:rPr>
          <w:sz w:val="20"/>
          <w:szCs w:val="20"/>
        </w:rPr>
        <w:t>PASO 2:</w:t>
      </w:r>
      <w:bookmarkEnd w:id="1273"/>
      <w:bookmarkEnd w:id="1274"/>
      <w:bookmarkEnd w:id="1275"/>
      <w:bookmarkEnd w:id="1276"/>
      <w:bookmarkEnd w:id="1277"/>
      <w:bookmarkEnd w:id="1278"/>
      <w:bookmarkEnd w:id="1279"/>
      <w:r w:rsidRPr="00806F89">
        <w:rPr>
          <w:sz w:val="20"/>
          <w:szCs w:val="20"/>
        </w:rPr>
        <w:t xml:space="preserve">  </w:t>
      </w:r>
    </w:p>
    <w:p w14:paraId="7257DFCF"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Presione el botón VER ACTA para ingresar al submenú respectivo.</w:t>
      </w:r>
    </w:p>
    <w:p w14:paraId="30320927" w14:textId="77777777" w:rsidR="00910D6B" w:rsidRPr="00806F89" w:rsidRDefault="00910D6B" w:rsidP="00910D6B">
      <w:pPr>
        <w:spacing w:before="240" w:after="240"/>
        <w:jc w:val="both"/>
        <w:rPr>
          <w:rFonts w:ascii="Century Gothic" w:hAnsi="Century Gothic" w:cs="Arial"/>
          <w:sz w:val="20"/>
          <w:szCs w:val="20"/>
        </w:rPr>
      </w:pPr>
    </w:p>
    <w:p w14:paraId="0A95E7E0"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noProof/>
          <w:sz w:val="20"/>
          <w:szCs w:val="20"/>
        </w:rPr>
        <w:lastRenderedPageBreak/>
        <mc:AlternateContent>
          <mc:Choice Requires="wps">
            <w:drawing>
              <wp:anchor distT="0" distB="0" distL="114300" distR="114300" simplePos="0" relativeHeight="251666456" behindDoc="0" locked="0" layoutInCell="1" allowOverlap="1" wp14:anchorId="3A94B4FB" wp14:editId="75EFDF71">
                <wp:simplePos x="0" y="0"/>
                <wp:positionH relativeFrom="column">
                  <wp:posOffset>3377565</wp:posOffset>
                </wp:positionH>
                <wp:positionV relativeFrom="paragraph">
                  <wp:posOffset>1988503</wp:posOffset>
                </wp:positionV>
                <wp:extent cx="509588" cy="247650"/>
                <wp:effectExtent l="0" t="0" r="24130" b="19050"/>
                <wp:wrapNone/>
                <wp:docPr id="61" name="Elipse 61"/>
                <wp:cNvGraphicFramePr/>
                <a:graphic xmlns:a="http://schemas.openxmlformats.org/drawingml/2006/main">
                  <a:graphicData uri="http://schemas.microsoft.com/office/word/2010/wordprocessingShape">
                    <wps:wsp>
                      <wps:cNvSpPr/>
                      <wps:spPr>
                        <a:xfrm>
                          <a:off x="0" y="0"/>
                          <a:ext cx="509588" cy="2476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FFBA66" id="Elipse 61" o:spid="_x0000_s1026" style="position:absolute;margin-left:265.95pt;margin-top:156.6pt;width:40.15pt;height:19.5pt;z-index:251666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" filled="f" strokecolor="#00b050" strokeweight="2pt"/>
            </w:pict>
          </mc:Fallback>
        </mc:AlternateContent>
      </w:r>
      <w:r w:rsidRPr="00806F89">
        <w:rPr>
          <w:rFonts w:ascii="Century Gothic" w:hAnsi="Century Gothic" w:cs="Arial"/>
          <w:noProof/>
          <w:sz w:val="20"/>
          <w:szCs w:val="20"/>
        </w:rPr>
        <w:drawing>
          <wp:inline distT="0" distB="0" distL="0" distR="0" wp14:anchorId="0E5BDF3A" wp14:editId="58377D7C">
            <wp:extent cx="4720590" cy="2371663"/>
            <wp:effectExtent l="0" t="0" r="3810" b="0"/>
            <wp:docPr id="60" name="Imagen 6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nterfaz de usuario gráfica, Aplicación, Word&#10;&#10;Descripción generada automáticamente"/>
                    <pic:cNvPicPr/>
                  </pic:nvPicPr>
                  <pic:blipFill rotWithShape="1">
                    <a:blip r:embed="rId97"/>
                    <a:srcRect l="19721" t="36567" r="24684" b="11533"/>
                    <a:stretch/>
                  </pic:blipFill>
                  <pic:spPr bwMode="auto">
                    <a:xfrm>
                      <a:off x="0" y="0"/>
                      <a:ext cx="4749239" cy="2386056"/>
                    </a:xfrm>
                    <a:prstGeom prst="rect">
                      <a:avLst/>
                    </a:prstGeom>
                    <a:ln>
                      <a:noFill/>
                    </a:ln>
                    <a:extLst>
                      <a:ext uri="{53640926-AAD7-44D8-BBD7-CCE9431645EC}">
                        <a14:shadowObscured xmlns:a14="http://schemas.microsoft.com/office/drawing/2010/main"/>
                      </a:ext>
                    </a:extLst>
                  </pic:spPr>
                </pic:pic>
              </a:graphicData>
            </a:graphic>
          </wp:inline>
        </w:drawing>
      </w:r>
    </w:p>
    <w:p w14:paraId="33ED3386" w14:textId="77777777" w:rsidR="00910D6B" w:rsidRPr="00806F89" w:rsidRDefault="00910D6B" w:rsidP="00910D6B">
      <w:pPr>
        <w:pStyle w:val="Estilo1"/>
        <w:rPr>
          <w:sz w:val="20"/>
          <w:szCs w:val="20"/>
        </w:rPr>
      </w:pPr>
      <w:bookmarkStart w:id="1280" w:name="_Toc160027848"/>
      <w:bookmarkStart w:id="1281" w:name="_Toc160028021"/>
      <w:bookmarkStart w:id="1282" w:name="_Toc161397783"/>
      <w:bookmarkStart w:id="1283" w:name="_Toc179381635"/>
      <w:bookmarkStart w:id="1284" w:name="_Toc179381731"/>
      <w:bookmarkStart w:id="1285" w:name="_Toc182232730"/>
      <w:bookmarkStart w:id="1286" w:name="_Toc182233175"/>
      <w:r w:rsidRPr="00806F89">
        <w:rPr>
          <w:sz w:val="20"/>
          <w:szCs w:val="20"/>
        </w:rPr>
        <w:t>PASO 3:</w:t>
      </w:r>
      <w:bookmarkEnd w:id="1280"/>
      <w:bookmarkEnd w:id="1281"/>
      <w:bookmarkEnd w:id="1282"/>
      <w:bookmarkEnd w:id="1283"/>
      <w:bookmarkEnd w:id="1284"/>
      <w:bookmarkEnd w:id="1285"/>
      <w:bookmarkEnd w:id="1286"/>
      <w:r w:rsidRPr="00806F89">
        <w:rPr>
          <w:sz w:val="20"/>
          <w:szCs w:val="20"/>
        </w:rPr>
        <w:t xml:space="preserve">  </w:t>
      </w:r>
    </w:p>
    <w:p w14:paraId="2DDE6988" w14:textId="77777777" w:rsidR="00910D6B" w:rsidRPr="00806F89" w:rsidRDefault="00910D6B" w:rsidP="00910D6B">
      <w:pPr>
        <w:tabs>
          <w:tab w:val="left" w:pos="7237"/>
        </w:tabs>
        <w:spacing w:before="240" w:after="240"/>
        <w:jc w:val="both"/>
        <w:rPr>
          <w:rFonts w:ascii="Century Gothic" w:hAnsi="Century Gothic" w:cs="Arial"/>
          <w:sz w:val="20"/>
          <w:szCs w:val="20"/>
        </w:rPr>
      </w:pPr>
      <w:r w:rsidRPr="00806F89">
        <w:rPr>
          <w:rFonts w:ascii="Century Gothic" w:hAnsi="Century Gothic" w:cs="Arial"/>
          <w:sz w:val="20"/>
          <w:szCs w:val="20"/>
        </w:rPr>
        <w:t xml:space="preserve">Presione el botón EDITAR ACTA que aparecerá a continuación.  Ahí podrá ingresar a los datos del certificado ingresado anteriormente. </w:t>
      </w:r>
    </w:p>
    <w:p w14:paraId="6CF2307D"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w:drawing>
          <wp:inline distT="0" distB="0" distL="0" distR="0" wp14:anchorId="17848E8E" wp14:editId="63D5DE8D">
            <wp:extent cx="3990475" cy="2041484"/>
            <wp:effectExtent l="0" t="0" r="0" b="0"/>
            <wp:docPr id="55" name="Imagen 5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Aplicación, Word&#10;&#10;Descripción generada automáticamente"/>
                    <pic:cNvPicPr/>
                  </pic:nvPicPr>
                  <pic:blipFill rotWithShape="1">
                    <a:blip r:embed="rId98"/>
                    <a:srcRect l="19293" t="38672" r="21624" b="7597"/>
                    <a:stretch/>
                  </pic:blipFill>
                  <pic:spPr bwMode="auto">
                    <a:xfrm>
                      <a:off x="0" y="0"/>
                      <a:ext cx="4008533" cy="2050722"/>
                    </a:xfrm>
                    <a:prstGeom prst="rect">
                      <a:avLst/>
                    </a:prstGeom>
                    <a:ln>
                      <a:noFill/>
                    </a:ln>
                    <a:extLst>
                      <a:ext uri="{53640926-AAD7-44D8-BBD7-CCE9431645EC}">
                        <a14:shadowObscured xmlns:a14="http://schemas.microsoft.com/office/drawing/2010/main"/>
                      </a:ext>
                    </a:extLst>
                  </pic:spPr>
                </pic:pic>
              </a:graphicData>
            </a:graphic>
          </wp:inline>
        </w:drawing>
      </w:r>
    </w:p>
    <w:p w14:paraId="717AD4CA" w14:textId="2A5729FA"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sz w:val="20"/>
          <w:szCs w:val="20"/>
        </w:rPr>
        <w:t xml:space="preserve">Se desplegará la pantalla de los datos del certificado de estudios y deberá modificar el que corresponda. </w:t>
      </w:r>
    </w:p>
    <w:p w14:paraId="10424EC2" w14:textId="77777777" w:rsidR="00910D6B" w:rsidRPr="00806F89" w:rsidRDefault="00910D6B" w:rsidP="00910D6B">
      <w:pPr>
        <w:spacing w:before="240" w:after="240"/>
        <w:jc w:val="center"/>
        <w:rPr>
          <w:rFonts w:ascii="Century Gothic" w:hAnsi="Century Gothic" w:cs="Arial"/>
          <w:sz w:val="20"/>
          <w:szCs w:val="20"/>
        </w:rPr>
      </w:pPr>
      <w:r w:rsidRPr="00806F89">
        <w:rPr>
          <w:rFonts w:ascii="Century Gothic" w:hAnsi="Century Gothic" w:cs="Arial"/>
          <w:noProof/>
          <w:sz w:val="20"/>
          <w:szCs w:val="20"/>
        </w:rPr>
        <mc:AlternateContent>
          <mc:Choice Requires="wps">
            <w:drawing>
              <wp:anchor distT="0" distB="0" distL="114300" distR="114300" simplePos="0" relativeHeight="251669528" behindDoc="0" locked="0" layoutInCell="1" allowOverlap="1" wp14:anchorId="4833DD3E" wp14:editId="08BB6C51">
                <wp:simplePos x="0" y="0"/>
                <wp:positionH relativeFrom="column">
                  <wp:posOffset>3510915</wp:posOffset>
                </wp:positionH>
                <wp:positionV relativeFrom="paragraph">
                  <wp:posOffset>3723919</wp:posOffset>
                </wp:positionV>
                <wp:extent cx="231703" cy="266441"/>
                <wp:effectExtent l="19050" t="19050" r="16510" b="19685"/>
                <wp:wrapNone/>
                <wp:docPr id="196" name="Flecha: hacia arriba 196"/>
                <wp:cNvGraphicFramePr/>
                <a:graphic xmlns:a="http://schemas.openxmlformats.org/drawingml/2006/main">
                  <a:graphicData uri="http://schemas.microsoft.com/office/word/2010/wordprocessingShape">
                    <wps:wsp>
                      <wps:cNvSpPr/>
                      <wps:spPr>
                        <a:xfrm>
                          <a:off x="0" y="0"/>
                          <a:ext cx="231703" cy="266441"/>
                        </a:xfrm>
                        <a:prstGeom prst="up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5C285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96" o:spid="_x0000_s1026" type="#_x0000_t68" style="position:absolute;margin-left:276.45pt;margin-top:293.2pt;width:18.25pt;height:21pt;z-index:251669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" adj="9392" fillcolor="#f2f2f2 [3052]" strokecolor="#243f60 [1604]" strokeweight="2pt"/>
            </w:pict>
          </mc:Fallback>
        </mc:AlternateContent>
      </w:r>
      <w:r w:rsidRPr="00806F89">
        <w:rPr>
          <w:rFonts w:ascii="Century Gothic" w:hAnsi="Century Gothic" w:cs="Arial"/>
          <w:noProof/>
          <w:sz w:val="20"/>
          <w:szCs w:val="20"/>
        </w:rPr>
        <w:drawing>
          <wp:anchor distT="0" distB="0" distL="114300" distR="114300" simplePos="0" relativeHeight="251668504" behindDoc="0" locked="0" layoutInCell="1" allowOverlap="1" wp14:anchorId="19371C45" wp14:editId="1EC7C5A1">
            <wp:simplePos x="0" y="0"/>
            <wp:positionH relativeFrom="column">
              <wp:posOffset>1360837</wp:posOffset>
            </wp:positionH>
            <wp:positionV relativeFrom="paragraph">
              <wp:posOffset>1519753</wp:posOffset>
            </wp:positionV>
            <wp:extent cx="299898" cy="53788"/>
            <wp:effectExtent l="0" t="0" r="5080" b="3810"/>
            <wp:wrapNone/>
            <wp:docPr id="193" name="Imagen 193"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Interfaz de usuario gráfica, Texto, Aplicación, Word&#10;&#10;Descripción generada automáticamente"/>
                    <pic:cNvPicPr/>
                  </pic:nvPicPr>
                  <pic:blipFill rotWithShape="1">
                    <a:blip r:embed="rId99">
                      <a:extLst>
                        <a:ext uri="{28A0092B-C50C-407E-A947-70E740481C1C}">
                          <a14:useLocalDpi xmlns:a14="http://schemas.microsoft.com/office/drawing/2010/main" val="0"/>
                        </a:ext>
                      </a:extLst>
                    </a:blip>
                    <a:srcRect l="34738" t="41654" r="61581" b="56870"/>
                    <a:stretch/>
                  </pic:blipFill>
                  <pic:spPr bwMode="auto">
                    <a:xfrm>
                      <a:off x="0" y="0"/>
                      <a:ext cx="299898" cy="53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F89">
        <w:rPr>
          <w:rFonts w:ascii="Century Gothic" w:hAnsi="Century Gothic" w:cs="Arial"/>
          <w:noProof/>
          <w:sz w:val="20"/>
          <w:szCs w:val="20"/>
        </w:rPr>
        <w:drawing>
          <wp:anchor distT="0" distB="0" distL="114300" distR="114300" simplePos="0" relativeHeight="251667480" behindDoc="0" locked="0" layoutInCell="1" allowOverlap="1" wp14:anchorId="40C1A394" wp14:editId="70F5755F">
            <wp:simplePos x="0" y="0"/>
            <wp:positionH relativeFrom="column">
              <wp:posOffset>1381711</wp:posOffset>
            </wp:positionH>
            <wp:positionV relativeFrom="paragraph">
              <wp:posOffset>1350599</wp:posOffset>
            </wp:positionV>
            <wp:extent cx="299898" cy="53788"/>
            <wp:effectExtent l="0" t="0" r="5080" b="3810"/>
            <wp:wrapNone/>
            <wp:docPr id="192" name="Imagen 19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Interfaz de usuario gráfica, Texto, Aplicación, Word&#10;&#10;Descripción generada automáticamente"/>
                    <pic:cNvPicPr/>
                  </pic:nvPicPr>
                  <pic:blipFill rotWithShape="1">
                    <a:blip r:embed="rId99">
                      <a:extLst>
                        <a:ext uri="{28A0092B-C50C-407E-A947-70E740481C1C}">
                          <a14:useLocalDpi xmlns:a14="http://schemas.microsoft.com/office/drawing/2010/main" val="0"/>
                        </a:ext>
                      </a:extLst>
                    </a:blip>
                    <a:srcRect l="34738" t="41654" r="61581" b="56870"/>
                    <a:stretch/>
                  </pic:blipFill>
                  <pic:spPr bwMode="auto">
                    <a:xfrm>
                      <a:off x="0" y="0"/>
                      <a:ext cx="330208" cy="59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F89">
        <w:rPr>
          <w:rFonts w:ascii="Century Gothic" w:hAnsi="Century Gothic" w:cs="Arial"/>
          <w:noProof/>
          <w:sz w:val="20"/>
          <w:szCs w:val="20"/>
        </w:rPr>
        <w:drawing>
          <wp:inline distT="0" distB="0" distL="0" distR="0" wp14:anchorId="13D49728" wp14:editId="13A4AD15">
            <wp:extent cx="4192460" cy="3781123"/>
            <wp:effectExtent l="0" t="0" r="0" b="0"/>
            <wp:docPr id="1190695890" name="Imagen 1190695890"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95890" name="Imagen 1190695890" descr="Captura de pantalla de computadora&#10;&#10;Descripción generada automáticamente"/>
                    <pic:cNvPicPr/>
                  </pic:nvPicPr>
                  <pic:blipFill rotWithShape="1">
                    <a:blip r:embed="rId100"/>
                    <a:srcRect l="25655" t="11906" r="24884" b="8795"/>
                    <a:stretch/>
                  </pic:blipFill>
                  <pic:spPr bwMode="auto">
                    <a:xfrm>
                      <a:off x="0" y="0"/>
                      <a:ext cx="4224132" cy="3809688"/>
                    </a:xfrm>
                    <a:prstGeom prst="rect">
                      <a:avLst/>
                    </a:prstGeom>
                    <a:ln>
                      <a:noFill/>
                    </a:ln>
                    <a:extLst>
                      <a:ext uri="{53640926-AAD7-44D8-BBD7-CCE9431645EC}">
                        <a14:shadowObscured xmlns:a14="http://schemas.microsoft.com/office/drawing/2010/main"/>
                      </a:ext>
                    </a:extLst>
                  </pic:spPr>
                </pic:pic>
              </a:graphicData>
            </a:graphic>
          </wp:inline>
        </w:drawing>
      </w:r>
    </w:p>
    <w:p w14:paraId="18189C1B" w14:textId="0C357A1B" w:rsidR="00910D6B" w:rsidRPr="00806F89" w:rsidRDefault="00910D6B" w:rsidP="00910D6B">
      <w:pPr>
        <w:spacing w:before="240" w:after="240"/>
        <w:jc w:val="right"/>
        <w:rPr>
          <w:rFonts w:ascii="Century Gothic" w:hAnsi="Century Gothic" w:cs="Arial"/>
          <w:sz w:val="20"/>
          <w:szCs w:val="20"/>
        </w:rPr>
      </w:pPr>
      <w:r w:rsidRPr="00806F89">
        <w:rPr>
          <w:rFonts w:ascii="Century Gothic" w:hAnsi="Century Gothic" w:cs="Arial"/>
          <w:noProof/>
          <w:sz w:val="20"/>
          <w:szCs w:val="20"/>
        </w:rPr>
        <w:lastRenderedPageBreak/>
        <w:drawing>
          <wp:inline distT="0" distB="0" distL="0" distR="0" wp14:anchorId="674D0484" wp14:editId="2F90C3F0">
            <wp:extent cx="6261697" cy="3522428"/>
            <wp:effectExtent l="0" t="0" r="6350" b="1905"/>
            <wp:docPr id="195" name="Imagen 19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Interfaz de usuario gráfica, Aplicación&#10;&#10;Descripción generada automáticamente"/>
                    <pic:cNvPicPr/>
                  </pic:nvPicPr>
                  <pic:blipFill>
                    <a:blip r:embed="rId101"/>
                    <a:stretch>
                      <a:fillRect/>
                    </a:stretch>
                  </pic:blipFill>
                  <pic:spPr>
                    <a:xfrm>
                      <a:off x="0" y="0"/>
                      <a:ext cx="6285072" cy="3535577"/>
                    </a:xfrm>
                    <a:prstGeom prst="rect">
                      <a:avLst/>
                    </a:prstGeom>
                  </pic:spPr>
                </pic:pic>
              </a:graphicData>
            </a:graphic>
          </wp:inline>
        </w:drawing>
      </w:r>
    </w:p>
    <w:p w14:paraId="03297986" w14:textId="77777777" w:rsidR="00910D6B" w:rsidRPr="00806F89" w:rsidRDefault="00910D6B" w:rsidP="00B24D92">
      <w:pPr>
        <w:jc w:val="both"/>
        <w:rPr>
          <w:rFonts w:ascii="Century Gothic" w:hAnsi="Century Gothic"/>
          <w:b/>
          <w:bCs/>
          <w:sz w:val="20"/>
          <w:szCs w:val="20"/>
          <w:lang w:val="es-CL"/>
        </w:rPr>
      </w:pPr>
      <w:bookmarkStart w:id="1287" w:name="_Toc187333463"/>
      <w:bookmarkStart w:id="1288" w:name="_Toc187333509"/>
      <w:bookmarkStart w:id="1289" w:name="_Toc187333600"/>
      <w:bookmarkStart w:id="1290" w:name="_Toc187333601"/>
      <w:bookmarkStart w:id="1291" w:name="_Toc188947672"/>
      <w:bookmarkEnd w:id="1287"/>
      <w:bookmarkEnd w:id="1288"/>
      <w:bookmarkEnd w:id="1289"/>
      <w:r w:rsidRPr="00806F89">
        <w:rPr>
          <w:rFonts w:ascii="Century Gothic" w:hAnsi="Century Gothic"/>
          <w:b/>
          <w:bCs/>
          <w:sz w:val="20"/>
          <w:szCs w:val="20"/>
          <w:lang w:val="es-CL"/>
        </w:rPr>
        <w:t>OTRAS FUNCIONES EN REGISTRO DE ALUMNOS</w:t>
      </w:r>
      <w:bookmarkEnd w:id="1290"/>
      <w:bookmarkEnd w:id="1291"/>
    </w:p>
    <w:p w14:paraId="6927C89E"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EL Sistema CERLIC permite al ingresar o buscar un Rut/IPE las funciones que se detallan a continuación:</w:t>
      </w:r>
    </w:p>
    <w:p w14:paraId="3648456B" w14:textId="77777777" w:rsidR="00910D6B" w:rsidRPr="00806F89" w:rsidRDefault="00910D6B" w:rsidP="00910D6B">
      <w:pPr>
        <w:spacing w:before="240" w:after="240"/>
        <w:rPr>
          <w:rFonts w:ascii="Century Gothic" w:hAnsi="Century Gothic" w:cs="Arial"/>
          <w:b/>
          <w:sz w:val="20"/>
          <w:szCs w:val="20"/>
          <w:u w:val="single"/>
        </w:rPr>
      </w:pPr>
      <w:r w:rsidRPr="00806F89">
        <w:rPr>
          <w:rFonts w:ascii="Century Gothic" w:hAnsi="Century Gothic" w:cs="Arial"/>
          <w:b/>
          <w:noProof/>
          <w:sz w:val="20"/>
          <w:szCs w:val="20"/>
        </w:rPr>
        <w:drawing>
          <wp:inline distT="0" distB="0" distL="0" distR="0" wp14:anchorId="43184A3E" wp14:editId="15E50F35">
            <wp:extent cx="5743575" cy="1388969"/>
            <wp:effectExtent l="19050" t="19050" r="9525" b="20955"/>
            <wp:docPr id="1129740542" name="Imagen 112974054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_12.jpg"/>
                    <pic:cNvPicPr/>
                  </pic:nvPicPr>
                  <pic:blipFill rotWithShape="1">
                    <a:blip r:embed="rId102" cstate="print">
                      <a:extLst>
                        <a:ext uri="{28A0092B-C50C-407E-A947-70E740481C1C}">
                          <a14:useLocalDpi xmlns:a14="http://schemas.microsoft.com/office/drawing/2010/main" val="0"/>
                        </a:ext>
                      </a:extLst>
                    </a:blip>
                    <a:srcRect l="1923" b="8265"/>
                    <a:stretch/>
                  </pic:blipFill>
                  <pic:spPr bwMode="auto">
                    <a:xfrm>
                      <a:off x="0" y="0"/>
                      <a:ext cx="5743575" cy="13889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9BF98F"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rPr>
        <w:t xml:space="preserve">1.- EDITAR ALUMNO: </w:t>
      </w:r>
      <w:r w:rsidRPr="00806F89">
        <w:rPr>
          <w:rFonts w:ascii="Century Gothic" w:hAnsi="Century Gothic" w:cs="Arial"/>
          <w:sz w:val="20"/>
          <w:szCs w:val="20"/>
        </w:rPr>
        <w:t>Permite modificar los datos de identidad de un alumno ya registrado. Esta función debe realizarse con el respaldo de un documento oficial que resguarde el cambio requerido.</w:t>
      </w:r>
    </w:p>
    <w:p w14:paraId="33C194B4"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b/>
          <w:sz w:val="20"/>
          <w:szCs w:val="20"/>
        </w:rPr>
        <w:t xml:space="preserve">2.- VER ACTA: </w:t>
      </w:r>
      <w:r w:rsidRPr="00806F89">
        <w:rPr>
          <w:rFonts w:ascii="Century Gothic" w:hAnsi="Century Gothic" w:cs="Arial"/>
          <w:sz w:val="20"/>
          <w:szCs w:val="20"/>
        </w:rPr>
        <w:t>permite el visualizar certificados anteriormente cargadas en el sistema.</w:t>
      </w:r>
    </w:p>
    <w:p w14:paraId="2472883F" w14:textId="77777777" w:rsidR="00910D6B" w:rsidRPr="00806F89" w:rsidRDefault="00910D6B" w:rsidP="00910D6B">
      <w:pPr>
        <w:spacing w:before="240" w:after="240"/>
        <w:jc w:val="both"/>
        <w:rPr>
          <w:rFonts w:ascii="Century Gothic" w:hAnsi="Century Gothic" w:cs="Arial"/>
          <w:b/>
          <w:sz w:val="20"/>
          <w:szCs w:val="20"/>
          <w:u w:val="single"/>
        </w:rPr>
      </w:pPr>
      <w:r w:rsidRPr="00806F89">
        <w:rPr>
          <w:rFonts w:ascii="Century Gothic" w:hAnsi="Century Gothic" w:cs="Arial"/>
          <w:b/>
          <w:sz w:val="20"/>
          <w:szCs w:val="20"/>
        </w:rPr>
        <w:t>3.- VER LICENCIA:</w:t>
      </w:r>
      <w:r w:rsidRPr="00806F89">
        <w:rPr>
          <w:rFonts w:ascii="Century Gothic" w:hAnsi="Century Gothic" w:cs="Arial"/>
          <w:sz w:val="20"/>
          <w:szCs w:val="20"/>
        </w:rPr>
        <w:t xml:space="preserve"> permite visualizar Licencia de enseñanza media para aquellos casos que aprobaron segundo nivel o ciclo de educación media.</w:t>
      </w:r>
      <w:r w:rsidRPr="00806F89">
        <w:rPr>
          <w:rFonts w:ascii="Century Gothic" w:hAnsi="Century Gothic" w:cs="Arial"/>
          <w:b/>
          <w:sz w:val="20"/>
          <w:szCs w:val="20"/>
          <w:u w:val="single"/>
        </w:rPr>
        <w:t xml:space="preserve"> </w:t>
      </w:r>
    </w:p>
    <w:p w14:paraId="58E19DF8" w14:textId="77777777" w:rsidR="00910D6B" w:rsidRPr="00806F89" w:rsidRDefault="00910D6B" w:rsidP="00B24D92">
      <w:pPr>
        <w:jc w:val="both"/>
        <w:rPr>
          <w:rFonts w:ascii="Century Gothic" w:hAnsi="Century Gothic"/>
          <w:b/>
          <w:bCs/>
          <w:sz w:val="20"/>
          <w:szCs w:val="20"/>
          <w:lang w:val="es-CL"/>
        </w:rPr>
      </w:pPr>
      <w:bookmarkStart w:id="1292" w:name="_Toc187333465"/>
      <w:bookmarkStart w:id="1293" w:name="_Toc187333511"/>
      <w:bookmarkStart w:id="1294" w:name="_Toc187333602"/>
      <w:bookmarkStart w:id="1295" w:name="_Toc187333603"/>
      <w:bookmarkStart w:id="1296" w:name="_Toc188947673"/>
      <w:bookmarkEnd w:id="1292"/>
      <w:bookmarkEnd w:id="1293"/>
      <w:bookmarkEnd w:id="1294"/>
      <w:r w:rsidRPr="00806F89">
        <w:rPr>
          <w:rFonts w:ascii="Century Gothic" w:hAnsi="Century Gothic"/>
          <w:b/>
          <w:bCs/>
          <w:sz w:val="20"/>
          <w:szCs w:val="20"/>
          <w:lang w:val="es-CL"/>
        </w:rPr>
        <w:t>REGISTRO DE ENTIDADES EXAMINADORAS</w:t>
      </w:r>
      <w:bookmarkEnd w:id="1295"/>
      <w:bookmarkEnd w:id="1296"/>
    </w:p>
    <w:p w14:paraId="62761F10"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Esta función corresponde a la segunda opción disponible en el Módulo CERTIFICADOS. Permite la búsqueda y visualización de entidades examinadoras de su Región, y deshabilitar o habilitar dichas entidades.</w:t>
      </w:r>
    </w:p>
    <w:p w14:paraId="68929F32"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Para registrar una entidad examinadora que no se encuentre en las opciones disponible siga los siguientes pasos. </w:t>
      </w:r>
    </w:p>
    <w:p w14:paraId="5BF24111" w14:textId="77777777" w:rsidR="00910D6B" w:rsidRPr="00806F89" w:rsidRDefault="00910D6B" w:rsidP="00910D6B">
      <w:pPr>
        <w:pStyle w:val="Estilo1"/>
        <w:rPr>
          <w:sz w:val="20"/>
          <w:szCs w:val="20"/>
        </w:rPr>
      </w:pPr>
      <w:bookmarkStart w:id="1297" w:name="_Toc9607481"/>
      <w:bookmarkStart w:id="1298" w:name="_Toc9608259"/>
      <w:bookmarkStart w:id="1299" w:name="_Toc160027851"/>
      <w:bookmarkStart w:id="1300" w:name="_Toc160028024"/>
      <w:bookmarkStart w:id="1301" w:name="_Toc161397786"/>
      <w:bookmarkStart w:id="1302" w:name="_Toc179381638"/>
      <w:bookmarkStart w:id="1303" w:name="_Toc179381734"/>
      <w:bookmarkStart w:id="1304" w:name="_Toc182232733"/>
      <w:bookmarkStart w:id="1305" w:name="_Toc182233178"/>
      <w:r w:rsidRPr="00806F89">
        <w:rPr>
          <w:sz w:val="20"/>
          <w:szCs w:val="20"/>
        </w:rPr>
        <w:t>PASO 1:</w:t>
      </w:r>
      <w:bookmarkEnd w:id="1297"/>
      <w:bookmarkEnd w:id="1298"/>
      <w:bookmarkEnd w:id="1299"/>
      <w:bookmarkEnd w:id="1300"/>
      <w:bookmarkEnd w:id="1301"/>
      <w:bookmarkEnd w:id="1302"/>
      <w:bookmarkEnd w:id="1303"/>
      <w:bookmarkEnd w:id="1304"/>
      <w:bookmarkEnd w:id="1305"/>
      <w:r w:rsidRPr="00806F89">
        <w:rPr>
          <w:sz w:val="20"/>
          <w:szCs w:val="20"/>
        </w:rPr>
        <w:t xml:space="preserve">  </w:t>
      </w:r>
    </w:p>
    <w:p w14:paraId="77B70556"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 xml:space="preserve">Haga </w:t>
      </w:r>
      <w:proofErr w:type="spellStart"/>
      <w:proofErr w:type="gramStart"/>
      <w:r w:rsidRPr="00806F89">
        <w:rPr>
          <w:rFonts w:ascii="Century Gothic" w:hAnsi="Century Gothic" w:cs="Arial"/>
          <w:sz w:val="20"/>
          <w:szCs w:val="20"/>
        </w:rPr>
        <w:t>click</w:t>
      </w:r>
      <w:proofErr w:type="spellEnd"/>
      <w:proofErr w:type="gramEnd"/>
      <w:r w:rsidRPr="00806F89">
        <w:rPr>
          <w:rFonts w:ascii="Century Gothic" w:hAnsi="Century Gothic" w:cs="Arial"/>
          <w:sz w:val="20"/>
          <w:szCs w:val="20"/>
        </w:rPr>
        <w:t xml:space="preserve"> en REGISTRO DE ENTIDADES EXAMINADORAS en el módulo certificados. </w:t>
      </w:r>
    </w:p>
    <w:p w14:paraId="43549E1E" w14:textId="77777777" w:rsidR="00910D6B" w:rsidRPr="00806F89" w:rsidRDefault="00910D6B" w:rsidP="00910D6B">
      <w:pPr>
        <w:spacing w:before="240" w:after="240"/>
        <w:rPr>
          <w:rFonts w:ascii="Century Gothic" w:hAnsi="Century Gothic" w:cs="Arial"/>
          <w:b/>
          <w:sz w:val="20"/>
          <w:szCs w:val="20"/>
          <w:u w:val="single"/>
        </w:rPr>
      </w:pPr>
      <w:r w:rsidRPr="00806F89">
        <w:rPr>
          <w:rFonts w:ascii="Century Gothic" w:hAnsi="Century Gothic" w:cs="Arial"/>
          <w:b/>
          <w:noProof/>
          <w:sz w:val="20"/>
          <w:szCs w:val="20"/>
        </w:rPr>
        <w:lastRenderedPageBreak/>
        <w:drawing>
          <wp:inline distT="0" distB="0" distL="0" distR="0" wp14:anchorId="0F852033" wp14:editId="013103FF">
            <wp:extent cx="5612130" cy="1356995"/>
            <wp:effectExtent l="19050" t="19050" r="26670" b="14605"/>
            <wp:docPr id="31" name="Imagen 3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_1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12130" cy="1356995"/>
                    </a:xfrm>
                    <a:prstGeom prst="rect">
                      <a:avLst/>
                    </a:prstGeom>
                    <a:ln>
                      <a:solidFill>
                        <a:schemeClr val="tx1"/>
                      </a:solidFill>
                    </a:ln>
                  </pic:spPr>
                </pic:pic>
              </a:graphicData>
            </a:graphic>
          </wp:inline>
        </w:drawing>
      </w:r>
    </w:p>
    <w:p w14:paraId="2042B1B4" w14:textId="77777777" w:rsidR="00910D6B" w:rsidRPr="00806F89" w:rsidRDefault="00910D6B" w:rsidP="00910D6B">
      <w:pPr>
        <w:pStyle w:val="Estilo1"/>
        <w:rPr>
          <w:sz w:val="20"/>
          <w:szCs w:val="20"/>
        </w:rPr>
      </w:pPr>
      <w:bookmarkStart w:id="1306" w:name="_Toc9607482"/>
      <w:bookmarkStart w:id="1307" w:name="_Toc9608260"/>
      <w:bookmarkStart w:id="1308" w:name="_Toc160027852"/>
      <w:bookmarkStart w:id="1309" w:name="_Toc160028025"/>
      <w:bookmarkStart w:id="1310" w:name="_Toc161397787"/>
      <w:bookmarkStart w:id="1311" w:name="_Toc179381639"/>
      <w:bookmarkStart w:id="1312" w:name="_Toc179381735"/>
      <w:bookmarkStart w:id="1313" w:name="_Toc182232734"/>
      <w:bookmarkStart w:id="1314" w:name="_Toc182233179"/>
      <w:r w:rsidRPr="00806F89">
        <w:rPr>
          <w:sz w:val="20"/>
          <w:szCs w:val="20"/>
        </w:rPr>
        <w:t>PASO 2:</w:t>
      </w:r>
      <w:bookmarkEnd w:id="1306"/>
      <w:bookmarkEnd w:id="1307"/>
      <w:bookmarkEnd w:id="1308"/>
      <w:bookmarkEnd w:id="1309"/>
      <w:bookmarkEnd w:id="1310"/>
      <w:bookmarkEnd w:id="1311"/>
      <w:bookmarkEnd w:id="1312"/>
      <w:bookmarkEnd w:id="1313"/>
      <w:bookmarkEnd w:id="1314"/>
    </w:p>
    <w:p w14:paraId="39A800D6"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 xml:space="preserve">Pinche el </w:t>
      </w:r>
      <w:r w:rsidRPr="00806F89">
        <w:rPr>
          <w:rFonts w:ascii="Century Gothic" w:hAnsi="Century Gothic" w:cs="Arial"/>
          <w:b/>
          <w:sz w:val="20"/>
          <w:szCs w:val="20"/>
        </w:rPr>
        <w:t xml:space="preserve">Botón AGREGAR ENTIDAD CERTIFICADORA, </w:t>
      </w:r>
      <w:r w:rsidRPr="00806F89">
        <w:rPr>
          <w:rFonts w:ascii="Century Gothic" w:hAnsi="Century Gothic" w:cs="Arial"/>
          <w:sz w:val="20"/>
          <w:szCs w:val="20"/>
        </w:rPr>
        <w:t>esto permitirá agregar al listado desplegable una entidad examinadora que actualmente no se encuentra en las opciones disponibles.</w:t>
      </w:r>
    </w:p>
    <w:p w14:paraId="7D34DF4A" w14:textId="77777777" w:rsidR="00910D6B" w:rsidRPr="00806F89" w:rsidRDefault="00910D6B" w:rsidP="00910D6B">
      <w:pPr>
        <w:spacing w:before="240" w:after="240"/>
        <w:rPr>
          <w:rFonts w:ascii="Century Gothic" w:hAnsi="Century Gothic" w:cs="Arial"/>
          <w:b/>
          <w:sz w:val="20"/>
          <w:szCs w:val="20"/>
          <w:u w:val="single"/>
        </w:rPr>
      </w:pPr>
      <w:r w:rsidRPr="00806F89">
        <w:rPr>
          <w:rFonts w:ascii="Century Gothic" w:hAnsi="Century Gothic" w:cs="Arial"/>
          <w:b/>
          <w:noProof/>
          <w:sz w:val="20"/>
          <w:szCs w:val="20"/>
        </w:rPr>
        <w:drawing>
          <wp:inline distT="0" distB="0" distL="0" distR="0" wp14:anchorId="5072FB58" wp14:editId="6621312A">
            <wp:extent cx="5612130" cy="1689100"/>
            <wp:effectExtent l="19050" t="19050" r="26670" b="25400"/>
            <wp:docPr id="32" name="Imagen 3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w_1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12130" cy="1689100"/>
                    </a:xfrm>
                    <a:prstGeom prst="rect">
                      <a:avLst/>
                    </a:prstGeom>
                    <a:ln>
                      <a:solidFill>
                        <a:schemeClr val="tx1"/>
                      </a:solidFill>
                    </a:ln>
                  </pic:spPr>
                </pic:pic>
              </a:graphicData>
            </a:graphic>
          </wp:inline>
        </w:drawing>
      </w:r>
    </w:p>
    <w:p w14:paraId="70671A02"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El sistema lo trasladará al siguiente ambiente:</w:t>
      </w:r>
    </w:p>
    <w:p w14:paraId="3E5DAFF2" w14:textId="77777777" w:rsidR="00910D6B" w:rsidRPr="00806F89" w:rsidRDefault="00910D6B" w:rsidP="00910D6B">
      <w:pPr>
        <w:spacing w:after="160"/>
        <w:rPr>
          <w:rFonts w:ascii="Century Gothic" w:eastAsiaTheme="majorEastAsia" w:hAnsi="Century Gothic" w:cs="Arial"/>
          <w:b/>
          <w:bCs/>
          <w:sz w:val="20"/>
          <w:szCs w:val="20"/>
        </w:rPr>
      </w:pPr>
      <w:r w:rsidRPr="00806F89">
        <w:rPr>
          <w:rFonts w:ascii="Century Gothic" w:hAnsi="Century Gothic" w:cs="Arial"/>
          <w:b/>
          <w:noProof/>
          <w:sz w:val="20"/>
          <w:szCs w:val="20"/>
        </w:rPr>
        <w:drawing>
          <wp:inline distT="0" distB="0" distL="0" distR="0" wp14:anchorId="22680787" wp14:editId="0BF595C5">
            <wp:extent cx="5610860" cy="2257388"/>
            <wp:effectExtent l="19050" t="19050" r="8890" b="10160"/>
            <wp:docPr id="33" name="Imagen 3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_15.jpg"/>
                    <pic:cNvPicPr/>
                  </pic:nvPicPr>
                  <pic:blipFill rotWithShape="1">
                    <a:blip r:embed="rId105">
                      <a:extLst>
                        <a:ext uri="{28A0092B-C50C-407E-A947-70E740481C1C}">
                          <a14:useLocalDpi xmlns:a14="http://schemas.microsoft.com/office/drawing/2010/main" val="0"/>
                        </a:ext>
                      </a:extLst>
                    </a:blip>
                    <a:srcRect t="4893" b="22646"/>
                    <a:stretch/>
                  </pic:blipFill>
                  <pic:spPr bwMode="auto">
                    <a:xfrm>
                      <a:off x="0" y="0"/>
                      <a:ext cx="5612130" cy="22578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1315" w:name="_Toc9607483"/>
      <w:bookmarkStart w:id="1316" w:name="_Toc9608261"/>
      <w:bookmarkStart w:id="1317" w:name="_Toc160027853"/>
      <w:bookmarkStart w:id="1318" w:name="_Toc160028026"/>
      <w:bookmarkStart w:id="1319" w:name="_Toc161397788"/>
      <w:bookmarkStart w:id="1320" w:name="_Toc179381640"/>
      <w:bookmarkStart w:id="1321" w:name="_Toc179381736"/>
      <w:bookmarkStart w:id="1322" w:name="_Toc182232735"/>
      <w:bookmarkStart w:id="1323" w:name="_Toc182233180"/>
    </w:p>
    <w:p w14:paraId="2B339C13" w14:textId="77777777" w:rsidR="00910D6B" w:rsidRPr="00806F89" w:rsidRDefault="00910D6B" w:rsidP="00910D6B">
      <w:pPr>
        <w:pStyle w:val="Estilo1"/>
        <w:rPr>
          <w:sz w:val="20"/>
          <w:szCs w:val="20"/>
        </w:rPr>
      </w:pPr>
      <w:r w:rsidRPr="00806F89">
        <w:rPr>
          <w:sz w:val="20"/>
          <w:szCs w:val="20"/>
        </w:rPr>
        <w:t>PASO 3:</w:t>
      </w:r>
      <w:bookmarkEnd w:id="1315"/>
      <w:bookmarkEnd w:id="1316"/>
      <w:bookmarkEnd w:id="1317"/>
      <w:bookmarkEnd w:id="1318"/>
      <w:bookmarkEnd w:id="1319"/>
      <w:bookmarkEnd w:id="1320"/>
      <w:bookmarkEnd w:id="1321"/>
      <w:bookmarkEnd w:id="1322"/>
      <w:bookmarkEnd w:id="1323"/>
      <w:r w:rsidRPr="00806F89">
        <w:rPr>
          <w:sz w:val="20"/>
          <w:szCs w:val="20"/>
        </w:rPr>
        <w:t xml:space="preserve">  </w:t>
      </w:r>
    </w:p>
    <w:p w14:paraId="75F7517A" w14:textId="77777777" w:rsidR="00910D6B" w:rsidRPr="00806F89" w:rsidRDefault="00910D6B" w:rsidP="00910D6B">
      <w:pPr>
        <w:spacing w:before="240" w:after="240"/>
        <w:jc w:val="both"/>
        <w:rPr>
          <w:rFonts w:ascii="Century Gothic" w:hAnsi="Century Gothic" w:cs="Arial"/>
          <w:sz w:val="20"/>
          <w:szCs w:val="20"/>
        </w:rPr>
      </w:pPr>
      <w:r w:rsidRPr="00806F89">
        <w:rPr>
          <w:rFonts w:ascii="Century Gothic" w:hAnsi="Century Gothic" w:cs="Arial"/>
          <w:sz w:val="20"/>
          <w:szCs w:val="20"/>
        </w:rPr>
        <w:t>Ingrese el RBD del establecimiento a agregar, y presione BUSCAR, el sistema exportará la información asociada al RBD desde SIGE, luego de confirmar la información, presione CREAR.</w:t>
      </w:r>
    </w:p>
    <w:p w14:paraId="2BFDA796"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b/>
          <w:noProof/>
          <w:sz w:val="20"/>
          <w:szCs w:val="20"/>
        </w:rPr>
        <w:lastRenderedPageBreak/>
        <w:drawing>
          <wp:inline distT="0" distB="0" distL="0" distR="0" wp14:anchorId="677F643B" wp14:editId="1D351815">
            <wp:extent cx="5502242" cy="3071004"/>
            <wp:effectExtent l="19050" t="19050" r="22860" b="15240"/>
            <wp:docPr id="34" name="Imagen 3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erlic_13.jpg"/>
                    <pic:cNvPicPr/>
                  </pic:nvPicPr>
                  <pic:blipFill rotWithShape="1">
                    <a:blip r:embed="rId106" cstate="print">
                      <a:extLst>
                        <a:ext uri="{28A0092B-C50C-407E-A947-70E740481C1C}">
                          <a14:useLocalDpi xmlns:a14="http://schemas.microsoft.com/office/drawing/2010/main" val="0"/>
                        </a:ext>
                      </a:extLst>
                    </a:blip>
                    <a:srcRect l="10061" t="4539" r="10448" b="24426"/>
                    <a:stretch/>
                  </pic:blipFill>
                  <pic:spPr bwMode="auto">
                    <a:xfrm>
                      <a:off x="0" y="0"/>
                      <a:ext cx="5524350" cy="30833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12FF7B"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La entidad agregada se encontrará disponible en el menú despegable para la carga de Certificados.</w:t>
      </w:r>
    </w:p>
    <w:p w14:paraId="1CDFF14B" w14:textId="77777777" w:rsidR="00910D6B" w:rsidRPr="00806F89" w:rsidRDefault="00910D6B" w:rsidP="00B24D92">
      <w:pPr>
        <w:jc w:val="both"/>
        <w:rPr>
          <w:rFonts w:ascii="Century Gothic" w:hAnsi="Century Gothic"/>
          <w:b/>
          <w:bCs/>
          <w:sz w:val="20"/>
          <w:szCs w:val="20"/>
          <w:lang w:val="es-CL"/>
        </w:rPr>
      </w:pPr>
      <w:bookmarkStart w:id="1324" w:name="_Toc187333467"/>
      <w:bookmarkStart w:id="1325" w:name="_Toc187333513"/>
      <w:bookmarkStart w:id="1326" w:name="_Toc187333604"/>
      <w:bookmarkStart w:id="1327" w:name="_Toc187332838"/>
      <w:bookmarkStart w:id="1328" w:name="_Toc187332892"/>
      <w:bookmarkStart w:id="1329" w:name="_Toc187332985"/>
      <w:bookmarkStart w:id="1330" w:name="_Toc187333106"/>
      <w:bookmarkStart w:id="1331" w:name="_Toc187333244"/>
      <w:bookmarkStart w:id="1332" w:name="_Toc187333340"/>
      <w:bookmarkStart w:id="1333" w:name="_Toc187333379"/>
      <w:bookmarkStart w:id="1334" w:name="_Toc187333414"/>
      <w:bookmarkStart w:id="1335" w:name="_Toc187333468"/>
      <w:bookmarkStart w:id="1336" w:name="_Toc187333514"/>
      <w:bookmarkStart w:id="1337" w:name="_Toc187333605"/>
      <w:bookmarkStart w:id="1338" w:name="_Toc187333606"/>
      <w:bookmarkStart w:id="1339" w:name="_Toc188947674"/>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r w:rsidRPr="00806F89">
        <w:rPr>
          <w:rFonts w:ascii="Century Gothic" w:hAnsi="Century Gothic"/>
          <w:b/>
          <w:bCs/>
          <w:sz w:val="20"/>
          <w:szCs w:val="20"/>
          <w:lang w:val="es-CL"/>
        </w:rPr>
        <w:t>IMPORTANTE TENER PRESENTE</w:t>
      </w:r>
      <w:bookmarkEnd w:id="1338"/>
      <w:bookmarkEnd w:id="1339"/>
    </w:p>
    <w:p w14:paraId="56389B64"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Tener presente el orden de los subsectores que aparecen en CERLIC, ya que estos no se encuentran en el mismo orden que aparecen en las Acta de Registro de Calificaciones y Promoción.</w:t>
      </w:r>
    </w:p>
    <w:p w14:paraId="54AE40AA"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Todas las notas de los y las estudiantes deben registrarse con números enteros, automáticamente la plataforma colocará el punto decimal respectivo, (Ejemplo: 5.0 - 4.0 - 4.5).</w:t>
      </w:r>
    </w:p>
    <w:p w14:paraId="3BF3A4D5"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En cuanto a la región, el Decreto de Educación y los datos de Entidades Examinadoras, estos serán obtenidos desde los campos con listas desplegables de la plataforma informática CERLIC, según la región que se esté digitando.</w:t>
      </w:r>
    </w:p>
    <w:p w14:paraId="0D074883" w14:textId="77777777" w:rsidR="00910D6B" w:rsidRPr="00806F89" w:rsidRDefault="00910D6B" w:rsidP="00910D6B">
      <w:pPr>
        <w:spacing w:before="240" w:after="240"/>
        <w:rPr>
          <w:rFonts w:ascii="Century Gothic" w:hAnsi="Century Gothic" w:cs="Arial"/>
          <w:sz w:val="20"/>
          <w:szCs w:val="20"/>
        </w:rPr>
      </w:pPr>
      <w:bookmarkStart w:id="1340" w:name="_Hlk9503806"/>
      <w:r w:rsidRPr="00806F89">
        <w:rPr>
          <w:rFonts w:ascii="Century Gothic" w:hAnsi="Century Gothic" w:cs="Arial"/>
          <w:sz w:val="20"/>
          <w:szCs w:val="20"/>
        </w:rPr>
        <w:t xml:space="preserve">El registro de fechas de aprobación del estudiante en la plataforma será realizado mediante la selección de un día, mes y año desde el calendario gráfico que aparece al pinchar el ícono correspondiente. En el encabezado del calendario que indica MES y AÑO, Al hacer un </w:t>
      </w:r>
      <w:proofErr w:type="spellStart"/>
      <w:proofErr w:type="gramStart"/>
      <w:r w:rsidRPr="00806F89">
        <w:rPr>
          <w:rFonts w:ascii="Century Gothic" w:hAnsi="Century Gothic" w:cs="Arial"/>
          <w:sz w:val="20"/>
          <w:szCs w:val="20"/>
        </w:rPr>
        <w:t>click</w:t>
      </w:r>
      <w:proofErr w:type="spellEnd"/>
      <w:proofErr w:type="gramEnd"/>
      <w:r w:rsidRPr="00806F89">
        <w:rPr>
          <w:rFonts w:ascii="Century Gothic" w:hAnsi="Century Gothic" w:cs="Arial"/>
          <w:sz w:val="20"/>
          <w:szCs w:val="20"/>
        </w:rPr>
        <w:t xml:space="preserve"> muestra las opciones de todos los MESES, y dar doble </w:t>
      </w:r>
      <w:proofErr w:type="spellStart"/>
      <w:r w:rsidRPr="00806F89">
        <w:rPr>
          <w:rFonts w:ascii="Century Gothic" w:hAnsi="Century Gothic" w:cs="Arial"/>
          <w:sz w:val="20"/>
          <w:szCs w:val="20"/>
        </w:rPr>
        <w:t>click</w:t>
      </w:r>
      <w:proofErr w:type="spellEnd"/>
      <w:r w:rsidRPr="00806F89">
        <w:rPr>
          <w:rFonts w:ascii="Century Gothic" w:hAnsi="Century Gothic" w:cs="Arial"/>
          <w:sz w:val="20"/>
          <w:szCs w:val="20"/>
        </w:rPr>
        <w:t xml:space="preserve"> el calendario despliega la opción de años anteriores para seleccionar de forma más rápida.</w:t>
      </w:r>
    </w:p>
    <w:bookmarkEnd w:id="1340"/>
    <w:p w14:paraId="6B7587DA"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Se ingresa en la plataforma la información de los estudiantes aprobados, situación final 1.  Los estudiantes reprobados o en proceso no deben ser ingresados. También, existen otras categorías de “Situación” de los estudiantes, a saber:</w:t>
      </w:r>
    </w:p>
    <w:p w14:paraId="11D898D1" w14:textId="77777777" w:rsidR="00910D6B" w:rsidRPr="00806F89" w:rsidRDefault="00910D6B" w:rsidP="00910D6B">
      <w:pPr>
        <w:rPr>
          <w:rFonts w:ascii="Century Gothic" w:hAnsi="Century Gothic" w:cs="Arial"/>
          <w:sz w:val="20"/>
          <w:szCs w:val="20"/>
        </w:rPr>
      </w:pPr>
      <w:r w:rsidRPr="00806F89">
        <w:rPr>
          <w:rFonts w:ascii="Century Gothic" w:hAnsi="Century Gothic" w:cs="Arial"/>
          <w:sz w:val="20"/>
          <w:szCs w:val="20"/>
        </w:rPr>
        <w:t>En Proceso: No se digita</w:t>
      </w:r>
    </w:p>
    <w:p w14:paraId="1EB3DCA1" w14:textId="45FCE48C" w:rsidR="00910D6B" w:rsidRPr="00806F89" w:rsidRDefault="00910D6B" w:rsidP="00910D6B">
      <w:pPr>
        <w:rPr>
          <w:rFonts w:ascii="Century Gothic" w:hAnsi="Century Gothic" w:cs="Arial"/>
          <w:sz w:val="20"/>
          <w:szCs w:val="20"/>
        </w:rPr>
      </w:pPr>
      <w:r w:rsidRPr="00806F89">
        <w:rPr>
          <w:rFonts w:ascii="Century Gothic" w:hAnsi="Century Gothic" w:cs="Arial"/>
          <w:sz w:val="20"/>
          <w:szCs w:val="20"/>
        </w:rPr>
        <w:t>N.S.P. (No se presenta): No se digita</w:t>
      </w:r>
    </w:p>
    <w:p w14:paraId="7523D1DE" w14:textId="77777777" w:rsidR="00910D6B" w:rsidRPr="00806F89" w:rsidRDefault="00910D6B" w:rsidP="00910D6B">
      <w:pPr>
        <w:rPr>
          <w:rFonts w:ascii="Century Gothic" w:hAnsi="Century Gothic" w:cs="Arial"/>
          <w:sz w:val="20"/>
          <w:szCs w:val="20"/>
        </w:rPr>
      </w:pPr>
      <w:r w:rsidRPr="00806F89">
        <w:rPr>
          <w:rFonts w:ascii="Century Gothic" w:hAnsi="Century Gothic" w:cs="Arial"/>
          <w:sz w:val="20"/>
          <w:szCs w:val="20"/>
        </w:rPr>
        <w:t>R (Reprobado): No se digita</w:t>
      </w:r>
    </w:p>
    <w:p w14:paraId="7A37397D" w14:textId="77777777" w:rsidR="00910D6B" w:rsidRPr="00806F89" w:rsidRDefault="00910D6B" w:rsidP="00910D6B">
      <w:pPr>
        <w:rPr>
          <w:rFonts w:ascii="Century Gothic" w:hAnsi="Century Gothic" w:cs="Arial"/>
          <w:sz w:val="20"/>
          <w:szCs w:val="20"/>
        </w:rPr>
      </w:pPr>
      <w:r w:rsidRPr="00806F89">
        <w:rPr>
          <w:rFonts w:ascii="Century Gothic" w:hAnsi="Century Gothic" w:cs="Arial"/>
          <w:sz w:val="20"/>
          <w:szCs w:val="20"/>
        </w:rPr>
        <w:t>0 (Cero): No se digita</w:t>
      </w:r>
    </w:p>
    <w:p w14:paraId="33A57CC0" w14:textId="77777777" w:rsidR="00910D6B" w:rsidRPr="00806F89" w:rsidRDefault="00910D6B" w:rsidP="00910D6B">
      <w:pPr>
        <w:rPr>
          <w:rFonts w:ascii="Century Gothic" w:hAnsi="Century Gothic" w:cs="Arial"/>
          <w:sz w:val="20"/>
          <w:szCs w:val="20"/>
        </w:rPr>
      </w:pPr>
      <w:r w:rsidRPr="00806F89">
        <w:rPr>
          <w:rFonts w:ascii="Century Gothic" w:hAnsi="Century Gothic" w:cs="Arial"/>
          <w:sz w:val="20"/>
          <w:szCs w:val="20"/>
        </w:rPr>
        <w:t>P (Pendiente): No se digita</w:t>
      </w:r>
    </w:p>
    <w:p w14:paraId="6EAFB3D4"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La fecha de aprobación de cada estudiante dependerá de lo indicado en la columna fecha de examinación o en lo indicado en el recuadro del Acta de Registro de Calificaciones y Promoción como fecha de examen. No considerar la fecha de firma de acta como fecha de aprobación.</w:t>
      </w:r>
    </w:p>
    <w:p w14:paraId="6592C34D" w14:textId="77777777" w:rsidR="00910D6B"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 xml:space="preserve">El registro de los datos en la plataforma supone el conocimiento y manejo del ANEXO 1: “Malla de Decretos y Equivalencias” con la finalidad de verificar los datos contenidos en las Actas de Registro de Calificaciones y Promoción. </w:t>
      </w:r>
    </w:p>
    <w:p w14:paraId="383AB4CB" w14:textId="4A5B4168" w:rsidR="00A96673" w:rsidRPr="00806F89" w:rsidRDefault="00910D6B" w:rsidP="00910D6B">
      <w:pPr>
        <w:spacing w:before="240" w:after="240"/>
        <w:rPr>
          <w:rFonts w:ascii="Century Gothic" w:hAnsi="Century Gothic" w:cs="Arial"/>
          <w:sz w:val="20"/>
          <w:szCs w:val="20"/>
        </w:rPr>
      </w:pPr>
      <w:r w:rsidRPr="00806F89">
        <w:rPr>
          <w:rFonts w:ascii="Century Gothic" w:hAnsi="Century Gothic" w:cs="Arial"/>
          <w:sz w:val="20"/>
          <w:szCs w:val="20"/>
        </w:rPr>
        <w:t>Todos los certificados cargados estarán disponibles para su visualización e impresión 24 horas después de su ingreso a la plataforma CERLIC.</w:t>
      </w:r>
    </w:p>
    <w:p w14:paraId="0F3A1ACF" w14:textId="7AC1F6A0" w:rsidR="00236BDA" w:rsidRPr="00806F89" w:rsidRDefault="00785AF3" w:rsidP="00910D6B">
      <w:pPr>
        <w:jc w:val="both"/>
        <w:rPr>
          <w:rFonts w:ascii="Century Gothic" w:hAnsi="Century Gothic"/>
          <w:b/>
          <w:bCs/>
          <w:sz w:val="20"/>
          <w:szCs w:val="20"/>
          <w:lang w:val="es-CL"/>
        </w:rPr>
      </w:pPr>
      <w:r w:rsidRPr="00806F89">
        <w:rPr>
          <w:rFonts w:ascii="Century Gothic" w:hAnsi="Century Gothic"/>
          <w:sz w:val="20"/>
          <w:szCs w:val="20"/>
          <w:lang w:val="es-CL"/>
        </w:rPr>
        <w:br w:type="page"/>
      </w:r>
      <w:bookmarkStart w:id="1341" w:name="_Toc158712160"/>
      <w:bookmarkStart w:id="1342" w:name="_Toc158644789"/>
      <w:r w:rsidR="00236BDA" w:rsidRPr="00806F89">
        <w:rPr>
          <w:rFonts w:ascii="Century Gothic" w:hAnsi="Century Gothic"/>
          <w:b/>
          <w:bCs/>
          <w:sz w:val="20"/>
          <w:szCs w:val="20"/>
          <w:lang w:val="es-CL"/>
        </w:rPr>
        <w:lastRenderedPageBreak/>
        <w:t>CERLIC, Validación de Registro Comisiones Examinadoras</w:t>
      </w:r>
      <w:bookmarkEnd w:id="1341"/>
    </w:p>
    <w:bookmarkEnd w:id="1342"/>
    <w:p w14:paraId="04C4E157" w14:textId="77777777" w:rsidR="00A96673" w:rsidRPr="00806F89" w:rsidRDefault="00A96673" w:rsidP="004159B5">
      <w:pPr>
        <w:jc w:val="both"/>
        <w:rPr>
          <w:rFonts w:ascii="Century Gothic" w:hAnsi="Century Gothic"/>
          <w:sz w:val="20"/>
          <w:szCs w:val="20"/>
          <w:lang w:val="es-CL" w:eastAsia="es-ES"/>
        </w:rPr>
      </w:pPr>
    </w:p>
    <w:p w14:paraId="10058AF1" w14:textId="77777777" w:rsidR="00A96673" w:rsidRPr="00806F89" w:rsidRDefault="00A96673" w:rsidP="004159B5">
      <w:pPr>
        <w:pStyle w:val="NormalWeb"/>
        <w:shd w:val="clear" w:color="auto" w:fill="FFFFFF"/>
        <w:spacing w:before="0" w:beforeAutospacing="0" w:after="0" w:afterAutospacing="0"/>
        <w:jc w:val="both"/>
        <w:rPr>
          <w:rFonts w:ascii="Century Gothic" w:hAnsi="Century Gothic" w:cs="Segoe UI"/>
          <w:color w:val="201F1E"/>
          <w:sz w:val="20"/>
          <w:szCs w:val="20"/>
          <w:bdr w:val="none" w:sz="0" w:space="0" w:color="auto" w:frame="1"/>
        </w:rPr>
      </w:pPr>
      <w:r w:rsidRPr="00806F89">
        <w:rPr>
          <w:rFonts w:ascii="Century Gothic" w:hAnsi="Century Gothic" w:cs="Segoe UI"/>
          <w:color w:val="201F1E"/>
          <w:sz w:val="20"/>
          <w:szCs w:val="20"/>
          <w:bdr w:val="none" w:sz="0" w:space="0" w:color="auto" w:frame="1"/>
        </w:rPr>
        <w:t xml:space="preserve">La siguiente funcionalidad se podrá utilizado para revisar y verificar que los establecimientos hayan registrado correctamente el registro de sus comisiones examinadoras, por nivel educativo.  Esta verificación inicia cuando EPJA NN realiza la activación del periodo de examinación en REF-CERLIC (acceso de establecimientos).  </w:t>
      </w:r>
      <w:r w:rsidRPr="00806F89">
        <w:rPr>
          <w:rFonts w:ascii="Century Gothic" w:hAnsi="Century Gothic" w:cs="Segoe UI"/>
          <w:b/>
          <w:bCs/>
          <w:color w:val="201F1E"/>
          <w:sz w:val="20"/>
          <w:szCs w:val="20"/>
          <w:bdr w:val="none" w:sz="0" w:space="0" w:color="auto" w:frame="1"/>
        </w:rPr>
        <w:t>El aviso se hace desde EPJA NN a EPJA NR para que puedan informar a sus establecimientos para que realicen este proceso previo a cada periodo de examinación</w:t>
      </w:r>
      <w:r w:rsidRPr="00806F89">
        <w:rPr>
          <w:rFonts w:ascii="Century Gothic" w:hAnsi="Century Gothic" w:cs="Segoe UI"/>
          <w:color w:val="201F1E"/>
          <w:sz w:val="20"/>
          <w:szCs w:val="20"/>
          <w:bdr w:val="none" w:sz="0" w:space="0" w:color="auto" w:frame="1"/>
        </w:rPr>
        <w:t xml:space="preserve">. </w:t>
      </w:r>
    </w:p>
    <w:p w14:paraId="3FB00C34" w14:textId="77777777" w:rsidR="00A96673" w:rsidRPr="00806F89" w:rsidRDefault="00A96673" w:rsidP="004159B5">
      <w:pPr>
        <w:pStyle w:val="NormalWeb"/>
        <w:shd w:val="clear" w:color="auto" w:fill="FFFFFF"/>
        <w:spacing w:before="0" w:beforeAutospacing="0" w:after="0" w:afterAutospacing="0"/>
        <w:jc w:val="both"/>
        <w:rPr>
          <w:rFonts w:ascii="Century Gothic" w:hAnsi="Century Gothic" w:cs="Segoe UI"/>
          <w:color w:val="201F1E"/>
          <w:sz w:val="20"/>
          <w:szCs w:val="20"/>
          <w:bdr w:val="none" w:sz="0" w:space="0" w:color="auto" w:frame="1"/>
        </w:rPr>
      </w:pPr>
      <w:r w:rsidRPr="00806F89">
        <w:rPr>
          <w:rFonts w:ascii="Century Gothic" w:hAnsi="Century Gothic"/>
          <w:noProof/>
          <w:sz w:val="20"/>
          <w:szCs w:val="20"/>
        </w:rPr>
        <w:drawing>
          <wp:inline distT="0" distB="0" distL="0" distR="0" wp14:anchorId="355A9962" wp14:editId="6FBB0A6F">
            <wp:extent cx="5631180" cy="2785972"/>
            <wp:effectExtent l="0" t="0" r="7620" b="0"/>
            <wp:docPr id="1906636084" name="Imagen 190663608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Diagrama&#10;&#10;Descripción generada automáticament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643321" cy="2791978"/>
                    </a:xfrm>
                    <a:prstGeom prst="rect">
                      <a:avLst/>
                    </a:prstGeom>
                  </pic:spPr>
                </pic:pic>
              </a:graphicData>
            </a:graphic>
          </wp:inline>
        </w:drawing>
      </w:r>
      <w:r w:rsidRPr="00806F89">
        <w:rPr>
          <w:rFonts w:ascii="Century Gothic" w:hAnsi="Century Gothic" w:cs="Segoe UI"/>
          <w:color w:val="201F1E"/>
          <w:sz w:val="20"/>
          <w:szCs w:val="20"/>
          <w:bdr w:val="none" w:sz="0" w:space="0" w:color="auto" w:frame="1"/>
        </w:rPr>
        <w:br/>
      </w:r>
      <w:r w:rsidRPr="00806F89">
        <w:rPr>
          <w:rFonts w:ascii="Century Gothic" w:hAnsi="Century Gothic" w:cs="Segoe UI"/>
          <w:color w:val="201F1E"/>
          <w:sz w:val="20"/>
          <w:szCs w:val="20"/>
          <w:bdr w:val="none" w:sz="0" w:space="0" w:color="auto" w:frame="1"/>
        </w:rPr>
        <w:br/>
      </w:r>
    </w:p>
    <w:p w14:paraId="5FD0F9C2" w14:textId="77777777" w:rsidR="00A96673" w:rsidRPr="00806F89" w:rsidRDefault="00A96673" w:rsidP="004159B5">
      <w:pPr>
        <w:pStyle w:val="NormalWeb"/>
        <w:shd w:val="clear" w:color="auto" w:fill="FFFFFF"/>
        <w:spacing w:before="0" w:beforeAutospacing="0" w:after="0" w:afterAutospacing="0"/>
        <w:jc w:val="both"/>
        <w:rPr>
          <w:rFonts w:ascii="Century Gothic" w:hAnsi="Century Gothic" w:cs="Segoe UI"/>
          <w:color w:val="201F1E"/>
          <w:sz w:val="20"/>
          <w:szCs w:val="20"/>
          <w:bdr w:val="none" w:sz="0" w:space="0" w:color="auto" w:frame="1"/>
        </w:rPr>
      </w:pPr>
      <w:r w:rsidRPr="00806F89">
        <w:rPr>
          <w:rFonts w:ascii="Century Gothic" w:hAnsi="Century Gothic" w:cs="Segoe UI"/>
          <w:color w:val="201F1E"/>
          <w:sz w:val="20"/>
          <w:szCs w:val="20"/>
          <w:bdr w:val="none" w:sz="0" w:space="0" w:color="auto" w:frame="1"/>
        </w:rPr>
        <w:t xml:space="preserve">EPJA NR deberá validar que esté OK la comisión examinadora, mediante la presente funcionalidad  </w:t>
      </w:r>
    </w:p>
    <w:p w14:paraId="6F0A83A1" w14:textId="77777777" w:rsidR="00A96673" w:rsidRPr="00806F89" w:rsidRDefault="00A96673" w:rsidP="004159B5">
      <w:pPr>
        <w:pStyle w:val="NormalWeb"/>
        <w:shd w:val="clear" w:color="auto" w:fill="FFFFFF"/>
        <w:spacing w:before="0" w:beforeAutospacing="0" w:after="0" w:afterAutospacing="0"/>
        <w:jc w:val="both"/>
        <w:rPr>
          <w:rFonts w:ascii="Century Gothic" w:hAnsi="Century Gothic" w:cs="Segoe UI"/>
          <w:color w:val="201F1E"/>
          <w:sz w:val="20"/>
          <w:szCs w:val="20"/>
          <w:bdr w:val="none" w:sz="0" w:space="0" w:color="auto" w:frame="1"/>
        </w:rPr>
      </w:pPr>
    </w:p>
    <w:p w14:paraId="0168B6DF" w14:textId="77777777" w:rsidR="00A96673" w:rsidRPr="00806F89" w:rsidRDefault="00A96673" w:rsidP="0031048B">
      <w:pPr>
        <w:pStyle w:val="NormalWeb"/>
        <w:numPr>
          <w:ilvl w:val="0"/>
          <w:numId w:val="20"/>
        </w:numPr>
        <w:shd w:val="clear" w:color="auto" w:fill="FFFFFF"/>
        <w:spacing w:before="0" w:beforeAutospacing="0" w:after="0" w:afterAutospacing="0"/>
        <w:ind w:left="0"/>
        <w:jc w:val="both"/>
        <w:rPr>
          <w:rFonts w:ascii="Century Gothic" w:hAnsi="Century Gothic" w:cs="Segoe UI"/>
          <w:color w:val="201F1E"/>
          <w:sz w:val="20"/>
          <w:szCs w:val="20"/>
          <w:bdr w:val="none" w:sz="0" w:space="0" w:color="auto" w:frame="1"/>
        </w:rPr>
      </w:pPr>
      <w:r w:rsidRPr="00806F89">
        <w:rPr>
          <w:rFonts w:ascii="Century Gothic" w:hAnsi="Century Gothic" w:cs="Segoe UI"/>
          <w:color w:val="201F1E"/>
          <w:sz w:val="20"/>
          <w:szCs w:val="20"/>
          <w:bdr w:val="none" w:sz="0" w:space="0" w:color="auto" w:frame="1"/>
        </w:rPr>
        <w:t>Desde el Perfil Regional haz clic en la opción Menú “Administración ".</w:t>
      </w:r>
    </w:p>
    <w:p w14:paraId="293C3466"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05B2E70E"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noProof/>
          <w:kern w:val="32"/>
          <w:sz w:val="20"/>
          <w:szCs w:val="20"/>
          <w:lang w:eastAsia="es-ES"/>
        </w:rPr>
        <w:drawing>
          <wp:inline distT="0" distB="0" distL="0" distR="0" wp14:anchorId="758C34C0" wp14:editId="1ED0AC0D">
            <wp:extent cx="5612130" cy="1985631"/>
            <wp:effectExtent l="19050" t="19050" r="26670" b="15240"/>
            <wp:docPr id="192110034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00348" name="Imagen 1" descr="Interfaz de usuario gráfica, Texto, Aplicación, Correo electrónico&#10;&#10;Descripción generada automáticamente"/>
                    <pic:cNvPicPr/>
                  </pic:nvPicPr>
                  <pic:blipFill>
                    <a:blip r:embed="rId108"/>
                    <a:stretch>
                      <a:fillRect/>
                    </a:stretch>
                  </pic:blipFill>
                  <pic:spPr>
                    <a:xfrm>
                      <a:off x="0" y="0"/>
                      <a:ext cx="5612130" cy="1985631"/>
                    </a:xfrm>
                    <a:prstGeom prst="rect">
                      <a:avLst/>
                    </a:prstGeom>
                    <a:ln w="9525">
                      <a:solidFill>
                        <a:schemeClr val="tx1"/>
                      </a:solidFill>
                    </a:ln>
                  </pic:spPr>
                </pic:pic>
              </a:graphicData>
            </a:graphic>
          </wp:inline>
        </w:drawing>
      </w:r>
    </w:p>
    <w:p w14:paraId="3B56B354"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74272C9C" w14:textId="77777777" w:rsidR="00A96673" w:rsidRPr="00806F89" w:rsidRDefault="00A96673" w:rsidP="0031048B">
      <w:pPr>
        <w:pStyle w:val="NormalWeb"/>
        <w:numPr>
          <w:ilvl w:val="0"/>
          <w:numId w:val="20"/>
        </w:numPr>
        <w:shd w:val="clear" w:color="auto" w:fill="FFFFFF"/>
        <w:spacing w:before="0" w:beforeAutospacing="0" w:after="0" w:afterAutospacing="0"/>
        <w:ind w:left="0"/>
        <w:jc w:val="both"/>
        <w:rPr>
          <w:rFonts w:ascii="Century Gothic" w:eastAsia="Arial Unicode MS" w:hAnsi="Century Gothic"/>
          <w:kern w:val="32"/>
          <w:sz w:val="20"/>
          <w:szCs w:val="20"/>
          <w:lang w:eastAsia="es-ES"/>
        </w:rPr>
      </w:pPr>
      <w:r w:rsidRPr="00806F89">
        <w:rPr>
          <w:rFonts w:ascii="Century Gothic" w:eastAsia="Arial Unicode MS" w:hAnsi="Century Gothic"/>
          <w:kern w:val="32"/>
          <w:sz w:val="20"/>
          <w:szCs w:val="20"/>
          <w:lang w:eastAsia="es-ES"/>
        </w:rPr>
        <w:t xml:space="preserve">Dentro del Menú de Administrador, verás varias opciones desplegadas. Localiza la opción específica que dice "Administrador de Comisión Examinadora". </w:t>
      </w:r>
    </w:p>
    <w:p w14:paraId="33006A87" w14:textId="77777777" w:rsidR="0050213F" w:rsidRPr="00806F89" w:rsidRDefault="0050213F" w:rsidP="0031048B">
      <w:pPr>
        <w:pStyle w:val="NormalWeb"/>
        <w:numPr>
          <w:ilvl w:val="0"/>
          <w:numId w:val="20"/>
        </w:numPr>
        <w:shd w:val="clear" w:color="auto" w:fill="FFFFFF"/>
        <w:spacing w:before="0" w:beforeAutospacing="0" w:after="0" w:afterAutospacing="0"/>
        <w:ind w:left="0"/>
        <w:jc w:val="both"/>
        <w:rPr>
          <w:rFonts w:ascii="Century Gothic" w:eastAsia="Arial Unicode MS" w:hAnsi="Century Gothic"/>
          <w:kern w:val="32"/>
          <w:sz w:val="20"/>
          <w:szCs w:val="20"/>
          <w:lang w:eastAsia="es-ES"/>
        </w:rPr>
      </w:pPr>
    </w:p>
    <w:p w14:paraId="1DE761F9"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noProof/>
          <w:kern w:val="32"/>
          <w:sz w:val="20"/>
          <w:szCs w:val="20"/>
          <w:lang w:eastAsia="es-ES"/>
        </w:rPr>
        <w:drawing>
          <wp:inline distT="0" distB="0" distL="0" distR="0" wp14:anchorId="466543C4" wp14:editId="35E59643">
            <wp:extent cx="5275631" cy="1738248"/>
            <wp:effectExtent l="19050" t="19050" r="20320" b="14605"/>
            <wp:docPr id="10531838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8382" name="Imagen 1" descr="Interfaz de usuario gráfica, Aplicación, Word&#10;&#10;Descripción generada automáticamente"/>
                    <pic:cNvPicPr/>
                  </pic:nvPicPr>
                  <pic:blipFill>
                    <a:blip r:embed="rId109"/>
                    <a:stretch>
                      <a:fillRect/>
                    </a:stretch>
                  </pic:blipFill>
                  <pic:spPr>
                    <a:xfrm>
                      <a:off x="0" y="0"/>
                      <a:ext cx="5287433" cy="1742137"/>
                    </a:xfrm>
                    <a:prstGeom prst="rect">
                      <a:avLst/>
                    </a:prstGeom>
                    <a:ln w="9525">
                      <a:solidFill>
                        <a:schemeClr val="tx1"/>
                      </a:solidFill>
                    </a:ln>
                  </pic:spPr>
                </pic:pic>
              </a:graphicData>
            </a:graphic>
          </wp:inline>
        </w:drawing>
      </w:r>
    </w:p>
    <w:p w14:paraId="4A454160" w14:textId="77777777" w:rsidR="0050213F" w:rsidRPr="00806F89" w:rsidRDefault="0050213F" w:rsidP="0050213F">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50A64654" w14:textId="320378FD" w:rsidR="00A96673" w:rsidRPr="00806F89" w:rsidRDefault="00A96673" w:rsidP="0031048B">
      <w:pPr>
        <w:pStyle w:val="NormalWeb"/>
        <w:numPr>
          <w:ilvl w:val="0"/>
          <w:numId w:val="20"/>
        </w:numPr>
        <w:shd w:val="clear" w:color="auto" w:fill="FFFFFF"/>
        <w:spacing w:before="0" w:beforeAutospacing="0" w:after="0" w:afterAutospacing="0"/>
        <w:ind w:left="0"/>
        <w:jc w:val="both"/>
        <w:rPr>
          <w:rFonts w:ascii="Century Gothic" w:eastAsia="Arial Unicode MS" w:hAnsi="Century Gothic"/>
          <w:kern w:val="32"/>
          <w:sz w:val="20"/>
          <w:szCs w:val="20"/>
          <w:lang w:eastAsia="es-ES"/>
        </w:rPr>
      </w:pPr>
      <w:r w:rsidRPr="00806F89">
        <w:rPr>
          <w:rFonts w:ascii="Century Gothic" w:eastAsia="Arial Unicode MS" w:hAnsi="Century Gothic"/>
          <w:kern w:val="32"/>
          <w:sz w:val="20"/>
          <w:szCs w:val="20"/>
          <w:lang w:eastAsia="es-ES"/>
        </w:rPr>
        <w:t>Una vez dentro del "Administrador de Comisión Examinadora", deberá seleccionar el año, proceso, periodo y estado:</w:t>
      </w:r>
    </w:p>
    <w:p w14:paraId="15E4D930"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076CC3A8"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noProof/>
          <w:kern w:val="32"/>
          <w:sz w:val="20"/>
          <w:szCs w:val="20"/>
          <w:lang w:eastAsia="es-ES"/>
        </w:rPr>
        <w:lastRenderedPageBreak/>
        <w:drawing>
          <wp:inline distT="0" distB="0" distL="0" distR="0" wp14:anchorId="43C25CEF" wp14:editId="12741970">
            <wp:extent cx="5612130" cy="2209165"/>
            <wp:effectExtent l="19050" t="19050" r="26670" b="19685"/>
            <wp:docPr id="1931645706"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45706" name="Imagen 1" descr="Interfaz de usuario gráfica, Aplicación, Teams&#10;&#10;Descripción generada automáticamente"/>
                    <pic:cNvPicPr/>
                  </pic:nvPicPr>
                  <pic:blipFill>
                    <a:blip r:embed="rId110"/>
                    <a:stretch>
                      <a:fillRect/>
                    </a:stretch>
                  </pic:blipFill>
                  <pic:spPr>
                    <a:xfrm>
                      <a:off x="0" y="0"/>
                      <a:ext cx="5612130" cy="2209165"/>
                    </a:xfrm>
                    <a:prstGeom prst="rect">
                      <a:avLst/>
                    </a:prstGeom>
                    <a:ln w="9525">
                      <a:solidFill>
                        <a:schemeClr val="tx1"/>
                      </a:solidFill>
                    </a:ln>
                  </pic:spPr>
                </pic:pic>
              </a:graphicData>
            </a:graphic>
          </wp:inline>
        </w:drawing>
      </w:r>
    </w:p>
    <w:p w14:paraId="729AC6DD"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36CC0D63" w14:textId="77777777" w:rsidR="00A96673" w:rsidRPr="00806F89" w:rsidRDefault="00A96673" w:rsidP="0031048B">
      <w:pPr>
        <w:pStyle w:val="NormalWeb"/>
        <w:numPr>
          <w:ilvl w:val="0"/>
          <w:numId w:val="20"/>
        </w:numPr>
        <w:shd w:val="clear" w:color="auto" w:fill="FFFFFF"/>
        <w:spacing w:before="0" w:beforeAutospacing="0" w:after="0" w:afterAutospacing="0"/>
        <w:ind w:left="0"/>
        <w:jc w:val="both"/>
        <w:rPr>
          <w:rFonts w:ascii="Century Gothic" w:eastAsia="Arial Unicode MS" w:hAnsi="Century Gothic"/>
          <w:kern w:val="32"/>
          <w:sz w:val="20"/>
          <w:szCs w:val="20"/>
          <w:lang w:eastAsia="es-ES"/>
        </w:rPr>
      </w:pPr>
      <w:r w:rsidRPr="00806F89">
        <w:rPr>
          <w:rFonts w:ascii="Century Gothic" w:eastAsia="Arial Unicode MS" w:hAnsi="Century Gothic"/>
          <w:kern w:val="32"/>
          <w:sz w:val="20"/>
          <w:szCs w:val="20"/>
          <w:lang w:eastAsia="es-ES"/>
        </w:rPr>
        <w:t>Donde existen varios estados correspondientes a la comisión Examinadora por nivel educativo.</w:t>
      </w:r>
    </w:p>
    <w:p w14:paraId="4D2A679B"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6ED57A93"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hAnsi="Century Gothic"/>
          <w:noProof/>
          <w:sz w:val="20"/>
          <w:szCs w:val="20"/>
        </w:rPr>
        <mc:AlternateContent>
          <mc:Choice Requires="wps">
            <w:drawing>
              <wp:anchor distT="0" distB="0" distL="114300" distR="114300" simplePos="0" relativeHeight="251658264" behindDoc="0" locked="0" layoutInCell="1" allowOverlap="1" wp14:anchorId="0B00A4A6" wp14:editId="2FC86983">
                <wp:simplePos x="0" y="0"/>
                <wp:positionH relativeFrom="column">
                  <wp:posOffset>551815</wp:posOffset>
                </wp:positionH>
                <wp:positionV relativeFrom="paragraph">
                  <wp:posOffset>1601470</wp:posOffset>
                </wp:positionV>
                <wp:extent cx="842579" cy="551914"/>
                <wp:effectExtent l="0" t="0" r="15240" b="19685"/>
                <wp:wrapNone/>
                <wp:docPr id="1860999960" name="Rectángulo 1"/>
                <wp:cNvGraphicFramePr/>
                <a:graphic xmlns:a="http://schemas.openxmlformats.org/drawingml/2006/main">
                  <a:graphicData uri="http://schemas.microsoft.com/office/word/2010/wordprocessingShape">
                    <wps:wsp>
                      <wps:cNvSpPr/>
                      <wps:spPr>
                        <a:xfrm>
                          <a:off x="0" y="0"/>
                          <a:ext cx="842579" cy="5519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73788" id="Rectángulo 1" o:spid="_x0000_s1026" style="position:absolute;margin-left:43.45pt;margin-top:126.1pt;width:66.35pt;height:43.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" filled="f" strokecolor="red" strokeweight="1.5pt"/>
            </w:pict>
          </mc:Fallback>
        </mc:AlternateContent>
      </w:r>
      <w:r w:rsidRPr="00806F89">
        <w:rPr>
          <w:rFonts w:ascii="Century Gothic" w:hAnsi="Century Gothic"/>
          <w:noProof/>
          <w:sz w:val="20"/>
          <w:szCs w:val="20"/>
        </w:rPr>
        <w:drawing>
          <wp:inline distT="0" distB="0" distL="0" distR="0" wp14:anchorId="044C146D" wp14:editId="75B85623">
            <wp:extent cx="4576445" cy="2808605"/>
            <wp:effectExtent l="19050" t="19050" r="14605" b="10795"/>
            <wp:docPr id="60682959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29596" name="Imagen 1" descr="Interfaz de usuario gráfica, Texto, Aplicación, Correo electrónico&#10;&#10;Descripción generada automáticamente"/>
                    <pic:cNvPicPr/>
                  </pic:nvPicPr>
                  <pic:blipFill rotWithShape="1">
                    <a:blip r:embed="rId111"/>
                    <a:srcRect l="11079" t="11124" r="13310" b="6366"/>
                    <a:stretch/>
                  </pic:blipFill>
                  <pic:spPr bwMode="auto">
                    <a:xfrm>
                      <a:off x="0" y="0"/>
                      <a:ext cx="4591024" cy="281755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ECC4E5E"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b/>
          <w:bCs/>
          <w:kern w:val="32"/>
          <w:sz w:val="20"/>
          <w:szCs w:val="20"/>
          <w:u w:val="single"/>
          <w:lang w:eastAsia="es-ES"/>
        </w:rPr>
      </w:pPr>
    </w:p>
    <w:p w14:paraId="4EE73474" w14:textId="77777777" w:rsidR="00A96673" w:rsidRPr="00806F89" w:rsidRDefault="00A96673" w:rsidP="0050213F">
      <w:pPr>
        <w:pStyle w:val="NormalWeb"/>
        <w:shd w:val="clear" w:color="auto" w:fill="FFFFFF"/>
        <w:spacing w:before="120" w:beforeAutospacing="0" w:after="12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b/>
          <w:bCs/>
          <w:kern w:val="32"/>
          <w:sz w:val="20"/>
          <w:szCs w:val="20"/>
          <w:u w:val="single"/>
          <w:lang w:eastAsia="es-ES"/>
        </w:rPr>
        <w:t xml:space="preserve">Abiertas: </w:t>
      </w:r>
      <w:r w:rsidRPr="00806F89">
        <w:rPr>
          <w:rFonts w:ascii="Century Gothic" w:eastAsia="Arial Unicode MS" w:hAnsi="Century Gothic"/>
          <w:kern w:val="32"/>
          <w:sz w:val="20"/>
          <w:szCs w:val="20"/>
          <w:lang w:eastAsia="es-ES"/>
        </w:rPr>
        <w:t>Ingreso parcial, pendiente de aprobación.</w:t>
      </w:r>
    </w:p>
    <w:p w14:paraId="16D42AD9" w14:textId="77777777" w:rsidR="00A96673" w:rsidRPr="00806F89" w:rsidRDefault="00A96673" w:rsidP="0050213F">
      <w:pPr>
        <w:pStyle w:val="NormalWeb"/>
        <w:shd w:val="clear" w:color="auto" w:fill="FFFFFF"/>
        <w:spacing w:before="120" w:beforeAutospacing="0" w:after="120" w:afterAutospacing="0"/>
        <w:jc w:val="both"/>
        <w:rPr>
          <w:rFonts w:ascii="Century Gothic" w:eastAsia="Arial Unicode MS" w:hAnsi="Century Gothic"/>
          <w:b/>
          <w:bCs/>
          <w:kern w:val="32"/>
          <w:sz w:val="20"/>
          <w:szCs w:val="20"/>
          <w:u w:val="single"/>
          <w:lang w:eastAsia="es-ES"/>
        </w:rPr>
      </w:pPr>
      <w:r w:rsidRPr="00806F89">
        <w:rPr>
          <w:rFonts w:ascii="Century Gothic" w:eastAsia="Arial Unicode MS" w:hAnsi="Century Gothic"/>
          <w:b/>
          <w:bCs/>
          <w:kern w:val="32"/>
          <w:sz w:val="20"/>
          <w:szCs w:val="20"/>
          <w:u w:val="single"/>
          <w:lang w:eastAsia="es-ES"/>
        </w:rPr>
        <w:t xml:space="preserve">Enviada: </w:t>
      </w:r>
      <w:r w:rsidRPr="00806F89">
        <w:rPr>
          <w:rFonts w:ascii="Century Gothic" w:eastAsia="Arial Unicode MS" w:hAnsi="Century Gothic"/>
          <w:kern w:val="32"/>
          <w:sz w:val="20"/>
          <w:szCs w:val="20"/>
          <w:lang w:eastAsia="es-ES"/>
        </w:rPr>
        <w:t>Comisión examinadora enviada para revisión.</w:t>
      </w:r>
    </w:p>
    <w:p w14:paraId="647C7F1A" w14:textId="77777777" w:rsidR="00A96673" w:rsidRPr="00806F89" w:rsidRDefault="00A96673" w:rsidP="0050213F">
      <w:pPr>
        <w:pStyle w:val="NormalWeb"/>
        <w:shd w:val="clear" w:color="auto" w:fill="FFFFFF"/>
        <w:spacing w:before="120" w:beforeAutospacing="0" w:after="12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b/>
          <w:bCs/>
          <w:kern w:val="32"/>
          <w:sz w:val="20"/>
          <w:szCs w:val="20"/>
          <w:u w:val="single"/>
          <w:lang w:eastAsia="es-ES"/>
        </w:rPr>
        <w:t xml:space="preserve">Rechazada: </w:t>
      </w:r>
      <w:r w:rsidRPr="00806F89">
        <w:rPr>
          <w:rFonts w:ascii="Century Gothic" w:eastAsia="Arial Unicode MS" w:hAnsi="Century Gothic"/>
          <w:kern w:val="32"/>
          <w:sz w:val="20"/>
          <w:szCs w:val="20"/>
          <w:lang w:eastAsia="es-ES"/>
        </w:rPr>
        <w:t>Errores identificados; requiere corrección.</w:t>
      </w:r>
    </w:p>
    <w:p w14:paraId="1724F219" w14:textId="77777777" w:rsidR="00A96673" w:rsidRPr="00806F89" w:rsidRDefault="00A96673" w:rsidP="0050213F">
      <w:pPr>
        <w:pStyle w:val="NormalWeb"/>
        <w:shd w:val="clear" w:color="auto" w:fill="FFFFFF"/>
        <w:spacing w:before="120" w:beforeAutospacing="0" w:after="120" w:afterAutospacing="0"/>
        <w:jc w:val="both"/>
        <w:rPr>
          <w:rFonts w:ascii="Century Gothic" w:eastAsia="Arial Unicode MS" w:hAnsi="Century Gothic"/>
          <w:b/>
          <w:bCs/>
          <w:kern w:val="32"/>
          <w:sz w:val="20"/>
          <w:szCs w:val="20"/>
          <w:u w:val="single"/>
          <w:lang w:eastAsia="es-ES"/>
        </w:rPr>
      </w:pPr>
      <w:r w:rsidRPr="00806F89">
        <w:rPr>
          <w:rFonts w:ascii="Century Gothic" w:eastAsia="Arial Unicode MS" w:hAnsi="Century Gothic"/>
          <w:b/>
          <w:bCs/>
          <w:kern w:val="32"/>
          <w:sz w:val="20"/>
          <w:szCs w:val="20"/>
          <w:u w:val="single"/>
          <w:lang w:eastAsia="es-ES"/>
        </w:rPr>
        <w:t xml:space="preserve">Aprobada: </w:t>
      </w:r>
      <w:r w:rsidRPr="00806F89">
        <w:rPr>
          <w:rFonts w:ascii="Century Gothic" w:eastAsia="Arial Unicode MS" w:hAnsi="Century Gothic"/>
          <w:kern w:val="32"/>
          <w:sz w:val="20"/>
          <w:szCs w:val="20"/>
          <w:lang w:eastAsia="es-ES"/>
        </w:rPr>
        <w:t>Comisión examinadora correcta según contrato.</w:t>
      </w:r>
    </w:p>
    <w:p w14:paraId="7F6860E6" w14:textId="77777777" w:rsidR="00A96673" w:rsidRPr="00806F89" w:rsidRDefault="00A96673" w:rsidP="0050213F">
      <w:pPr>
        <w:pStyle w:val="NormalWeb"/>
        <w:shd w:val="clear" w:color="auto" w:fill="FFFFFF"/>
        <w:spacing w:before="120" w:beforeAutospacing="0" w:after="120" w:afterAutospacing="0"/>
        <w:jc w:val="both"/>
        <w:rPr>
          <w:rFonts w:ascii="Century Gothic" w:eastAsia="Arial Unicode MS" w:hAnsi="Century Gothic"/>
          <w:b/>
          <w:bCs/>
          <w:kern w:val="32"/>
          <w:sz w:val="20"/>
          <w:szCs w:val="20"/>
          <w:u w:val="single"/>
          <w:lang w:eastAsia="es-ES"/>
        </w:rPr>
      </w:pPr>
      <w:r w:rsidRPr="00806F89">
        <w:rPr>
          <w:rFonts w:ascii="Century Gothic" w:eastAsia="Arial Unicode MS" w:hAnsi="Century Gothic"/>
          <w:b/>
          <w:bCs/>
          <w:kern w:val="32"/>
          <w:sz w:val="20"/>
          <w:szCs w:val="20"/>
          <w:u w:val="single"/>
          <w:lang w:eastAsia="es-ES"/>
        </w:rPr>
        <w:t>Cerrada:</w:t>
      </w:r>
      <w:r w:rsidRPr="00806F89">
        <w:rPr>
          <w:rFonts w:ascii="Century Gothic" w:eastAsia="Arial Unicode MS" w:hAnsi="Century Gothic"/>
          <w:kern w:val="32"/>
          <w:sz w:val="20"/>
          <w:szCs w:val="20"/>
          <w:lang w:eastAsia="es-ES"/>
        </w:rPr>
        <w:t xml:space="preserve"> Comisión examinadora cerrada después de revisión final.</w:t>
      </w:r>
    </w:p>
    <w:p w14:paraId="625A641E"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b/>
          <w:bCs/>
          <w:kern w:val="32"/>
          <w:sz w:val="20"/>
          <w:szCs w:val="20"/>
          <w:u w:val="single"/>
          <w:lang w:eastAsia="es-ES"/>
        </w:rPr>
      </w:pPr>
      <w:r w:rsidRPr="00806F89">
        <w:rPr>
          <w:rFonts w:ascii="Century Gothic" w:eastAsia="Arial Unicode MS" w:hAnsi="Century Gothic"/>
          <w:b/>
          <w:bCs/>
          <w:kern w:val="32"/>
          <w:sz w:val="20"/>
          <w:szCs w:val="20"/>
          <w:u w:val="single"/>
          <w:lang w:eastAsia="es-ES"/>
        </w:rPr>
        <w:br/>
      </w:r>
    </w:p>
    <w:p w14:paraId="40BFC9CF" w14:textId="77777777" w:rsidR="00A96673" w:rsidRPr="00806F89" w:rsidRDefault="00A96673" w:rsidP="0031048B">
      <w:pPr>
        <w:pStyle w:val="NormalWeb"/>
        <w:numPr>
          <w:ilvl w:val="0"/>
          <w:numId w:val="20"/>
        </w:numPr>
        <w:shd w:val="clear" w:color="auto" w:fill="FFFFFF"/>
        <w:spacing w:before="0" w:beforeAutospacing="0" w:after="0" w:afterAutospacing="0"/>
        <w:ind w:left="0"/>
        <w:jc w:val="both"/>
        <w:rPr>
          <w:rFonts w:ascii="Century Gothic" w:eastAsia="Arial Unicode MS" w:hAnsi="Century Gothic"/>
          <w:kern w:val="32"/>
          <w:sz w:val="20"/>
          <w:szCs w:val="20"/>
          <w:lang w:eastAsia="es-ES"/>
        </w:rPr>
      </w:pPr>
      <w:r w:rsidRPr="00806F89">
        <w:rPr>
          <w:rFonts w:ascii="Century Gothic" w:eastAsia="Arial Unicode MS" w:hAnsi="Century Gothic"/>
          <w:kern w:val="32"/>
          <w:sz w:val="20"/>
          <w:szCs w:val="20"/>
          <w:lang w:eastAsia="es-ES"/>
        </w:rPr>
        <w:t xml:space="preserve">Donde EPJA NR visualizara una tabla con diferentes columnas el </w:t>
      </w:r>
      <w:proofErr w:type="spellStart"/>
      <w:r w:rsidRPr="00806F89">
        <w:rPr>
          <w:rFonts w:ascii="Century Gothic" w:eastAsia="Arial Unicode MS" w:hAnsi="Century Gothic"/>
          <w:kern w:val="32"/>
          <w:sz w:val="20"/>
          <w:szCs w:val="20"/>
          <w:lang w:eastAsia="es-ES"/>
        </w:rPr>
        <w:t>Rbd</w:t>
      </w:r>
      <w:proofErr w:type="spellEnd"/>
      <w:r w:rsidRPr="00806F89">
        <w:rPr>
          <w:rFonts w:ascii="Century Gothic" w:eastAsia="Arial Unicode MS" w:hAnsi="Century Gothic"/>
          <w:kern w:val="32"/>
          <w:sz w:val="20"/>
          <w:szCs w:val="20"/>
          <w:lang w:eastAsia="es-ES"/>
        </w:rPr>
        <w:t>, Nombre del establecimiento, fecha de la solicitud de revisión, Modalidad, Nivel educativo, estado y acción.</w:t>
      </w:r>
    </w:p>
    <w:p w14:paraId="4CF66401" w14:textId="77777777" w:rsidR="00785AF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noProof/>
          <w:kern w:val="32"/>
          <w:sz w:val="20"/>
          <w:szCs w:val="20"/>
          <w:lang w:eastAsia="es-ES"/>
        </w:rPr>
        <w:lastRenderedPageBreak/>
        <mc:AlternateContent>
          <mc:Choice Requires="wps">
            <w:drawing>
              <wp:anchor distT="0" distB="0" distL="114300" distR="114300" simplePos="0" relativeHeight="251658257" behindDoc="0" locked="0" layoutInCell="1" allowOverlap="1" wp14:anchorId="3BCD73ED" wp14:editId="17054F7D">
                <wp:simplePos x="0" y="0"/>
                <wp:positionH relativeFrom="column">
                  <wp:posOffset>78740</wp:posOffset>
                </wp:positionH>
                <wp:positionV relativeFrom="paragraph">
                  <wp:posOffset>1958340</wp:posOffset>
                </wp:positionV>
                <wp:extent cx="5248910" cy="1573530"/>
                <wp:effectExtent l="15875" t="17780" r="21590" b="18415"/>
                <wp:wrapNone/>
                <wp:docPr id="5786287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1573530"/>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DC7E3" id="Rectangle 13" o:spid="_x0000_s1026" style="position:absolute;margin-left:6.2pt;margin-top:154.2pt;width:413.3pt;height:123.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" filled="f" strokecolor="red" strokeweight="2.25pt"/>
            </w:pict>
          </mc:Fallback>
        </mc:AlternateContent>
      </w:r>
      <w:r w:rsidRPr="00806F89">
        <w:rPr>
          <w:rFonts w:ascii="Century Gothic" w:eastAsia="Arial Unicode MS" w:hAnsi="Century Gothic"/>
          <w:noProof/>
          <w:kern w:val="32"/>
          <w:sz w:val="20"/>
          <w:szCs w:val="20"/>
          <w:lang w:eastAsia="es-ES"/>
        </w:rPr>
        <w:drawing>
          <wp:inline distT="0" distB="0" distL="0" distR="0" wp14:anchorId="18BB5D61" wp14:editId="66FA15BF">
            <wp:extent cx="5612130" cy="3556000"/>
            <wp:effectExtent l="19050" t="19050" r="26670" b="25400"/>
            <wp:docPr id="144963480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34808" name="Imagen 1" descr="Interfaz de usuario gráfica, Texto, Aplicación, Correo electrónico&#10;&#10;Descripción generada automáticamente"/>
                    <pic:cNvPicPr/>
                  </pic:nvPicPr>
                  <pic:blipFill>
                    <a:blip r:embed="rId112"/>
                    <a:stretch>
                      <a:fillRect/>
                    </a:stretch>
                  </pic:blipFill>
                  <pic:spPr>
                    <a:xfrm>
                      <a:off x="0" y="0"/>
                      <a:ext cx="5612130" cy="3556000"/>
                    </a:xfrm>
                    <a:prstGeom prst="rect">
                      <a:avLst/>
                    </a:prstGeom>
                    <a:ln w="9525">
                      <a:solidFill>
                        <a:schemeClr val="tx1"/>
                      </a:solidFill>
                    </a:ln>
                  </pic:spPr>
                </pic:pic>
              </a:graphicData>
            </a:graphic>
          </wp:inline>
        </w:drawing>
      </w:r>
      <w:r w:rsidRPr="00806F89">
        <w:rPr>
          <w:rFonts w:ascii="Century Gothic" w:eastAsia="Arial Unicode MS" w:hAnsi="Century Gothic"/>
          <w:kern w:val="32"/>
          <w:sz w:val="20"/>
          <w:szCs w:val="20"/>
          <w:lang w:eastAsia="es-ES"/>
        </w:rPr>
        <w:br/>
      </w:r>
      <w:r w:rsidRPr="00806F89">
        <w:rPr>
          <w:rFonts w:ascii="Century Gothic" w:eastAsia="Arial Unicode MS" w:hAnsi="Century Gothic"/>
          <w:kern w:val="32"/>
          <w:sz w:val="20"/>
          <w:szCs w:val="20"/>
          <w:lang w:eastAsia="es-ES"/>
        </w:rPr>
        <w:br/>
      </w:r>
      <w:r w:rsidRPr="00806F89">
        <w:rPr>
          <w:rFonts w:ascii="Century Gothic" w:eastAsia="Arial Unicode MS" w:hAnsi="Century Gothic"/>
          <w:kern w:val="32"/>
          <w:sz w:val="20"/>
          <w:szCs w:val="20"/>
          <w:lang w:eastAsia="es-ES"/>
        </w:rPr>
        <w:br/>
      </w:r>
      <w:r w:rsidRPr="00806F89">
        <w:rPr>
          <w:rFonts w:ascii="Century Gothic" w:eastAsia="Arial Unicode MS" w:hAnsi="Century Gothic"/>
          <w:b/>
          <w:bCs/>
          <w:kern w:val="32"/>
          <w:sz w:val="20"/>
          <w:szCs w:val="20"/>
          <w:lang w:eastAsia="es-ES"/>
        </w:rPr>
        <w:t>IMPORTANTE:</w:t>
      </w:r>
      <w:r w:rsidRPr="00806F89">
        <w:rPr>
          <w:rFonts w:ascii="Century Gothic" w:eastAsia="Arial Unicode MS" w:hAnsi="Century Gothic"/>
          <w:kern w:val="32"/>
          <w:sz w:val="20"/>
          <w:szCs w:val="20"/>
          <w:lang w:eastAsia="es-ES"/>
        </w:rPr>
        <w:t xml:space="preserve"> Ustedes deben revisar siempre el estado “ENVIADA” donde encontrarán las comisiones enviadas a revisión donde deberán seleccionar la columna de </w:t>
      </w:r>
      <w:r w:rsidRPr="00806F89">
        <w:rPr>
          <w:rFonts w:ascii="Century Gothic" w:eastAsia="Arial Unicode MS" w:hAnsi="Century Gothic"/>
          <w:b/>
          <w:bCs/>
          <w:kern w:val="32"/>
          <w:sz w:val="20"/>
          <w:szCs w:val="20"/>
          <w:lang w:eastAsia="es-ES"/>
        </w:rPr>
        <w:t>“Acción”</w:t>
      </w:r>
      <w:r w:rsidRPr="00806F89">
        <w:rPr>
          <w:rFonts w:ascii="Century Gothic" w:eastAsia="Arial Unicode MS" w:hAnsi="Century Gothic"/>
          <w:kern w:val="32"/>
          <w:sz w:val="20"/>
          <w:szCs w:val="20"/>
          <w:lang w:eastAsia="es-ES"/>
        </w:rPr>
        <w:t xml:space="preserve"> para visualizar la comisión examinadora por entidad examinadora y nivel educativo para </w:t>
      </w:r>
      <w:r w:rsidRPr="00806F89">
        <w:rPr>
          <w:rFonts w:ascii="Century Gothic" w:eastAsia="Arial Unicode MS" w:hAnsi="Century Gothic"/>
          <w:b/>
          <w:bCs/>
          <w:kern w:val="32"/>
          <w:sz w:val="20"/>
          <w:szCs w:val="20"/>
          <w:u w:val="single"/>
          <w:lang w:eastAsia="es-ES"/>
        </w:rPr>
        <w:t>“Aprobar”</w:t>
      </w:r>
      <w:r w:rsidRPr="00806F89">
        <w:rPr>
          <w:rFonts w:ascii="Century Gothic" w:eastAsia="Arial Unicode MS" w:hAnsi="Century Gothic"/>
          <w:kern w:val="32"/>
          <w:sz w:val="20"/>
          <w:szCs w:val="20"/>
          <w:lang w:eastAsia="es-ES"/>
        </w:rPr>
        <w:t xml:space="preserve"> o </w:t>
      </w:r>
      <w:r w:rsidRPr="00806F89">
        <w:rPr>
          <w:rFonts w:ascii="Century Gothic" w:eastAsia="Arial Unicode MS" w:hAnsi="Century Gothic"/>
          <w:b/>
          <w:bCs/>
          <w:kern w:val="32"/>
          <w:sz w:val="20"/>
          <w:szCs w:val="20"/>
          <w:u w:val="single"/>
          <w:lang w:eastAsia="es-ES"/>
        </w:rPr>
        <w:t>“Rechazar”</w:t>
      </w:r>
      <w:r w:rsidRPr="00806F89">
        <w:rPr>
          <w:rFonts w:ascii="Century Gothic" w:eastAsia="Arial Unicode MS" w:hAnsi="Century Gothic"/>
          <w:kern w:val="32"/>
          <w:sz w:val="20"/>
          <w:szCs w:val="20"/>
          <w:lang w:eastAsia="es-ES"/>
        </w:rPr>
        <w:t xml:space="preserve">. </w:t>
      </w:r>
    </w:p>
    <w:p w14:paraId="144FD1F8" w14:textId="2EB7CADD"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noProof/>
          <w:kern w:val="32"/>
          <w:sz w:val="20"/>
          <w:szCs w:val="20"/>
          <w:lang w:eastAsia="es-ES"/>
        </w:rPr>
        <mc:AlternateContent>
          <mc:Choice Requires="wps">
            <w:drawing>
              <wp:anchor distT="0" distB="0" distL="114300" distR="114300" simplePos="0" relativeHeight="251658258" behindDoc="0" locked="0" layoutInCell="1" allowOverlap="1" wp14:anchorId="2DE39167" wp14:editId="03A7F272">
                <wp:simplePos x="0" y="0"/>
                <wp:positionH relativeFrom="column">
                  <wp:posOffset>611505</wp:posOffset>
                </wp:positionH>
                <wp:positionV relativeFrom="paragraph">
                  <wp:posOffset>1731645</wp:posOffset>
                </wp:positionV>
                <wp:extent cx="1074420" cy="178435"/>
                <wp:effectExtent l="18415" t="12065" r="12065" b="9525"/>
                <wp:wrapNone/>
                <wp:docPr id="152677437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178435"/>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EA235" id="Rectangle 14" o:spid="_x0000_s1026" style="position:absolute;margin-left:48.15pt;margin-top:136.35pt;width:84.6pt;height:14.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" filled="f" strokecolor="red" strokeweight="1.5pt"/>
            </w:pict>
          </mc:Fallback>
        </mc:AlternateContent>
      </w:r>
      <w:r w:rsidRPr="00806F89">
        <w:rPr>
          <w:rFonts w:ascii="Century Gothic" w:eastAsia="Arial Unicode MS" w:hAnsi="Century Gothic"/>
          <w:kern w:val="32"/>
          <w:sz w:val="20"/>
          <w:szCs w:val="20"/>
          <w:lang w:eastAsia="es-ES"/>
        </w:rPr>
        <w:br/>
      </w:r>
      <w:r w:rsidRPr="00806F89">
        <w:rPr>
          <w:rFonts w:ascii="Century Gothic" w:eastAsia="Arial Unicode MS" w:hAnsi="Century Gothic"/>
          <w:kern w:val="32"/>
          <w:sz w:val="20"/>
          <w:szCs w:val="20"/>
          <w:lang w:eastAsia="es-ES"/>
        </w:rPr>
        <w:br/>
      </w:r>
      <w:r w:rsidRPr="00806F89">
        <w:rPr>
          <w:rFonts w:ascii="Century Gothic" w:eastAsia="Arial Unicode MS" w:hAnsi="Century Gothic"/>
          <w:noProof/>
          <w:kern w:val="32"/>
          <w:sz w:val="20"/>
          <w:szCs w:val="20"/>
          <w:lang w:eastAsia="es-ES"/>
        </w:rPr>
        <w:drawing>
          <wp:inline distT="0" distB="0" distL="0" distR="0" wp14:anchorId="5DD0ABF6" wp14:editId="2961DD40">
            <wp:extent cx="5612130" cy="3239770"/>
            <wp:effectExtent l="19050" t="19050" r="26670" b="17780"/>
            <wp:docPr id="55408955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89558" name="Imagen 1" descr="Interfaz de usuario gráfica, Texto, Aplicación&#10;&#10;Descripción generada automáticamente"/>
                    <pic:cNvPicPr/>
                  </pic:nvPicPr>
                  <pic:blipFill>
                    <a:blip r:embed="rId113"/>
                    <a:stretch>
                      <a:fillRect/>
                    </a:stretch>
                  </pic:blipFill>
                  <pic:spPr>
                    <a:xfrm>
                      <a:off x="0" y="0"/>
                      <a:ext cx="5612130" cy="3239770"/>
                    </a:xfrm>
                    <a:prstGeom prst="rect">
                      <a:avLst/>
                    </a:prstGeom>
                    <a:ln w="9525">
                      <a:solidFill>
                        <a:schemeClr val="tx1"/>
                      </a:solidFill>
                    </a:ln>
                  </pic:spPr>
                </pic:pic>
              </a:graphicData>
            </a:graphic>
          </wp:inline>
        </w:drawing>
      </w:r>
    </w:p>
    <w:p w14:paraId="5536CB2B"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noProof/>
          <w:kern w:val="32"/>
          <w:sz w:val="20"/>
          <w:szCs w:val="20"/>
          <w:lang w:eastAsia="es-ES"/>
        </w:rPr>
        <w:lastRenderedPageBreak/>
        <mc:AlternateContent>
          <mc:Choice Requires="wps">
            <w:drawing>
              <wp:anchor distT="0" distB="0" distL="114300" distR="114300" simplePos="0" relativeHeight="251658259" behindDoc="0" locked="0" layoutInCell="1" allowOverlap="1" wp14:anchorId="2A71B4C5" wp14:editId="454F5410">
                <wp:simplePos x="0" y="0"/>
                <wp:positionH relativeFrom="column">
                  <wp:posOffset>1105056</wp:posOffset>
                </wp:positionH>
                <wp:positionV relativeFrom="paragraph">
                  <wp:posOffset>1309478</wp:posOffset>
                </wp:positionV>
                <wp:extent cx="3248025" cy="1068004"/>
                <wp:effectExtent l="0" t="0" r="28575" b="18415"/>
                <wp:wrapNone/>
                <wp:docPr id="1031186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06800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E2244" id="Rectangle 18" o:spid="_x0000_s1026" style="position:absolute;margin-left:87pt;margin-top:103.1pt;width:255.75pt;height:84.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" filled="f" strokecolor="red" strokeweight="1.5pt"/>
            </w:pict>
          </mc:Fallback>
        </mc:AlternateContent>
      </w:r>
      <w:r w:rsidRPr="00806F89">
        <w:rPr>
          <w:rFonts w:ascii="Century Gothic" w:eastAsia="Arial Unicode MS" w:hAnsi="Century Gothic"/>
          <w:noProof/>
          <w:kern w:val="32"/>
          <w:sz w:val="20"/>
          <w:szCs w:val="20"/>
          <w:lang w:eastAsia="es-ES"/>
        </w:rPr>
        <w:drawing>
          <wp:inline distT="0" distB="0" distL="0" distR="0" wp14:anchorId="542445B2" wp14:editId="0E9297A8">
            <wp:extent cx="5612130" cy="3204210"/>
            <wp:effectExtent l="19050" t="19050" r="26670" b="15240"/>
            <wp:docPr id="68237021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70212" name="Imagen 1" descr="Interfaz de usuario gráfica, Texto, Aplicación, Correo electrónico&#10;&#10;Descripción generada automáticamente"/>
                    <pic:cNvPicPr/>
                  </pic:nvPicPr>
                  <pic:blipFill>
                    <a:blip r:embed="rId114"/>
                    <a:stretch>
                      <a:fillRect/>
                    </a:stretch>
                  </pic:blipFill>
                  <pic:spPr>
                    <a:xfrm>
                      <a:off x="0" y="0"/>
                      <a:ext cx="5612130" cy="3204210"/>
                    </a:xfrm>
                    <a:prstGeom prst="rect">
                      <a:avLst/>
                    </a:prstGeom>
                    <a:ln w="9525">
                      <a:solidFill>
                        <a:schemeClr val="tx1"/>
                      </a:solidFill>
                    </a:ln>
                  </pic:spPr>
                </pic:pic>
              </a:graphicData>
            </a:graphic>
          </wp:inline>
        </w:drawing>
      </w:r>
    </w:p>
    <w:p w14:paraId="321D13AD"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436F40C5"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1E149FB5"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kern w:val="32"/>
          <w:sz w:val="20"/>
          <w:szCs w:val="20"/>
          <w:lang w:eastAsia="es-ES"/>
        </w:rPr>
        <w:t>Las acciones que tiene EPJA RN son los siguientes:</w:t>
      </w:r>
    </w:p>
    <w:p w14:paraId="183FA9F0"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5D672517" w14:textId="77777777" w:rsidR="00A96673" w:rsidRPr="00806F89" w:rsidRDefault="00A96673" w:rsidP="0031048B">
      <w:pPr>
        <w:pStyle w:val="NormalWeb"/>
        <w:numPr>
          <w:ilvl w:val="0"/>
          <w:numId w:val="20"/>
        </w:numPr>
        <w:shd w:val="clear" w:color="auto" w:fill="FFFFFF"/>
        <w:spacing w:before="0" w:beforeAutospacing="0" w:after="0" w:afterAutospacing="0"/>
        <w:ind w:left="0"/>
        <w:jc w:val="both"/>
        <w:rPr>
          <w:rFonts w:ascii="Century Gothic" w:eastAsia="Arial Unicode MS" w:hAnsi="Century Gothic"/>
          <w:kern w:val="32"/>
          <w:sz w:val="20"/>
          <w:szCs w:val="20"/>
          <w:lang w:eastAsia="es-ES"/>
        </w:rPr>
      </w:pPr>
      <w:r w:rsidRPr="00806F89">
        <w:rPr>
          <w:rFonts w:ascii="Century Gothic" w:eastAsia="Arial Unicode MS" w:hAnsi="Century Gothic"/>
          <w:b/>
          <w:bCs/>
          <w:kern w:val="32"/>
          <w:sz w:val="20"/>
          <w:szCs w:val="20"/>
          <w:u w:val="single"/>
          <w:lang w:eastAsia="es-ES"/>
        </w:rPr>
        <w:t>Rechazado:</w:t>
      </w:r>
      <w:r w:rsidRPr="00806F89">
        <w:rPr>
          <w:rFonts w:ascii="Century Gothic" w:eastAsia="Arial Unicode MS" w:hAnsi="Century Gothic"/>
          <w:kern w:val="32"/>
          <w:sz w:val="20"/>
          <w:szCs w:val="20"/>
          <w:lang w:eastAsia="es-ES"/>
        </w:rPr>
        <w:t xml:space="preserve"> Si el registro de la comisión examinadora es incorrecto deberá ingresar un mensaje con el detalle a corregir y dar clic a “Rechazar Comisión”. El establecimiento desde su ambiente visualizara el mensaje y realizara las correcciones pertinentes para “Enviar Comisión a Validación” nuevamente.</w:t>
      </w:r>
    </w:p>
    <w:p w14:paraId="5906D971"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kern w:val="32"/>
          <w:sz w:val="20"/>
          <w:szCs w:val="20"/>
          <w:lang w:eastAsia="es-ES"/>
        </w:rPr>
        <w:br/>
        <w:t>Este proceso asegura una comunicación efectiva entre EPJA NR y el establecimiento, facilitando la corrección de cualquier error en la comisión examinadora antes de volver a enviarla para su validación.</w:t>
      </w:r>
    </w:p>
    <w:p w14:paraId="7AB61A2B" w14:textId="0B0FEAEC" w:rsidR="00A96673" w:rsidRPr="00806F89" w:rsidRDefault="00365F08" w:rsidP="00365F08">
      <w:pPr>
        <w:pStyle w:val="NormalWeb"/>
        <w:shd w:val="clear" w:color="auto" w:fill="FFFFFF"/>
        <w:spacing w:before="0" w:beforeAutospacing="0" w:after="0" w:afterAutospacing="0"/>
        <w:jc w:val="both"/>
        <w:rPr>
          <w:rFonts w:ascii="Century Gothic" w:eastAsia="Arial Unicode MS" w:hAnsi="Century Gothic"/>
          <w:b/>
          <w:bCs/>
          <w:kern w:val="32"/>
          <w:sz w:val="20"/>
          <w:szCs w:val="20"/>
          <w:u w:val="single"/>
          <w:lang w:eastAsia="es-ES"/>
        </w:rPr>
      </w:pPr>
      <w:r w:rsidRPr="00806F89">
        <w:rPr>
          <w:rFonts w:ascii="Century Gothic" w:hAnsi="Century Gothic"/>
          <w:noProof/>
        </w:rPr>
        <w:drawing>
          <wp:inline distT="0" distB="0" distL="0" distR="0" wp14:anchorId="230387AD" wp14:editId="5D2B34D4">
            <wp:extent cx="6692900" cy="3829050"/>
            <wp:effectExtent l="0" t="0" r="0" b="0"/>
            <wp:docPr id="88988434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84347" name="Imagen 1" descr="Interfaz de usuario gráfica, Texto, Aplicación&#10;&#10;Descripción generada automáticamente"/>
                    <pic:cNvPicPr/>
                  </pic:nvPicPr>
                  <pic:blipFill>
                    <a:blip r:embed="rId115"/>
                    <a:stretch>
                      <a:fillRect/>
                    </a:stretch>
                  </pic:blipFill>
                  <pic:spPr>
                    <a:xfrm>
                      <a:off x="0" y="0"/>
                      <a:ext cx="6692900" cy="3829050"/>
                    </a:xfrm>
                    <a:prstGeom prst="rect">
                      <a:avLst/>
                    </a:prstGeom>
                  </pic:spPr>
                </pic:pic>
              </a:graphicData>
            </a:graphic>
          </wp:inline>
        </w:drawing>
      </w:r>
      <w:r w:rsidR="00A96673" w:rsidRPr="00806F89">
        <w:rPr>
          <w:rFonts w:ascii="Century Gothic" w:eastAsia="Arial Unicode MS" w:hAnsi="Century Gothic"/>
          <w:kern w:val="32"/>
          <w:sz w:val="20"/>
          <w:szCs w:val="20"/>
          <w:lang w:eastAsia="es-ES"/>
        </w:rPr>
        <w:br/>
      </w:r>
      <w:r w:rsidR="00A96673" w:rsidRPr="00806F89">
        <w:rPr>
          <w:rFonts w:ascii="Century Gothic" w:eastAsia="Arial Unicode MS" w:hAnsi="Century Gothic"/>
          <w:b/>
          <w:bCs/>
          <w:kern w:val="32"/>
          <w:sz w:val="20"/>
          <w:szCs w:val="20"/>
          <w:u w:val="single"/>
          <w:lang w:eastAsia="es-ES"/>
        </w:rPr>
        <w:t>Aprobada:</w:t>
      </w:r>
      <w:r w:rsidR="00A96673" w:rsidRPr="00806F89">
        <w:rPr>
          <w:rFonts w:ascii="Century Gothic" w:eastAsia="Arial Unicode MS" w:hAnsi="Century Gothic"/>
          <w:kern w:val="32"/>
          <w:sz w:val="20"/>
          <w:szCs w:val="20"/>
          <w:lang w:eastAsia="es-ES"/>
        </w:rPr>
        <w:t xml:space="preserve"> Si el registro de la comisión esta correcto deberá solamente dar clic en “Aprobar comisión examinadora”. Desde su entorno, el establecimiento verá que la comisión está aprobada, y se activará el bloqueo de esta, solo estará disponible el botón "Cerrar Registro de Comisión". Haz clic en este botón para completar el cierre de la comisión.</w:t>
      </w:r>
    </w:p>
    <w:p w14:paraId="3716CC5F"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b/>
          <w:bCs/>
          <w:kern w:val="32"/>
          <w:sz w:val="20"/>
          <w:szCs w:val="20"/>
          <w:u w:val="single"/>
          <w:lang w:eastAsia="es-ES"/>
        </w:rPr>
      </w:pPr>
    </w:p>
    <w:p w14:paraId="50236C4F" w14:textId="1FBAF076" w:rsidR="00365F08" w:rsidRPr="00806F89" w:rsidRDefault="00A96673" w:rsidP="00365F08">
      <w:pPr>
        <w:pStyle w:val="NormalWeb"/>
        <w:shd w:val="clear" w:color="auto" w:fill="FFFFFF"/>
        <w:spacing w:before="0" w:beforeAutospacing="0" w:after="0" w:afterAutospacing="0"/>
        <w:jc w:val="both"/>
        <w:rPr>
          <w:rFonts w:ascii="Century Gothic" w:hAnsi="Century Gothic"/>
          <w:noProof/>
          <w:sz w:val="20"/>
          <w:szCs w:val="20"/>
        </w:rPr>
      </w:pPr>
      <w:r w:rsidRPr="00806F89">
        <w:rPr>
          <w:rFonts w:ascii="Century Gothic" w:eastAsia="Arial Unicode MS" w:hAnsi="Century Gothic"/>
          <w:kern w:val="32"/>
          <w:sz w:val="20"/>
          <w:szCs w:val="20"/>
          <w:lang w:eastAsia="es-ES"/>
        </w:rPr>
        <w:t>Siguiendo estos pasos, la comisión examinadora quedará cerrada de manera definitiva, garantizando que el proceso se haya ejecutado correctamente.</w:t>
      </w:r>
      <w:r w:rsidRPr="00806F89">
        <w:rPr>
          <w:rFonts w:ascii="Century Gothic" w:hAnsi="Century Gothic"/>
          <w:noProof/>
          <w:sz w:val="20"/>
          <w:szCs w:val="20"/>
        </w:rPr>
        <w:t xml:space="preserve"> </w:t>
      </w:r>
    </w:p>
    <w:p w14:paraId="14B1861F" w14:textId="77777777" w:rsidR="00A96673" w:rsidRPr="00806F89" w:rsidRDefault="00A96673" w:rsidP="004159B5">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6A079E72" w14:textId="6061DC15" w:rsidR="007469F4" w:rsidRPr="00806F89" w:rsidRDefault="00A96673" w:rsidP="006D785F">
      <w:pPr>
        <w:pStyle w:val="Ttulo2"/>
        <w:rPr>
          <w:rFonts w:ascii="Century Gothic" w:hAnsi="Century Gothic"/>
          <w:b w:val="0"/>
          <w:bCs w:val="0"/>
          <w:u w:val="single"/>
          <w:lang w:val="es-CL"/>
        </w:rPr>
      </w:pPr>
      <w:r w:rsidRPr="00806F89">
        <w:rPr>
          <w:rFonts w:ascii="Century Gothic" w:eastAsia="Arial Unicode MS" w:hAnsi="Century Gothic" w:cs="Times New Roman"/>
          <w:b w:val="0"/>
          <w:bCs w:val="0"/>
          <w:kern w:val="32"/>
          <w:lang w:val="es-CL" w:eastAsia="es-ES"/>
        </w:rPr>
        <w:br w:type="page"/>
      </w:r>
      <w:bookmarkStart w:id="1343" w:name="_Toc158644790"/>
      <w:bookmarkStart w:id="1344" w:name="_Toc158712161"/>
      <w:bookmarkStart w:id="1345" w:name="_Toc158887713"/>
      <w:bookmarkStart w:id="1346" w:name="_Toc158887962"/>
      <w:bookmarkStart w:id="1347" w:name="_Toc189737482"/>
      <w:r w:rsidR="006D785F" w:rsidRPr="00806F89">
        <w:rPr>
          <w:rFonts w:ascii="Century Gothic" w:hAnsi="Century Gothic"/>
          <w:b w:val="0"/>
          <w:bCs w:val="0"/>
          <w:u w:val="single"/>
          <w:lang w:val="es-CL"/>
        </w:rPr>
        <w:lastRenderedPageBreak/>
        <w:t xml:space="preserve">ANEXO </w:t>
      </w:r>
      <w:proofErr w:type="spellStart"/>
      <w:r w:rsidR="006D785F" w:rsidRPr="00806F89">
        <w:rPr>
          <w:rFonts w:ascii="Century Gothic" w:hAnsi="Century Gothic"/>
          <w:b w:val="0"/>
          <w:bCs w:val="0"/>
          <w:u w:val="single"/>
          <w:lang w:val="es-CL"/>
        </w:rPr>
        <w:t>N.°</w:t>
      </w:r>
      <w:proofErr w:type="spellEnd"/>
      <w:r w:rsidR="006D785F" w:rsidRPr="00806F89">
        <w:rPr>
          <w:rFonts w:ascii="Century Gothic" w:hAnsi="Century Gothic"/>
          <w:b w:val="0"/>
          <w:bCs w:val="0"/>
          <w:u w:val="single"/>
          <w:lang w:val="es-CL"/>
        </w:rPr>
        <w:t xml:space="preserve"> 1</w:t>
      </w:r>
      <w:r w:rsidR="00D74680">
        <w:rPr>
          <w:rFonts w:ascii="Century Gothic" w:hAnsi="Century Gothic"/>
          <w:b w:val="0"/>
          <w:bCs w:val="0"/>
          <w:u w:val="single"/>
          <w:lang w:val="es-CL"/>
        </w:rPr>
        <w:t>3</w:t>
      </w:r>
      <w:r w:rsidR="006D785F" w:rsidRPr="00806F89">
        <w:rPr>
          <w:rFonts w:ascii="Century Gothic" w:hAnsi="Century Gothic"/>
          <w:b w:val="0"/>
          <w:bCs w:val="0"/>
          <w:u w:val="single"/>
          <w:lang w:val="es-CL"/>
        </w:rPr>
        <w:t>: PLATAFORMA CERLIC, REPORTES DISPONIBLES EN SISTEMA</w:t>
      </w:r>
      <w:bookmarkEnd w:id="1094"/>
      <w:bookmarkEnd w:id="1095"/>
      <w:bookmarkEnd w:id="1096"/>
      <w:bookmarkEnd w:id="1097"/>
      <w:bookmarkEnd w:id="1343"/>
      <w:bookmarkEnd w:id="1344"/>
      <w:bookmarkEnd w:id="1345"/>
      <w:bookmarkEnd w:id="1346"/>
      <w:bookmarkEnd w:id="1347"/>
    </w:p>
    <w:p w14:paraId="415660F1" w14:textId="77777777" w:rsidR="007469F4" w:rsidRPr="00806F89" w:rsidRDefault="007469F4" w:rsidP="004159B5">
      <w:pPr>
        <w:jc w:val="both"/>
        <w:rPr>
          <w:rFonts w:ascii="Century Gothic" w:eastAsia="Arial Unicode MS" w:hAnsi="Century Gothic"/>
          <w:kern w:val="32"/>
          <w:sz w:val="20"/>
          <w:szCs w:val="20"/>
          <w:lang w:val="es-CL" w:eastAsia="es-ES"/>
        </w:rPr>
      </w:pPr>
    </w:p>
    <w:p w14:paraId="3EFB4043" w14:textId="77777777" w:rsidR="004574F9" w:rsidRPr="00806F89" w:rsidRDefault="004574F9" w:rsidP="004574F9">
      <w:pPr>
        <w:jc w:val="both"/>
        <w:rPr>
          <w:rFonts w:ascii="Century Gothic" w:eastAsia="Arial Unicode MS" w:hAnsi="Century Gothic"/>
          <w:kern w:val="32"/>
          <w:sz w:val="20"/>
          <w:szCs w:val="20"/>
          <w:lang w:val="es-CL" w:eastAsia="es-ES"/>
        </w:rPr>
      </w:pPr>
      <w:bookmarkStart w:id="1348" w:name="_Toc507684549"/>
      <w:bookmarkStart w:id="1349" w:name="_Toc26796699"/>
      <w:bookmarkStart w:id="1350" w:name="_Toc63177732"/>
      <w:bookmarkStart w:id="1351" w:name="_Toc94618268"/>
      <w:bookmarkStart w:id="1352" w:name="_Toc97792737"/>
      <w:bookmarkStart w:id="1353" w:name="_Toc128746050"/>
      <w:bookmarkStart w:id="1354" w:name="_Toc158644793"/>
      <w:bookmarkStart w:id="1355" w:name="_Toc158712164"/>
      <w:bookmarkEnd w:id="931"/>
      <w:bookmarkEnd w:id="932"/>
      <w:bookmarkEnd w:id="1060"/>
      <w:r w:rsidRPr="00806F89">
        <w:rPr>
          <w:rFonts w:ascii="Century Gothic" w:eastAsia="Arial Unicode MS" w:hAnsi="Century Gothic"/>
          <w:kern w:val="32"/>
          <w:sz w:val="20"/>
          <w:szCs w:val="20"/>
          <w:lang w:val="es-CL" w:eastAsia="es-ES"/>
        </w:rPr>
        <w:t xml:space="preserve">Cada encargado EPJA NR, podrá acceder a través de la plataforma CERLIC a los reportes que elaboramos para realizar el control y seguimiento de la información que los establecimientos educacionales ingresen a través de su acceso REF-CERLIC.  </w:t>
      </w:r>
    </w:p>
    <w:p w14:paraId="47DD1B1D" w14:textId="77777777" w:rsidR="004574F9" w:rsidRPr="00806F89" w:rsidRDefault="004574F9" w:rsidP="004574F9">
      <w:pPr>
        <w:jc w:val="both"/>
        <w:rPr>
          <w:rFonts w:ascii="Century Gothic" w:eastAsia="Arial Unicode MS" w:hAnsi="Century Gothic"/>
          <w:kern w:val="32"/>
          <w:sz w:val="20"/>
          <w:szCs w:val="20"/>
          <w:lang w:val="es-CL" w:eastAsia="es-ES"/>
        </w:rPr>
      </w:pPr>
    </w:p>
    <w:p w14:paraId="0865FA09" w14:textId="77777777" w:rsidR="004574F9" w:rsidRPr="00806F89" w:rsidRDefault="004574F9" w:rsidP="004574F9">
      <w:pPr>
        <w:jc w:val="both"/>
        <w:rPr>
          <w:rFonts w:ascii="Century Gothic" w:hAnsi="Century Gothic"/>
          <w:sz w:val="20"/>
          <w:szCs w:val="20"/>
        </w:rPr>
      </w:pPr>
      <w:bookmarkStart w:id="1356" w:name="_Toc94608225"/>
      <w:bookmarkStart w:id="1357" w:name="_Toc94618263"/>
      <w:bookmarkStart w:id="1358" w:name="_Toc128746045"/>
      <w:bookmarkStart w:id="1359" w:name="_Toc158644791"/>
      <w:bookmarkStart w:id="1360" w:name="_Toc158712162"/>
      <w:r w:rsidRPr="00806F89">
        <w:rPr>
          <w:rFonts w:ascii="Century Gothic" w:hAnsi="Century Gothic"/>
          <w:sz w:val="20"/>
          <w:szCs w:val="20"/>
        </w:rPr>
        <w:t xml:space="preserve">REPORTE DE NOTAS </w:t>
      </w:r>
      <w:bookmarkEnd w:id="1356"/>
      <w:bookmarkEnd w:id="1357"/>
      <w:bookmarkEnd w:id="1358"/>
      <w:bookmarkEnd w:id="1359"/>
      <w:bookmarkEnd w:id="1360"/>
    </w:p>
    <w:p w14:paraId="4B35DE38" w14:textId="77777777" w:rsidR="004574F9" w:rsidRPr="00806F89" w:rsidRDefault="004574F9" w:rsidP="004574F9">
      <w:pPr>
        <w:jc w:val="both"/>
        <w:rPr>
          <w:rFonts w:ascii="Century Gothic" w:eastAsia="Arial Unicode MS" w:hAnsi="Century Gothic"/>
          <w:kern w:val="32"/>
          <w:sz w:val="20"/>
          <w:szCs w:val="20"/>
          <w:lang w:val="es-CL" w:eastAsia="es-ES"/>
        </w:rPr>
      </w:pPr>
    </w:p>
    <w:p w14:paraId="6C9AF7F6" w14:textId="77777777" w:rsidR="004574F9" w:rsidRPr="00806F89" w:rsidRDefault="004574F9" w:rsidP="004574F9">
      <w:pPr>
        <w:jc w:val="both"/>
        <w:rPr>
          <w:rFonts w:ascii="Century Gothic" w:eastAsia="Arial Unicode MS" w:hAnsi="Century Gothic" w:cs="Arial Unicode MS"/>
          <w:sz w:val="20"/>
          <w:szCs w:val="20"/>
          <w:lang w:val="es-CL"/>
        </w:rPr>
      </w:pPr>
    </w:p>
    <w:p w14:paraId="10278E9B" w14:textId="77777777" w:rsidR="004574F9" w:rsidRPr="00806F89" w:rsidRDefault="004574F9" w:rsidP="004574F9">
      <w:pPr>
        <w:jc w:val="both"/>
        <w:rPr>
          <w:rFonts w:ascii="Century Gothic" w:eastAsia="Arial Unicode MS" w:hAnsi="Century Gothic" w:cs="Arial Unicode MS"/>
          <w:sz w:val="20"/>
          <w:szCs w:val="20"/>
          <w:lang w:val="es-CL"/>
        </w:rPr>
      </w:pPr>
      <w:r w:rsidRPr="00806F89">
        <w:rPr>
          <w:rFonts w:ascii="Century Gothic" w:eastAsia="Arial Unicode MS" w:hAnsi="Century Gothic" w:cs="Arial Unicode MS"/>
          <w:sz w:val="20"/>
          <w:szCs w:val="20"/>
          <w:lang w:val="es-CL"/>
        </w:rPr>
        <w:t xml:space="preserve">PASO 1: Ingreso a la plataforma CERLIC </w:t>
      </w:r>
    </w:p>
    <w:p w14:paraId="58969C0F" w14:textId="77777777" w:rsidR="004574F9" w:rsidRPr="00806F89" w:rsidRDefault="004574F9" w:rsidP="004574F9">
      <w:pPr>
        <w:jc w:val="both"/>
        <w:rPr>
          <w:rFonts w:ascii="Century Gothic" w:eastAsia="Arial Unicode MS" w:hAnsi="Century Gothic" w:cs="Arial Unicode MS"/>
          <w:sz w:val="20"/>
          <w:szCs w:val="20"/>
          <w:lang w:val="es-CL"/>
        </w:rPr>
      </w:pPr>
    </w:p>
    <w:p w14:paraId="24EDDDCB" w14:textId="5C43BEA2" w:rsidR="004574F9" w:rsidRPr="00806F89" w:rsidRDefault="004574F9" w:rsidP="004574F9">
      <w:pPr>
        <w:jc w:val="both"/>
        <w:rPr>
          <w:rFonts w:ascii="Century Gothic" w:hAnsi="Century Gothic" w:cstheme="minorHAnsi"/>
          <w:sz w:val="20"/>
          <w:szCs w:val="20"/>
          <w:lang w:val="es-CL"/>
        </w:rPr>
      </w:pPr>
      <w:r w:rsidRPr="00806F89">
        <w:rPr>
          <w:rFonts w:ascii="Century Gothic" w:hAnsi="Century Gothic" w:cstheme="minorHAnsi"/>
          <w:sz w:val="20"/>
          <w:szCs w:val="20"/>
          <w:lang w:val="es-CL"/>
        </w:rPr>
        <w:t>Se recomienda usar como navegador Google Chrome o Mozilla. Ingrese a la página</w:t>
      </w:r>
      <w:r w:rsidRPr="00806F89">
        <w:rPr>
          <w:rFonts w:ascii="Century Gothic" w:hAnsi="Century Gothic" w:cs="Arial"/>
          <w:sz w:val="20"/>
          <w:szCs w:val="20"/>
          <w:lang w:val="es-CL"/>
        </w:rPr>
        <w:t xml:space="preserve"> </w:t>
      </w:r>
      <w:hyperlink r:id="rId116" w:history="1">
        <w:r w:rsidRPr="00806F89">
          <w:rPr>
            <w:rStyle w:val="Hipervnculo"/>
            <w:rFonts w:ascii="Century Gothic" w:hAnsi="Century Gothic" w:cs="Arial Unicode MS"/>
            <w:sz w:val="20"/>
            <w:szCs w:val="20"/>
            <w:lang w:val="es-CL"/>
          </w:rPr>
          <w:t>http://cerlic.mineduc.cl/cerlic/login/login</w:t>
        </w:r>
      </w:hyperlink>
      <w:r w:rsidRPr="00806F89">
        <w:rPr>
          <w:rFonts w:ascii="Century Gothic" w:hAnsi="Century Gothic"/>
          <w:sz w:val="20"/>
          <w:szCs w:val="20"/>
          <w:lang w:val="es-CL"/>
        </w:rPr>
        <w:t xml:space="preserve"> </w:t>
      </w:r>
      <w:r w:rsidRPr="00806F89">
        <w:rPr>
          <w:rFonts w:ascii="Century Gothic" w:hAnsi="Century Gothic" w:cstheme="minorHAnsi"/>
          <w:sz w:val="20"/>
          <w:szCs w:val="20"/>
          <w:lang w:val="es-CL"/>
        </w:rPr>
        <w:t>y verá la siguiente página principal previa al ingreso:</w:t>
      </w:r>
    </w:p>
    <w:p w14:paraId="54626F44" w14:textId="77777777" w:rsidR="004574F9" w:rsidRPr="00806F89" w:rsidRDefault="004574F9" w:rsidP="004574F9">
      <w:pPr>
        <w:jc w:val="both"/>
        <w:rPr>
          <w:rFonts w:ascii="Century Gothic" w:hAnsi="Century Gothic" w:cstheme="minorHAnsi"/>
          <w:sz w:val="20"/>
          <w:szCs w:val="20"/>
          <w:lang w:val="es-CL"/>
        </w:rPr>
      </w:pPr>
    </w:p>
    <w:p w14:paraId="5F535838" w14:textId="77777777" w:rsidR="004574F9" w:rsidRPr="00806F89" w:rsidRDefault="004574F9" w:rsidP="004574F9">
      <w:pPr>
        <w:jc w:val="both"/>
        <w:rPr>
          <w:rFonts w:ascii="Century Gothic" w:hAnsi="Century Gothic"/>
          <w:sz w:val="20"/>
          <w:szCs w:val="20"/>
          <w:lang w:val="es-CL"/>
        </w:rPr>
      </w:pPr>
    </w:p>
    <w:p w14:paraId="1B6C585A" w14:textId="77777777" w:rsidR="004574F9" w:rsidRPr="00806F89" w:rsidRDefault="004574F9" w:rsidP="004574F9">
      <w:pPr>
        <w:jc w:val="both"/>
        <w:rPr>
          <w:rFonts w:ascii="Century Gothic" w:hAnsi="Century Gothic" w:cstheme="minorHAnsi"/>
          <w:sz w:val="20"/>
          <w:szCs w:val="20"/>
          <w:lang w:val="es-CL"/>
        </w:rPr>
      </w:pPr>
      <w:r w:rsidRPr="00806F89">
        <w:rPr>
          <w:rFonts w:ascii="Century Gothic" w:hAnsi="Century Gothic"/>
          <w:noProof/>
          <w:sz w:val="20"/>
          <w:szCs w:val="20"/>
          <w:lang w:val="es-CL" w:eastAsia="es-CL"/>
        </w:rPr>
        <w:drawing>
          <wp:inline distT="0" distB="0" distL="0" distR="0" wp14:anchorId="76FD201F" wp14:editId="67C63C2C">
            <wp:extent cx="5671185" cy="2406650"/>
            <wp:effectExtent l="0" t="0" r="5715" b="0"/>
            <wp:docPr id="125" name="Imagen 1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descr="Interfaz de usuario gráfica, Texto, Aplicación&#10;&#10;Descripción generada automáticamente"/>
                    <pic:cNvPicPr/>
                  </pic:nvPicPr>
                  <pic:blipFill>
                    <a:blip r:embed="rId117"/>
                    <a:stretch>
                      <a:fillRect/>
                    </a:stretch>
                  </pic:blipFill>
                  <pic:spPr>
                    <a:xfrm>
                      <a:off x="0" y="0"/>
                      <a:ext cx="5671185" cy="2406650"/>
                    </a:xfrm>
                    <a:prstGeom prst="rect">
                      <a:avLst/>
                    </a:prstGeom>
                  </pic:spPr>
                </pic:pic>
              </a:graphicData>
            </a:graphic>
          </wp:inline>
        </w:drawing>
      </w:r>
    </w:p>
    <w:p w14:paraId="26863FC6" w14:textId="77777777" w:rsidR="004574F9" w:rsidRPr="00806F89" w:rsidRDefault="004574F9" w:rsidP="004574F9">
      <w:pPr>
        <w:jc w:val="both"/>
        <w:rPr>
          <w:rFonts w:ascii="Century Gothic" w:hAnsi="Century Gothic" w:cstheme="minorHAnsi"/>
          <w:sz w:val="20"/>
          <w:szCs w:val="20"/>
          <w:lang w:val="es-CL"/>
        </w:rPr>
      </w:pPr>
    </w:p>
    <w:p w14:paraId="074968EC" w14:textId="77777777" w:rsidR="004574F9" w:rsidRPr="00806F89" w:rsidRDefault="004574F9" w:rsidP="004574F9">
      <w:pPr>
        <w:jc w:val="both"/>
        <w:rPr>
          <w:rFonts w:ascii="Century Gothic" w:hAnsi="Century Gothic"/>
          <w:sz w:val="20"/>
          <w:szCs w:val="20"/>
          <w:lang w:val="es-CL"/>
        </w:rPr>
      </w:pPr>
      <w:r w:rsidRPr="00806F89">
        <w:rPr>
          <w:rFonts w:ascii="Century Gothic" w:hAnsi="Century Gothic"/>
          <w:sz w:val="20"/>
          <w:szCs w:val="20"/>
          <w:lang w:val="es-CL"/>
        </w:rPr>
        <w:t>PASO 2: Autentificación en Plataforma</w:t>
      </w:r>
    </w:p>
    <w:p w14:paraId="264ADEFB" w14:textId="77777777" w:rsidR="004574F9" w:rsidRPr="00806F89" w:rsidRDefault="004574F9" w:rsidP="004574F9">
      <w:pPr>
        <w:jc w:val="both"/>
        <w:rPr>
          <w:rFonts w:ascii="Century Gothic" w:hAnsi="Century Gothic"/>
          <w:sz w:val="20"/>
          <w:szCs w:val="20"/>
          <w:lang w:val="es-CL"/>
        </w:rPr>
      </w:pPr>
      <w:r w:rsidRPr="00806F89">
        <w:rPr>
          <w:rFonts w:ascii="Century Gothic" w:hAnsi="Century Gothic"/>
          <w:sz w:val="20"/>
          <w:szCs w:val="20"/>
          <w:lang w:val="es-CL"/>
        </w:rPr>
        <w:t xml:space="preserve">Ingrese su nombre de usuario MINEDUC.  Introduzca la contraseña de funcionario Mineduc, que corresponde a la misma clave que usa para el acceso a su computador. Finalmente haga </w:t>
      </w:r>
      <w:proofErr w:type="spellStart"/>
      <w:proofErr w:type="gramStart"/>
      <w:r w:rsidRPr="00806F89">
        <w:rPr>
          <w:rFonts w:ascii="Century Gothic" w:hAnsi="Century Gothic"/>
          <w:sz w:val="20"/>
          <w:szCs w:val="20"/>
          <w:lang w:val="es-CL"/>
        </w:rPr>
        <w:t>click</w:t>
      </w:r>
      <w:proofErr w:type="spellEnd"/>
      <w:proofErr w:type="gramEnd"/>
      <w:r w:rsidRPr="00806F89">
        <w:rPr>
          <w:rFonts w:ascii="Century Gothic" w:hAnsi="Century Gothic"/>
          <w:sz w:val="20"/>
          <w:szCs w:val="20"/>
          <w:lang w:val="es-CL"/>
        </w:rPr>
        <w:t xml:space="preserve"> en ingresar.</w:t>
      </w:r>
    </w:p>
    <w:p w14:paraId="21591455" w14:textId="77777777" w:rsidR="004574F9" w:rsidRPr="00806F89" w:rsidRDefault="004574F9" w:rsidP="004574F9">
      <w:pPr>
        <w:jc w:val="both"/>
        <w:rPr>
          <w:rFonts w:ascii="Century Gothic" w:hAnsi="Century Gothic" w:cs="Arial"/>
          <w:sz w:val="20"/>
          <w:szCs w:val="20"/>
          <w:lang w:val="es-CL"/>
        </w:rPr>
      </w:pPr>
    </w:p>
    <w:p w14:paraId="716DCFDA" w14:textId="77777777" w:rsidR="004574F9" w:rsidRPr="00806F89" w:rsidRDefault="004574F9" w:rsidP="004574F9">
      <w:pPr>
        <w:jc w:val="both"/>
        <w:rPr>
          <w:rFonts w:ascii="Century Gothic" w:hAnsi="Century Gothic"/>
          <w:sz w:val="20"/>
          <w:szCs w:val="20"/>
          <w:lang w:val="es-CL"/>
        </w:rPr>
      </w:pPr>
      <w:r w:rsidRPr="00806F89">
        <w:rPr>
          <w:rFonts w:ascii="Century Gothic" w:hAnsi="Century Gothic"/>
          <w:noProof/>
          <w:sz w:val="20"/>
          <w:szCs w:val="20"/>
          <w:lang w:val="es-CL" w:eastAsia="es-CL"/>
        </w:rPr>
        <w:drawing>
          <wp:anchor distT="0" distB="0" distL="114300" distR="114300" simplePos="0" relativeHeight="251660312" behindDoc="0" locked="0" layoutInCell="1" allowOverlap="1" wp14:anchorId="3AFF4804" wp14:editId="6E7A87BC">
            <wp:simplePos x="0" y="0"/>
            <wp:positionH relativeFrom="column">
              <wp:posOffset>226300</wp:posOffset>
            </wp:positionH>
            <wp:positionV relativeFrom="paragraph">
              <wp:posOffset>10124</wp:posOffset>
            </wp:positionV>
            <wp:extent cx="3270250" cy="2870200"/>
            <wp:effectExtent l="0" t="0" r="6350" b="6350"/>
            <wp:wrapSquare wrapText="bothSides"/>
            <wp:docPr id="126" name="Imagen 1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Interfaz de usuario gráfica, Aplicación&#10;&#10;Descripción generada automáticamente"/>
                    <pic:cNvPicPr/>
                  </pic:nvPicPr>
                  <pic:blipFill>
                    <a:blip r:embed="rId118">
                      <a:extLst>
                        <a:ext uri="{28A0092B-C50C-407E-A947-70E740481C1C}">
                          <a14:useLocalDpi xmlns:a14="http://schemas.microsoft.com/office/drawing/2010/main" val="0"/>
                        </a:ext>
                      </a:extLst>
                    </a:blip>
                    <a:stretch>
                      <a:fillRect/>
                    </a:stretch>
                  </pic:blipFill>
                  <pic:spPr>
                    <a:xfrm>
                      <a:off x="0" y="0"/>
                      <a:ext cx="3270250" cy="2870200"/>
                    </a:xfrm>
                    <a:prstGeom prst="rect">
                      <a:avLst/>
                    </a:prstGeom>
                  </pic:spPr>
                </pic:pic>
              </a:graphicData>
            </a:graphic>
            <wp14:sizeRelH relativeFrom="margin">
              <wp14:pctWidth>0</wp14:pctWidth>
            </wp14:sizeRelH>
            <wp14:sizeRelV relativeFrom="margin">
              <wp14:pctHeight>0</wp14:pctHeight>
            </wp14:sizeRelV>
          </wp:anchor>
        </w:drawing>
      </w:r>
    </w:p>
    <w:p w14:paraId="1CCBC945" w14:textId="77777777" w:rsidR="004574F9" w:rsidRPr="00806F89" w:rsidRDefault="004574F9" w:rsidP="004574F9">
      <w:pPr>
        <w:jc w:val="both"/>
        <w:rPr>
          <w:rFonts w:ascii="Century Gothic" w:hAnsi="Century Gothic"/>
          <w:sz w:val="20"/>
          <w:szCs w:val="20"/>
          <w:lang w:val="es-CL"/>
        </w:rPr>
      </w:pPr>
    </w:p>
    <w:p w14:paraId="50F52545" w14:textId="77777777" w:rsidR="004574F9" w:rsidRPr="00806F89" w:rsidRDefault="004574F9" w:rsidP="004574F9">
      <w:pPr>
        <w:jc w:val="both"/>
        <w:rPr>
          <w:rFonts w:ascii="Century Gothic" w:hAnsi="Century Gothic"/>
          <w:sz w:val="20"/>
          <w:szCs w:val="20"/>
          <w:lang w:val="es-CL"/>
        </w:rPr>
      </w:pPr>
    </w:p>
    <w:p w14:paraId="67A3B3A9" w14:textId="77777777" w:rsidR="004574F9" w:rsidRPr="00806F89" w:rsidRDefault="004574F9" w:rsidP="004574F9">
      <w:pPr>
        <w:jc w:val="both"/>
        <w:rPr>
          <w:rFonts w:ascii="Century Gothic" w:hAnsi="Century Gothic"/>
          <w:sz w:val="20"/>
          <w:szCs w:val="20"/>
          <w:lang w:val="es-CL"/>
        </w:rPr>
      </w:pPr>
    </w:p>
    <w:p w14:paraId="0E30544E" w14:textId="77777777" w:rsidR="004574F9" w:rsidRPr="00806F89" w:rsidRDefault="004574F9" w:rsidP="004574F9">
      <w:pPr>
        <w:jc w:val="both"/>
        <w:rPr>
          <w:rFonts w:ascii="Century Gothic" w:hAnsi="Century Gothic"/>
          <w:sz w:val="20"/>
          <w:szCs w:val="20"/>
          <w:lang w:val="es-CL"/>
        </w:rPr>
      </w:pPr>
    </w:p>
    <w:p w14:paraId="6F1EFC1D" w14:textId="77777777" w:rsidR="004574F9" w:rsidRPr="00806F89" w:rsidRDefault="004574F9" w:rsidP="004574F9">
      <w:pPr>
        <w:jc w:val="both"/>
        <w:rPr>
          <w:rFonts w:ascii="Century Gothic" w:hAnsi="Century Gothic"/>
          <w:sz w:val="20"/>
          <w:szCs w:val="20"/>
          <w:lang w:val="es-CL"/>
        </w:rPr>
      </w:pPr>
    </w:p>
    <w:p w14:paraId="12BAE531" w14:textId="77777777" w:rsidR="004574F9" w:rsidRPr="00806F89" w:rsidRDefault="004574F9" w:rsidP="004574F9">
      <w:pPr>
        <w:jc w:val="both"/>
        <w:rPr>
          <w:rFonts w:ascii="Century Gothic" w:hAnsi="Century Gothic"/>
          <w:sz w:val="20"/>
          <w:szCs w:val="20"/>
          <w:lang w:val="es-CL"/>
        </w:rPr>
      </w:pPr>
    </w:p>
    <w:p w14:paraId="26F737A2" w14:textId="77777777" w:rsidR="004574F9" w:rsidRPr="00806F89" w:rsidRDefault="004574F9" w:rsidP="004574F9">
      <w:pPr>
        <w:jc w:val="both"/>
        <w:rPr>
          <w:rFonts w:ascii="Century Gothic" w:hAnsi="Century Gothic"/>
          <w:sz w:val="20"/>
          <w:szCs w:val="20"/>
          <w:lang w:val="es-CL"/>
        </w:rPr>
      </w:pPr>
    </w:p>
    <w:p w14:paraId="751E097B" w14:textId="77777777" w:rsidR="004574F9" w:rsidRPr="00806F89" w:rsidRDefault="004574F9" w:rsidP="004574F9">
      <w:pPr>
        <w:jc w:val="both"/>
        <w:rPr>
          <w:rFonts w:ascii="Century Gothic" w:hAnsi="Century Gothic"/>
          <w:sz w:val="20"/>
          <w:szCs w:val="20"/>
          <w:lang w:val="es-CL"/>
        </w:rPr>
      </w:pPr>
    </w:p>
    <w:p w14:paraId="1C5EA667" w14:textId="77777777" w:rsidR="004574F9" w:rsidRPr="00806F89" w:rsidRDefault="004574F9" w:rsidP="004574F9">
      <w:pPr>
        <w:jc w:val="both"/>
        <w:rPr>
          <w:rFonts w:ascii="Century Gothic" w:hAnsi="Century Gothic"/>
          <w:sz w:val="20"/>
          <w:szCs w:val="20"/>
          <w:lang w:val="es-CL"/>
        </w:rPr>
      </w:pPr>
    </w:p>
    <w:p w14:paraId="7622747D" w14:textId="77777777" w:rsidR="004574F9" w:rsidRPr="00806F89" w:rsidRDefault="004574F9" w:rsidP="004574F9">
      <w:pPr>
        <w:jc w:val="both"/>
        <w:rPr>
          <w:rFonts w:ascii="Century Gothic" w:hAnsi="Century Gothic"/>
          <w:sz w:val="20"/>
          <w:szCs w:val="20"/>
          <w:lang w:val="es-CL"/>
        </w:rPr>
      </w:pPr>
    </w:p>
    <w:p w14:paraId="22DBCCA8" w14:textId="77777777" w:rsidR="004574F9" w:rsidRPr="00806F89" w:rsidRDefault="004574F9" w:rsidP="004574F9">
      <w:pPr>
        <w:jc w:val="both"/>
        <w:rPr>
          <w:rFonts w:ascii="Century Gothic" w:hAnsi="Century Gothic"/>
          <w:sz w:val="20"/>
          <w:szCs w:val="20"/>
          <w:lang w:val="es-CL"/>
        </w:rPr>
      </w:pPr>
    </w:p>
    <w:p w14:paraId="65471C93" w14:textId="77777777" w:rsidR="004574F9" w:rsidRPr="00806F89" w:rsidRDefault="004574F9" w:rsidP="004574F9">
      <w:pPr>
        <w:jc w:val="both"/>
        <w:rPr>
          <w:rFonts w:ascii="Century Gothic" w:hAnsi="Century Gothic"/>
          <w:sz w:val="20"/>
          <w:szCs w:val="20"/>
          <w:lang w:val="es-CL"/>
        </w:rPr>
      </w:pPr>
    </w:p>
    <w:p w14:paraId="7420218B" w14:textId="77777777" w:rsidR="004574F9" w:rsidRPr="00806F89" w:rsidRDefault="004574F9" w:rsidP="004574F9">
      <w:pPr>
        <w:jc w:val="both"/>
        <w:rPr>
          <w:rFonts w:ascii="Century Gothic" w:hAnsi="Century Gothic"/>
          <w:sz w:val="20"/>
          <w:szCs w:val="20"/>
          <w:lang w:val="es-CL"/>
        </w:rPr>
      </w:pPr>
    </w:p>
    <w:p w14:paraId="0FB3D227" w14:textId="77777777" w:rsidR="004574F9" w:rsidRPr="00806F89" w:rsidRDefault="004574F9" w:rsidP="004574F9">
      <w:pPr>
        <w:jc w:val="both"/>
        <w:rPr>
          <w:rFonts w:ascii="Century Gothic" w:hAnsi="Century Gothic"/>
          <w:sz w:val="20"/>
          <w:szCs w:val="20"/>
          <w:lang w:val="es-CL"/>
        </w:rPr>
      </w:pPr>
    </w:p>
    <w:p w14:paraId="0091D101" w14:textId="77777777" w:rsidR="004574F9" w:rsidRPr="00806F89" w:rsidRDefault="004574F9" w:rsidP="004574F9">
      <w:pPr>
        <w:jc w:val="both"/>
        <w:rPr>
          <w:rFonts w:ascii="Century Gothic" w:hAnsi="Century Gothic"/>
          <w:sz w:val="20"/>
          <w:szCs w:val="20"/>
          <w:lang w:val="es-CL"/>
        </w:rPr>
      </w:pPr>
    </w:p>
    <w:p w14:paraId="750BB4A1" w14:textId="77777777" w:rsidR="004574F9" w:rsidRPr="00806F89" w:rsidRDefault="004574F9" w:rsidP="004574F9">
      <w:pPr>
        <w:jc w:val="both"/>
        <w:rPr>
          <w:rFonts w:ascii="Century Gothic" w:hAnsi="Century Gothic"/>
          <w:sz w:val="20"/>
          <w:szCs w:val="20"/>
          <w:lang w:val="es-CL"/>
        </w:rPr>
      </w:pPr>
    </w:p>
    <w:p w14:paraId="5D1D7734" w14:textId="77777777" w:rsidR="004574F9" w:rsidRPr="00806F89" w:rsidRDefault="004574F9" w:rsidP="004574F9">
      <w:pPr>
        <w:jc w:val="both"/>
        <w:rPr>
          <w:rFonts w:ascii="Century Gothic" w:hAnsi="Century Gothic"/>
          <w:sz w:val="20"/>
          <w:szCs w:val="20"/>
          <w:lang w:val="es-CL"/>
        </w:rPr>
      </w:pPr>
    </w:p>
    <w:p w14:paraId="4E72EEDD" w14:textId="77777777" w:rsidR="004574F9" w:rsidRPr="00806F89" w:rsidRDefault="004574F9" w:rsidP="004574F9">
      <w:pPr>
        <w:jc w:val="both"/>
        <w:rPr>
          <w:rFonts w:ascii="Century Gothic" w:hAnsi="Century Gothic"/>
          <w:sz w:val="20"/>
          <w:szCs w:val="20"/>
          <w:lang w:val="es-CL"/>
        </w:rPr>
      </w:pPr>
    </w:p>
    <w:p w14:paraId="2A42807C" w14:textId="77777777" w:rsidR="004574F9" w:rsidRPr="00806F89" w:rsidRDefault="004574F9" w:rsidP="004574F9">
      <w:pPr>
        <w:jc w:val="both"/>
        <w:rPr>
          <w:rFonts w:ascii="Century Gothic" w:hAnsi="Century Gothic"/>
          <w:sz w:val="20"/>
          <w:szCs w:val="20"/>
          <w:lang w:val="es-CL"/>
        </w:rPr>
      </w:pPr>
      <w:r w:rsidRPr="00806F89">
        <w:rPr>
          <w:rFonts w:ascii="Century Gothic" w:hAnsi="Century Gothic"/>
          <w:sz w:val="20"/>
          <w:szCs w:val="20"/>
          <w:lang w:val="es-CL"/>
        </w:rPr>
        <w:t>PASO 3: Ingreso al menú principal</w:t>
      </w:r>
    </w:p>
    <w:p w14:paraId="5447D39C" w14:textId="77777777" w:rsidR="004574F9" w:rsidRPr="00806F89" w:rsidRDefault="004574F9" w:rsidP="004574F9">
      <w:pPr>
        <w:jc w:val="both"/>
        <w:rPr>
          <w:rFonts w:ascii="Century Gothic" w:hAnsi="Century Gothic"/>
          <w:sz w:val="20"/>
          <w:szCs w:val="20"/>
          <w:lang w:val="es-CL"/>
        </w:rPr>
      </w:pPr>
    </w:p>
    <w:p w14:paraId="628DFB36" w14:textId="77777777" w:rsidR="004574F9" w:rsidRPr="00806F89" w:rsidRDefault="004574F9" w:rsidP="004574F9">
      <w:pPr>
        <w:jc w:val="both"/>
        <w:rPr>
          <w:rFonts w:ascii="Century Gothic" w:hAnsi="Century Gothic"/>
          <w:sz w:val="20"/>
          <w:szCs w:val="20"/>
          <w:lang w:val="es-CL"/>
        </w:rPr>
      </w:pPr>
      <w:r w:rsidRPr="00806F89">
        <w:rPr>
          <w:rFonts w:ascii="Century Gothic" w:hAnsi="Century Gothic"/>
          <w:sz w:val="20"/>
          <w:szCs w:val="20"/>
          <w:lang w:val="es-CL"/>
        </w:rPr>
        <w:t xml:space="preserve">Al ingresar se visualizará el ambiente principal, según el perfil de cada usuario en este caso se muestra el perfil del </w:t>
      </w:r>
      <w:r w:rsidRPr="00806F89">
        <w:rPr>
          <w:rFonts w:ascii="Century Gothic" w:hAnsi="Century Gothic"/>
          <w:b/>
          <w:sz w:val="20"/>
          <w:szCs w:val="20"/>
          <w:lang w:val="es-CL"/>
        </w:rPr>
        <w:t xml:space="preserve">Profesional Regional. </w:t>
      </w:r>
      <w:r w:rsidRPr="00806F89">
        <w:rPr>
          <w:rFonts w:ascii="Century Gothic" w:hAnsi="Century Gothic"/>
          <w:sz w:val="20"/>
          <w:szCs w:val="20"/>
          <w:lang w:val="es-CL"/>
        </w:rPr>
        <w:t xml:space="preserve">Verifique que en la parte superior aparece el nombre de usuario como se observa en la siguiente imagen. </w:t>
      </w:r>
    </w:p>
    <w:p w14:paraId="7BEB23E6" w14:textId="77777777" w:rsidR="004574F9" w:rsidRPr="00806F89" w:rsidRDefault="004574F9" w:rsidP="004574F9">
      <w:pPr>
        <w:jc w:val="both"/>
        <w:rPr>
          <w:rFonts w:ascii="Century Gothic" w:hAnsi="Century Gothic"/>
          <w:sz w:val="20"/>
          <w:szCs w:val="20"/>
          <w:lang w:val="es-CL"/>
        </w:rPr>
      </w:pPr>
    </w:p>
    <w:p w14:paraId="06CD343B" w14:textId="77777777" w:rsidR="004574F9" w:rsidRPr="00806F89" w:rsidRDefault="004574F9" w:rsidP="004574F9">
      <w:pPr>
        <w:jc w:val="both"/>
        <w:rPr>
          <w:rFonts w:ascii="Century Gothic" w:hAnsi="Century Gothic"/>
          <w:sz w:val="20"/>
          <w:szCs w:val="20"/>
          <w:lang w:val="es-CL"/>
        </w:rPr>
      </w:pPr>
      <w:r w:rsidRPr="00806F89">
        <w:rPr>
          <w:rFonts w:ascii="Century Gothic" w:hAnsi="Century Gothic"/>
          <w:noProof/>
        </w:rPr>
        <w:lastRenderedPageBreak/>
        <w:drawing>
          <wp:inline distT="0" distB="0" distL="0" distR="0" wp14:anchorId="6DB61FAB" wp14:editId="7EE9E45E">
            <wp:extent cx="5583948" cy="3334923"/>
            <wp:effectExtent l="0" t="0" r="0" b="0"/>
            <wp:docPr id="82" name="Imagen 8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Interfaz de usuario gráfica, Aplicación&#10;&#10;Descripción generada automáticamente"/>
                    <pic:cNvPicPr/>
                  </pic:nvPicPr>
                  <pic:blipFill>
                    <a:blip r:embed="rId119"/>
                    <a:stretch>
                      <a:fillRect/>
                    </a:stretch>
                  </pic:blipFill>
                  <pic:spPr>
                    <a:xfrm>
                      <a:off x="0" y="0"/>
                      <a:ext cx="5594780" cy="3341392"/>
                    </a:xfrm>
                    <a:prstGeom prst="rect">
                      <a:avLst/>
                    </a:prstGeom>
                  </pic:spPr>
                </pic:pic>
              </a:graphicData>
            </a:graphic>
          </wp:inline>
        </w:drawing>
      </w:r>
    </w:p>
    <w:p w14:paraId="095970B6" w14:textId="77777777" w:rsidR="004574F9" w:rsidRPr="00806F89" w:rsidRDefault="004574F9" w:rsidP="004574F9">
      <w:pPr>
        <w:jc w:val="both"/>
        <w:rPr>
          <w:rFonts w:ascii="Century Gothic" w:eastAsia="Arial Unicode MS" w:hAnsi="Century Gothic"/>
          <w:kern w:val="32"/>
          <w:sz w:val="20"/>
          <w:szCs w:val="20"/>
          <w:lang w:val="es-CL" w:eastAsia="es-ES"/>
        </w:rPr>
      </w:pPr>
    </w:p>
    <w:p w14:paraId="4745AF36"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Para generar el reporte, deberá elegir el reporte llamado “REPORTE DE NOTAS REF-CERLIC” según los filtros que mostramos en las siguientes pantallas:  </w:t>
      </w:r>
    </w:p>
    <w:p w14:paraId="575F9431" w14:textId="77777777" w:rsidR="004574F9" w:rsidRPr="00806F89" w:rsidRDefault="004574F9" w:rsidP="004574F9">
      <w:pPr>
        <w:jc w:val="both"/>
        <w:rPr>
          <w:rFonts w:ascii="Century Gothic" w:eastAsia="Arial Unicode MS" w:hAnsi="Century Gothic"/>
          <w:kern w:val="32"/>
          <w:sz w:val="20"/>
          <w:szCs w:val="20"/>
          <w:lang w:val="es-CL" w:eastAsia="es-ES"/>
        </w:rPr>
      </w:pPr>
    </w:p>
    <w:p w14:paraId="08C4F305"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hAnsi="Century Gothic"/>
          <w:noProof/>
        </w:rPr>
        <w:drawing>
          <wp:inline distT="0" distB="0" distL="0" distR="0" wp14:anchorId="6DEAF716" wp14:editId="6A15FA74">
            <wp:extent cx="5159097" cy="3006633"/>
            <wp:effectExtent l="0" t="0" r="3810" b="3810"/>
            <wp:docPr id="1417324083" name="Imagen 141732408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Interfaz de usuario gráfica, Texto, Aplicación&#10;&#10;Descripción generada automáticamente"/>
                    <pic:cNvPicPr/>
                  </pic:nvPicPr>
                  <pic:blipFill>
                    <a:blip r:embed="rId120"/>
                    <a:stretch>
                      <a:fillRect/>
                    </a:stretch>
                  </pic:blipFill>
                  <pic:spPr>
                    <a:xfrm>
                      <a:off x="0" y="0"/>
                      <a:ext cx="5176831" cy="3016968"/>
                    </a:xfrm>
                    <a:prstGeom prst="rect">
                      <a:avLst/>
                    </a:prstGeom>
                  </pic:spPr>
                </pic:pic>
              </a:graphicData>
            </a:graphic>
          </wp:inline>
        </w:drawing>
      </w:r>
    </w:p>
    <w:p w14:paraId="06ABCAC8" w14:textId="77777777" w:rsidR="004574F9" w:rsidRPr="00806F89" w:rsidRDefault="004574F9" w:rsidP="004574F9">
      <w:pPr>
        <w:jc w:val="both"/>
        <w:rPr>
          <w:rFonts w:ascii="Century Gothic" w:eastAsia="Arial Unicode MS" w:hAnsi="Century Gothic"/>
          <w:kern w:val="32"/>
          <w:sz w:val="20"/>
          <w:szCs w:val="20"/>
          <w:lang w:val="es-CL" w:eastAsia="es-ES"/>
        </w:rPr>
      </w:pPr>
    </w:p>
    <w:p w14:paraId="078F0478"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Posteriormente, se deben elegir los filtros necesarios para generar el reporte de notas desde CERLIC. </w:t>
      </w:r>
    </w:p>
    <w:p w14:paraId="14AB30B6" w14:textId="77777777" w:rsidR="004574F9" w:rsidRPr="00806F89" w:rsidRDefault="004574F9" w:rsidP="004574F9">
      <w:pPr>
        <w:jc w:val="both"/>
        <w:rPr>
          <w:rFonts w:ascii="Century Gothic" w:hAnsi="Century Gothic"/>
          <w:noProof/>
          <w:sz w:val="20"/>
          <w:szCs w:val="20"/>
          <w:lang w:val="es-CL"/>
        </w:rPr>
      </w:pPr>
    </w:p>
    <w:p w14:paraId="067863AD" w14:textId="77777777" w:rsidR="004574F9" w:rsidRPr="00806F89" w:rsidRDefault="004574F9" w:rsidP="004574F9">
      <w:pPr>
        <w:jc w:val="both"/>
        <w:rPr>
          <w:rFonts w:ascii="Century Gothic" w:hAnsi="Century Gothic"/>
          <w:noProof/>
          <w:sz w:val="20"/>
          <w:szCs w:val="20"/>
          <w:lang w:val="es-CL"/>
        </w:rPr>
      </w:pPr>
      <w:r w:rsidRPr="00806F89">
        <w:rPr>
          <w:rFonts w:ascii="Century Gothic" w:hAnsi="Century Gothic"/>
          <w:noProof/>
        </w:rPr>
        <w:lastRenderedPageBreak/>
        <w:drawing>
          <wp:inline distT="0" distB="0" distL="0" distR="0" wp14:anchorId="683630E5" wp14:editId="01FEAB98">
            <wp:extent cx="5623778" cy="3932813"/>
            <wp:effectExtent l="0" t="0" r="0" b="0"/>
            <wp:docPr id="80" name="Imagen 8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Escala de tiempo&#10;&#10;Descripción generada automáticamente"/>
                    <pic:cNvPicPr/>
                  </pic:nvPicPr>
                  <pic:blipFill>
                    <a:blip r:embed="rId121"/>
                    <a:stretch>
                      <a:fillRect/>
                    </a:stretch>
                  </pic:blipFill>
                  <pic:spPr>
                    <a:xfrm>
                      <a:off x="0" y="0"/>
                      <a:ext cx="5629777" cy="3937008"/>
                    </a:xfrm>
                    <a:prstGeom prst="rect">
                      <a:avLst/>
                    </a:prstGeom>
                  </pic:spPr>
                </pic:pic>
              </a:graphicData>
            </a:graphic>
          </wp:inline>
        </w:drawing>
      </w:r>
    </w:p>
    <w:p w14:paraId="5394A81B" w14:textId="77777777" w:rsidR="004574F9" w:rsidRPr="00806F89" w:rsidRDefault="004574F9" w:rsidP="004574F9">
      <w:pPr>
        <w:jc w:val="both"/>
        <w:rPr>
          <w:rFonts w:ascii="Century Gothic" w:hAnsi="Century Gothic"/>
          <w:noProof/>
          <w:sz w:val="20"/>
          <w:szCs w:val="20"/>
          <w:lang w:val="es-CL"/>
        </w:rPr>
      </w:pPr>
    </w:p>
    <w:p w14:paraId="0901FFDC" w14:textId="77777777" w:rsidR="004574F9" w:rsidRPr="00806F89" w:rsidRDefault="004574F9" w:rsidP="004574F9">
      <w:pPr>
        <w:jc w:val="both"/>
        <w:rPr>
          <w:rFonts w:ascii="Century Gothic" w:eastAsia="Arial Unicode MS" w:hAnsi="Century Gothic"/>
          <w:b/>
          <w:bCs/>
          <w:kern w:val="32"/>
          <w:sz w:val="20"/>
          <w:szCs w:val="20"/>
          <w:lang w:val="es-CL" w:eastAsia="es-ES"/>
        </w:rPr>
      </w:pPr>
    </w:p>
    <w:p w14:paraId="2CC14B8D"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b/>
          <w:bCs/>
          <w:kern w:val="32"/>
          <w:sz w:val="20"/>
          <w:szCs w:val="20"/>
          <w:lang w:val="es-CL" w:eastAsia="es-ES"/>
        </w:rPr>
        <w:t>ESTADO DE NÓMINA</w:t>
      </w:r>
      <w:r w:rsidRPr="00806F89">
        <w:rPr>
          <w:rFonts w:ascii="Century Gothic" w:eastAsia="Arial Unicode MS" w:hAnsi="Century Gothic"/>
          <w:kern w:val="32"/>
          <w:sz w:val="20"/>
          <w:szCs w:val="20"/>
          <w:lang w:val="es-CL" w:eastAsia="es-ES"/>
        </w:rPr>
        <w:t>: es importante tener presente los siguientes conceptos:</w:t>
      </w:r>
    </w:p>
    <w:p w14:paraId="0E7C35A5" w14:textId="77777777" w:rsidR="004574F9" w:rsidRPr="00806F89" w:rsidRDefault="004574F9" w:rsidP="004574F9">
      <w:pPr>
        <w:jc w:val="both"/>
        <w:rPr>
          <w:rFonts w:ascii="Century Gothic" w:eastAsia="Arial Unicode MS" w:hAnsi="Century Gothic"/>
          <w:kern w:val="32"/>
          <w:sz w:val="20"/>
          <w:szCs w:val="20"/>
          <w:lang w:val="es-CL" w:eastAsia="es-ES"/>
        </w:rPr>
      </w:pPr>
    </w:p>
    <w:p w14:paraId="4E22B11D" w14:textId="77777777" w:rsidR="004574F9" w:rsidRPr="00806F89" w:rsidRDefault="004574F9" w:rsidP="004574F9">
      <w:pPr>
        <w:pStyle w:val="Prrafodelista"/>
        <w:numPr>
          <w:ilvl w:val="0"/>
          <w:numId w:val="27"/>
        </w:num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“Activo” son las nóminas que están disponibles para que el establecimiento pueda visualizarlas.</w:t>
      </w:r>
    </w:p>
    <w:p w14:paraId="23F18BE4" w14:textId="77777777" w:rsidR="004574F9" w:rsidRPr="00806F89" w:rsidRDefault="004574F9" w:rsidP="004574F9">
      <w:pPr>
        <w:pStyle w:val="Prrafodelista"/>
        <w:numPr>
          <w:ilvl w:val="0"/>
          <w:numId w:val="27"/>
        </w:num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“Enviada” son las nóminas enviadas al ambiente </w:t>
      </w:r>
      <w:proofErr w:type="gramStart"/>
      <w:r w:rsidRPr="00806F89">
        <w:rPr>
          <w:rFonts w:ascii="Century Gothic" w:eastAsia="Arial Unicode MS" w:hAnsi="Century Gothic"/>
          <w:kern w:val="32"/>
          <w:sz w:val="20"/>
          <w:szCs w:val="20"/>
          <w:lang w:val="es-CL" w:eastAsia="es-ES"/>
        </w:rPr>
        <w:t>Director</w:t>
      </w:r>
      <w:proofErr w:type="gramEnd"/>
      <w:r w:rsidRPr="00806F89">
        <w:rPr>
          <w:rFonts w:ascii="Century Gothic" w:eastAsia="Arial Unicode MS" w:hAnsi="Century Gothic"/>
          <w:kern w:val="32"/>
          <w:sz w:val="20"/>
          <w:szCs w:val="20"/>
          <w:lang w:val="es-CL" w:eastAsia="es-ES"/>
        </w:rPr>
        <w:t>(a) para que sean firmadas y cerradas.</w:t>
      </w:r>
    </w:p>
    <w:p w14:paraId="049061F4" w14:textId="77777777" w:rsidR="004574F9" w:rsidRPr="00806F89" w:rsidRDefault="004574F9" w:rsidP="004574F9">
      <w:pPr>
        <w:pStyle w:val="Prrafodelista"/>
        <w:numPr>
          <w:ilvl w:val="0"/>
          <w:numId w:val="27"/>
        </w:num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“Firmada” son las nóminas que se firmaron y cerraron por el </w:t>
      </w:r>
      <w:proofErr w:type="gramStart"/>
      <w:r w:rsidRPr="00806F89">
        <w:rPr>
          <w:rFonts w:ascii="Century Gothic" w:eastAsia="Arial Unicode MS" w:hAnsi="Century Gothic"/>
          <w:kern w:val="32"/>
          <w:sz w:val="20"/>
          <w:szCs w:val="20"/>
          <w:lang w:val="es-CL" w:eastAsia="es-ES"/>
        </w:rPr>
        <w:t>Director</w:t>
      </w:r>
      <w:proofErr w:type="gramEnd"/>
      <w:r w:rsidRPr="00806F89">
        <w:rPr>
          <w:rFonts w:ascii="Century Gothic" w:eastAsia="Arial Unicode MS" w:hAnsi="Century Gothic"/>
          <w:kern w:val="32"/>
          <w:sz w:val="20"/>
          <w:szCs w:val="20"/>
          <w:lang w:val="es-CL" w:eastAsia="es-ES"/>
        </w:rPr>
        <w:t>(a) en su respectivo ambiente.</w:t>
      </w:r>
    </w:p>
    <w:p w14:paraId="320A82FE" w14:textId="77777777" w:rsidR="004574F9" w:rsidRPr="00806F89" w:rsidRDefault="004574F9" w:rsidP="004574F9">
      <w:pPr>
        <w:jc w:val="both"/>
        <w:rPr>
          <w:rFonts w:ascii="Century Gothic" w:eastAsia="Arial Unicode MS" w:hAnsi="Century Gothic"/>
          <w:kern w:val="32"/>
          <w:sz w:val="20"/>
          <w:szCs w:val="20"/>
          <w:lang w:val="es-CL" w:eastAsia="es-ES"/>
        </w:rPr>
      </w:pPr>
    </w:p>
    <w:p w14:paraId="58500A56"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Una vez elegidos los filtros, obtendremos el reporte para posteriormente exportar a Excel. A continuación, encontrarán paso a paso lo que va sucediendo con la solicitud de reporte.</w:t>
      </w:r>
    </w:p>
    <w:p w14:paraId="11A96AB3" w14:textId="77777777" w:rsidR="004574F9" w:rsidRPr="00806F89" w:rsidRDefault="004574F9" w:rsidP="004574F9">
      <w:pPr>
        <w:pStyle w:val="Prrafodelista"/>
        <w:ind w:left="720" w:firstLine="0"/>
        <w:jc w:val="both"/>
        <w:rPr>
          <w:rFonts w:ascii="Century Gothic" w:eastAsia="Arial Unicode MS" w:hAnsi="Century Gothic"/>
          <w:kern w:val="32"/>
          <w:sz w:val="20"/>
          <w:szCs w:val="20"/>
          <w:lang w:val="es-CL" w:eastAsia="es-ES"/>
        </w:rPr>
      </w:pPr>
    </w:p>
    <w:p w14:paraId="2B6F0642" w14:textId="77777777" w:rsidR="004574F9" w:rsidRPr="00806F89" w:rsidRDefault="004574F9" w:rsidP="004574F9">
      <w:pPr>
        <w:jc w:val="both"/>
        <w:rPr>
          <w:rFonts w:ascii="Century Gothic" w:hAnsi="Century Gothic"/>
          <w:noProof/>
          <w:sz w:val="20"/>
          <w:szCs w:val="20"/>
          <w:lang w:val="es-CL"/>
        </w:rPr>
      </w:pPr>
      <w:r w:rsidRPr="00806F89">
        <w:rPr>
          <w:rFonts w:ascii="Century Gothic" w:hAnsi="Century Gothic"/>
          <w:noProof/>
        </w:rPr>
        <w:drawing>
          <wp:inline distT="0" distB="0" distL="0" distR="0" wp14:anchorId="22099700" wp14:editId="64F297FE">
            <wp:extent cx="6763110" cy="4095004"/>
            <wp:effectExtent l="0" t="0" r="0" b="1270"/>
            <wp:docPr id="78" name="Imagen 78"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nterfaz de usuario gráfica, Aplicación, Tabla, Excel&#10;&#10;Descripción generada automáticamente"/>
                    <pic:cNvPicPr/>
                  </pic:nvPicPr>
                  <pic:blipFill>
                    <a:blip r:embed="rId122"/>
                    <a:stretch>
                      <a:fillRect/>
                    </a:stretch>
                  </pic:blipFill>
                  <pic:spPr>
                    <a:xfrm>
                      <a:off x="0" y="0"/>
                      <a:ext cx="6768181" cy="4098074"/>
                    </a:xfrm>
                    <a:prstGeom prst="rect">
                      <a:avLst/>
                    </a:prstGeom>
                  </pic:spPr>
                </pic:pic>
              </a:graphicData>
            </a:graphic>
          </wp:inline>
        </w:drawing>
      </w:r>
    </w:p>
    <w:p w14:paraId="5D4FD26A" w14:textId="77777777" w:rsidR="004574F9" w:rsidRPr="00806F89" w:rsidRDefault="004574F9" w:rsidP="004574F9">
      <w:pPr>
        <w:jc w:val="both"/>
        <w:rPr>
          <w:rFonts w:ascii="Century Gothic" w:hAnsi="Century Gothic"/>
          <w:noProof/>
          <w:sz w:val="20"/>
          <w:szCs w:val="20"/>
          <w:lang w:val="es-CL"/>
        </w:rPr>
      </w:pPr>
    </w:p>
    <w:p w14:paraId="5A480E70" w14:textId="77777777" w:rsidR="004574F9" w:rsidRPr="00806F89" w:rsidRDefault="004574F9" w:rsidP="004574F9">
      <w:pPr>
        <w:jc w:val="both"/>
        <w:rPr>
          <w:rFonts w:ascii="Century Gothic" w:hAnsi="Century Gothic"/>
          <w:noProof/>
          <w:sz w:val="20"/>
          <w:szCs w:val="20"/>
          <w:lang w:val="es-CL"/>
        </w:rPr>
      </w:pPr>
      <w:r w:rsidRPr="00806F89">
        <w:rPr>
          <w:rFonts w:ascii="Century Gothic" w:hAnsi="Century Gothic"/>
          <w:noProof/>
        </w:rPr>
        <w:lastRenderedPageBreak/>
        <w:drawing>
          <wp:inline distT="0" distB="0" distL="0" distR="0" wp14:anchorId="49BDD692" wp14:editId="12DD7D14">
            <wp:extent cx="7076230" cy="3502325"/>
            <wp:effectExtent l="0" t="0" r="0" b="3175"/>
            <wp:docPr id="79" name="Imagen 79"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Interfaz de usuario gráfica, Aplicación, Tabla&#10;&#10;Descripción generada automáticamente"/>
                    <pic:cNvPicPr/>
                  </pic:nvPicPr>
                  <pic:blipFill>
                    <a:blip r:embed="rId123"/>
                    <a:stretch>
                      <a:fillRect/>
                    </a:stretch>
                  </pic:blipFill>
                  <pic:spPr>
                    <a:xfrm>
                      <a:off x="0" y="0"/>
                      <a:ext cx="7087917" cy="3508109"/>
                    </a:xfrm>
                    <a:prstGeom prst="rect">
                      <a:avLst/>
                    </a:prstGeom>
                  </pic:spPr>
                </pic:pic>
              </a:graphicData>
            </a:graphic>
          </wp:inline>
        </w:drawing>
      </w:r>
    </w:p>
    <w:p w14:paraId="195EC80A" w14:textId="77777777" w:rsidR="004574F9" w:rsidRPr="00806F89" w:rsidRDefault="004574F9" w:rsidP="004574F9">
      <w:pPr>
        <w:jc w:val="both"/>
        <w:rPr>
          <w:rFonts w:ascii="Century Gothic" w:hAnsi="Century Gothic"/>
          <w:noProof/>
          <w:sz w:val="20"/>
          <w:szCs w:val="20"/>
          <w:lang w:val="es-CL"/>
        </w:rPr>
      </w:pPr>
    </w:p>
    <w:p w14:paraId="642CE9F1" w14:textId="77777777" w:rsidR="004574F9" w:rsidRPr="00806F89" w:rsidRDefault="004574F9" w:rsidP="004574F9">
      <w:pPr>
        <w:pBdr>
          <w:top w:val="single" w:sz="4" w:space="1" w:color="auto"/>
          <w:left w:val="single" w:sz="4" w:space="4" w:color="auto"/>
          <w:bottom w:val="single" w:sz="4" w:space="1" w:color="auto"/>
          <w:right w:val="single" w:sz="4" w:space="4" w:color="auto"/>
        </w:pBdr>
        <w:jc w:val="both"/>
        <w:rPr>
          <w:rFonts w:ascii="Century Gothic" w:hAnsi="Century Gothic" w:cstheme="minorHAnsi"/>
          <w:bCs/>
          <w:sz w:val="20"/>
          <w:szCs w:val="20"/>
          <w:lang w:val="es-CL"/>
        </w:rPr>
      </w:pPr>
      <w:r w:rsidRPr="00806F89">
        <w:rPr>
          <w:rFonts w:ascii="Century Gothic" w:hAnsi="Century Gothic" w:cstheme="minorHAnsi"/>
          <w:b/>
          <w:sz w:val="20"/>
          <w:szCs w:val="20"/>
          <w:lang w:val="es-CL"/>
        </w:rPr>
        <w:t xml:space="preserve">IMPORTANTE: </w:t>
      </w:r>
      <w:r w:rsidRPr="00806F89">
        <w:rPr>
          <w:rFonts w:ascii="Century Gothic" w:hAnsi="Century Gothic" w:cstheme="minorHAnsi"/>
          <w:bCs/>
          <w:sz w:val="20"/>
          <w:szCs w:val="20"/>
          <w:lang w:val="es-CL"/>
        </w:rPr>
        <w:t>TODO CAMBIO QUE EL ESTABLECIMIENTO EDUCACIONAL REALICE, LUEGO DE ESTA REVISIÓN, SE VERÁN REFLEJADOS A LAS 24 HORAS DESPUÉS DE SU ACTUALIZACIÓN EN LA PRESENTE PLATAFORMA.</w:t>
      </w:r>
    </w:p>
    <w:p w14:paraId="2A17B93D" w14:textId="77777777" w:rsidR="004574F9" w:rsidRPr="00806F89" w:rsidRDefault="004574F9" w:rsidP="004574F9">
      <w:pPr>
        <w:jc w:val="both"/>
        <w:rPr>
          <w:rFonts w:ascii="Century Gothic" w:eastAsia="Arial Unicode MS" w:hAnsi="Century Gothic"/>
          <w:kern w:val="32"/>
          <w:sz w:val="20"/>
          <w:szCs w:val="20"/>
          <w:lang w:val="es-CL" w:eastAsia="es-ES"/>
        </w:rPr>
      </w:pPr>
    </w:p>
    <w:p w14:paraId="6B2A2835" w14:textId="77777777" w:rsidR="004574F9" w:rsidRPr="00806F89" w:rsidRDefault="004574F9" w:rsidP="004574F9">
      <w:pPr>
        <w:jc w:val="both"/>
        <w:rPr>
          <w:rFonts w:ascii="Century Gothic" w:eastAsia="Arial Unicode MS" w:hAnsi="Century Gothic"/>
          <w:kern w:val="32"/>
          <w:sz w:val="20"/>
          <w:szCs w:val="20"/>
          <w:lang w:val="es-CL" w:eastAsia="es-ES"/>
        </w:rPr>
      </w:pPr>
    </w:p>
    <w:p w14:paraId="4B556B4B" w14:textId="77777777" w:rsidR="004574F9" w:rsidRPr="00806F89" w:rsidRDefault="004574F9" w:rsidP="004574F9">
      <w:pPr>
        <w:jc w:val="both"/>
        <w:rPr>
          <w:rFonts w:ascii="Century Gothic" w:eastAsia="Arial Unicode MS" w:hAnsi="Century Gothic"/>
          <w:kern w:val="32"/>
          <w:sz w:val="20"/>
          <w:szCs w:val="20"/>
          <w:lang w:val="es-CL" w:eastAsia="es-ES"/>
        </w:rPr>
      </w:pPr>
      <w:bookmarkStart w:id="1361" w:name="_Toc94608226"/>
      <w:bookmarkStart w:id="1362" w:name="_Toc94618264"/>
      <w:bookmarkStart w:id="1363" w:name="_Toc128746046"/>
      <w:bookmarkStart w:id="1364" w:name="_Toc158644792"/>
      <w:bookmarkStart w:id="1365" w:name="_Toc158712163"/>
      <w:r w:rsidRPr="00806F89">
        <w:rPr>
          <w:rFonts w:ascii="Century Gothic" w:hAnsi="Century Gothic"/>
          <w:sz w:val="20"/>
          <w:szCs w:val="20"/>
        </w:rPr>
        <w:t>REPORTE DE REGISTRO DE SEGUIMIENTO DE ACTAS</w:t>
      </w:r>
      <w:bookmarkEnd w:id="1361"/>
      <w:bookmarkEnd w:id="1362"/>
      <w:bookmarkEnd w:id="1363"/>
      <w:bookmarkEnd w:id="1364"/>
      <w:bookmarkEnd w:id="1365"/>
    </w:p>
    <w:p w14:paraId="270207C5" w14:textId="77777777" w:rsidR="004574F9" w:rsidRPr="00806F89" w:rsidRDefault="004574F9" w:rsidP="004574F9">
      <w:pPr>
        <w:jc w:val="both"/>
        <w:rPr>
          <w:rFonts w:ascii="Century Gothic" w:eastAsia="Arial Unicode MS" w:hAnsi="Century Gothic"/>
          <w:kern w:val="32"/>
          <w:sz w:val="20"/>
          <w:szCs w:val="20"/>
          <w:lang w:val="es-CL" w:eastAsia="es-ES"/>
        </w:rPr>
      </w:pPr>
    </w:p>
    <w:p w14:paraId="13F0DD25"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Para generar el reporte, deberá elegir el reporte llamado “REPORTE DE VALIDACIÓN REGISTRO ACADÉMICO” según los filtros que mostramos en las siguientes pantallas:  </w:t>
      </w:r>
    </w:p>
    <w:p w14:paraId="1A60A059" w14:textId="77777777" w:rsidR="004574F9" w:rsidRPr="00806F89" w:rsidRDefault="004574F9" w:rsidP="004574F9">
      <w:pPr>
        <w:jc w:val="both"/>
        <w:rPr>
          <w:rFonts w:ascii="Century Gothic" w:hAnsi="Century Gothic"/>
          <w:noProof/>
          <w:sz w:val="20"/>
          <w:szCs w:val="20"/>
          <w:lang w:val="es-CL" w:eastAsia="es-CL"/>
        </w:rPr>
      </w:pPr>
    </w:p>
    <w:p w14:paraId="07F429E3"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hAnsi="Century Gothic"/>
          <w:noProof/>
        </w:rPr>
        <w:drawing>
          <wp:inline distT="0" distB="0" distL="0" distR="0" wp14:anchorId="56141A2B" wp14:editId="5C3CBC69">
            <wp:extent cx="6151880" cy="3655060"/>
            <wp:effectExtent l="0" t="0" r="1270" b="2540"/>
            <wp:docPr id="2120023499" name="Imagen 212002349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 Texto, Aplicación&#10;&#10;Descripción generada automáticamente"/>
                    <pic:cNvPicPr/>
                  </pic:nvPicPr>
                  <pic:blipFill>
                    <a:blip r:embed="rId124"/>
                    <a:stretch>
                      <a:fillRect/>
                    </a:stretch>
                  </pic:blipFill>
                  <pic:spPr>
                    <a:xfrm>
                      <a:off x="0" y="0"/>
                      <a:ext cx="6151880" cy="3655060"/>
                    </a:xfrm>
                    <a:prstGeom prst="rect">
                      <a:avLst/>
                    </a:prstGeom>
                  </pic:spPr>
                </pic:pic>
              </a:graphicData>
            </a:graphic>
          </wp:inline>
        </w:drawing>
      </w:r>
    </w:p>
    <w:p w14:paraId="3CF79BBE" w14:textId="77777777" w:rsidR="004574F9" w:rsidRPr="00806F89" w:rsidRDefault="004574F9" w:rsidP="004574F9">
      <w:pPr>
        <w:jc w:val="both"/>
        <w:rPr>
          <w:rFonts w:ascii="Century Gothic" w:eastAsia="Arial Unicode MS" w:hAnsi="Century Gothic"/>
          <w:kern w:val="32"/>
          <w:sz w:val="20"/>
          <w:szCs w:val="20"/>
          <w:lang w:val="es-CL" w:eastAsia="es-ES"/>
        </w:rPr>
      </w:pPr>
    </w:p>
    <w:p w14:paraId="021E9D4C"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Una vez elegidos los filtros, obtendremos el reporte para posteriormente exportar a Excel. A continuación, encontrarán paso a paso lo que va sucediendo con la solicitud de reporte.</w:t>
      </w:r>
    </w:p>
    <w:p w14:paraId="6B8514D8"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hAnsi="Century Gothic"/>
          <w:noProof/>
        </w:rPr>
        <w:lastRenderedPageBreak/>
        <w:drawing>
          <wp:inline distT="0" distB="0" distL="0" distR="0" wp14:anchorId="2114EB5A" wp14:editId="3A95A20E">
            <wp:extent cx="5433074" cy="3412495"/>
            <wp:effectExtent l="0" t="0" r="0" b="0"/>
            <wp:docPr id="841752909" name="Imagen 84175290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10;&#10;Descripción generada automáticamente con confianza media"/>
                    <pic:cNvPicPr/>
                  </pic:nvPicPr>
                  <pic:blipFill>
                    <a:blip r:embed="rId125"/>
                    <a:stretch>
                      <a:fillRect/>
                    </a:stretch>
                  </pic:blipFill>
                  <pic:spPr>
                    <a:xfrm>
                      <a:off x="0" y="0"/>
                      <a:ext cx="5437323" cy="3415164"/>
                    </a:xfrm>
                    <a:prstGeom prst="rect">
                      <a:avLst/>
                    </a:prstGeom>
                  </pic:spPr>
                </pic:pic>
              </a:graphicData>
            </a:graphic>
          </wp:inline>
        </w:drawing>
      </w:r>
    </w:p>
    <w:p w14:paraId="6B7D9110" w14:textId="77777777" w:rsidR="004574F9" w:rsidRPr="00806F89" w:rsidRDefault="004574F9" w:rsidP="004574F9">
      <w:pPr>
        <w:jc w:val="both"/>
        <w:rPr>
          <w:rFonts w:ascii="Century Gothic" w:eastAsia="Arial Unicode MS" w:hAnsi="Century Gothic"/>
          <w:kern w:val="32"/>
          <w:sz w:val="20"/>
          <w:szCs w:val="20"/>
          <w:lang w:val="es-CL" w:eastAsia="es-ES"/>
        </w:rPr>
      </w:pPr>
    </w:p>
    <w:p w14:paraId="4B3307A0"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hAnsi="Century Gothic"/>
          <w:noProof/>
        </w:rPr>
        <w:drawing>
          <wp:inline distT="0" distB="0" distL="0" distR="0" wp14:anchorId="1976BC12" wp14:editId="7B19AEDD">
            <wp:extent cx="6151880" cy="3221990"/>
            <wp:effectExtent l="0" t="0" r="1270" b="0"/>
            <wp:docPr id="1578348789" name="Imagen 157834878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nterfaz de usuario gráfica, Texto, Aplicación&#10;&#10;Descripción generada automáticamente"/>
                    <pic:cNvPicPr/>
                  </pic:nvPicPr>
                  <pic:blipFill>
                    <a:blip r:embed="rId126"/>
                    <a:stretch>
                      <a:fillRect/>
                    </a:stretch>
                  </pic:blipFill>
                  <pic:spPr>
                    <a:xfrm>
                      <a:off x="0" y="0"/>
                      <a:ext cx="6151880" cy="3221990"/>
                    </a:xfrm>
                    <a:prstGeom prst="rect">
                      <a:avLst/>
                    </a:prstGeom>
                  </pic:spPr>
                </pic:pic>
              </a:graphicData>
            </a:graphic>
          </wp:inline>
        </w:drawing>
      </w:r>
    </w:p>
    <w:p w14:paraId="7FB865DB" w14:textId="77777777" w:rsidR="004574F9" w:rsidRPr="00806F89" w:rsidRDefault="004574F9" w:rsidP="004574F9">
      <w:pPr>
        <w:jc w:val="both"/>
        <w:rPr>
          <w:rFonts w:ascii="Century Gothic" w:eastAsia="Arial Unicode MS" w:hAnsi="Century Gothic"/>
          <w:kern w:val="32"/>
          <w:sz w:val="20"/>
          <w:szCs w:val="20"/>
          <w:lang w:val="es-CL" w:eastAsia="es-ES"/>
        </w:rPr>
      </w:pPr>
    </w:p>
    <w:p w14:paraId="60286F81"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hAnsi="Century Gothic"/>
          <w:noProof/>
        </w:rPr>
        <w:drawing>
          <wp:inline distT="0" distB="0" distL="0" distR="0" wp14:anchorId="23565A8F" wp14:editId="42DCE69B">
            <wp:extent cx="6151880" cy="1196340"/>
            <wp:effectExtent l="0" t="0" r="1270" b="3810"/>
            <wp:docPr id="1057486719" name="Imagen 10574867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nterfaz de usuario gráfica, Texto, Aplicación&#10;&#10;Descripción generada automáticamente"/>
                    <pic:cNvPicPr/>
                  </pic:nvPicPr>
                  <pic:blipFill>
                    <a:blip r:embed="rId127"/>
                    <a:stretch>
                      <a:fillRect/>
                    </a:stretch>
                  </pic:blipFill>
                  <pic:spPr>
                    <a:xfrm>
                      <a:off x="0" y="0"/>
                      <a:ext cx="6151880" cy="1196340"/>
                    </a:xfrm>
                    <a:prstGeom prst="rect">
                      <a:avLst/>
                    </a:prstGeom>
                  </pic:spPr>
                </pic:pic>
              </a:graphicData>
            </a:graphic>
          </wp:inline>
        </w:drawing>
      </w:r>
    </w:p>
    <w:p w14:paraId="0A4A85E7" w14:textId="77777777" w:rsidR="004574F9" w:rsidRPr="00806F89" w:rsidRDefault="004574F9" w:rsidP="004574F9">
      <w:pPr>
        <w:jc w:val="both"/>
        <w:rPr>
          <w:rFonts w:ascii="Century Gothic" w:eastAsia="Arial Unicode MS" w:hAnsi="Century Gothic"/>
          <w:kern w:val="32"/>
          <w:sz w:val="20"/>
          <w:szCs w:val="20"/>
          <w:lang w:val="es-CL" w:eastAsia="es-ES"/>
        </w:rPr>
      </w:pPr>
    </w:p>
    <w:p w14:paraId="67FFA0D1"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hAnsi="Century Gothic"/>
          <w:noProof/>
        </w:rPr>
        <w:lastRenderedPageBreak/>
        <w:drawing>
          <wp:inline distT="0" distB="0" distL="0" distR="0" wp14:anchorId="2F87AD2A" wp14:editId="030AEA78">
            <wp:extent cx="5961177" cy="3052580"/>
            <wp:effectExtent l="0" t="0" r="1905" b="0"/>
            <wp:docPr id="1319220112" name="Imagen 131922011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nterfaz de usuario gráfica, Aplicación, Tabla, Excel&#10;&#10;Descripción generada automáticamente"/>
                    <pic:cNvPicPr/>
                  </pic:nvPicPr>
                  <pic:blipFill>
                    <a:blip r:embed="rId128"/>
                    <a:stretch>
                      <a:fillRect/>
                    </a:stretch>
                  </pic:blipFill>
                  <pic:spPr>
                    <a:xfrm>
                      <a:off x="0" y="0"/>
                      <a:ext cx="5967517" cy="3055827"/>
                    </a:xfrm>
                    <a:prstGeom prst="rect">
                      <a:avLst/>
                    </a:prstGeom>
                  </pic:spPr>
                </pic:pic>
              </a:graphicData>
            </a:graphic>
          </wp:inline>
        </w:drawing>
      </w:r>
    </w:p>
    <w:p w14:paraId="54C97114" w14:textId="77777777" w:rsidR="004574F9" w:rsidRPr="00806F89" w:rsidRDefault="004574F9" w:rsidP="004574F9">
      <w:pPr>
        <w:jc w:val="both"/>
        <w:rPr>
          <w:rFonts w:ascii="Century Gothic" w:eastAsia="Arial Unicode MS" w:hAnsi="Century Gothic"/>
          <w:kern w:val="32"/>
          <w:sz w:val="20"/>
          <w:szCs w:val="20"/>
          <w:lang w:val="es-CL" w:eastAsia="es-ES"/>
        </w:rPr>
      </w:pPr>
    </w:p>
    <w:p w14:paraId="4F03EF78" w14:textId="77777777" w:rsidR="004574F9" w:rsidRPr="00806F89" w:rsidRDefault="004574F9" w:rsidP="004574F9">
      <w:pPr>
        <w:jc w:val="both"/>
        <w:rPr>
          <w:rFonts w:ascii="Century Gothic" w:eastAsia="Arial Unicode MS" w:hAnsi="Century Gothic"/>
          <w:kern w:val="32"/>
          <w:sz w:val="20"/>
          <w:szCs w:val="20"/>
          <w:lang w:val="es-CL" w:eastAsia="es-ES"/>
        </w:rPr>
      </w:pPr>
    </w:p>
    <w:p w14:paraId="6506BB50" w14:textId="77777777" w:rsidR="004574F9" w:rsidRPr="00806F89" w:rsidRDefault="004574F9" w:rsidP="004574F9">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kern w:val="32"/>
          <w:sz w:val="20"/>
          <w:szCs w:val="20"/>
          <w:lang w:eastAsia="es-ES"/>
        </w:rPr>
        <w:t>Es importante aclarar los hitos que deben cumplir cada RBD.</w:t>
      </w:r>
    </w:p>
    <w:p w14:paraId="4E4CDB68" w14:textId="77777777" w:rsidR="004574F9" w:rsidRPr="00806F89" w:rsidRDefault="004574F9" w:rsidP="004574F9">
      <w:pPr>
        <w:spacing w:line="252" w:lineRule="auto"/>
        <w:jc w:val="both"/>
        <w:rPr>
          <w:rFonts w:ascii="Century Gothic" w:hAnsi="Century Gothic"/>
          <w:sz w:val="20"/>
          <w:szCs w:val="20"/>
          <w:lang w:val="es-CL" w:eastAsia="es-CL"/>
        </w:rPr>
      </w:pPr>
    </w:p>
    <w:p w14:paraId="7589FB78" w14:textId="77777777" w:rsidR="004574F9" w:rsidRPr="00806F89" w:rsidRDefault="004574F9" w:rsidP="004574F9">
      <w:pPr>
        <w:widowControl/>
        <w:numPr>
          <w:ilvl w:val="0"/>
          <w:numId w:val="16"/>
        </w:numPr>
        <w:autoSpaceDE/>
        <w:autoSpaceDN/>
        <w:ind w:hanging="357"/>
        <w:rPr>
          <w:rFonts w:ascii="Century Gothic" w:eastAsia="Times New Roman" w:hAnsi="Century Gothic"/>
          <w:sz w:val="20"/>
          <w:szCs w:val="20"/>
          <w:lang w:val="es-CL" w:eastAsia="es-CL"/>
        </w:rPr>
      </w:pPr>
      <w:r w:rsidRPr="00806F89">
        <w:rPr>
          <w:rFonts w:ascii="Century Gothic" w:eastAsia="Times New Roman" w:hAnsi="Century Gothic"/>
          <w:sz w:val="20"/>
          <w:szCs w:val="20"/>
          <w:lang w:val="es-CL" w:eastAsia="es-CL"/>
        </w:rPr>
        <w:t>Registro de Comisión Examinadora, la situación final del hito es CERRADA.</w:t>
      </w:r>
    </w:p>
    <w:p w14:paraId="498130DD" w14:textId="77777777" w:rsidR="004574F9" w:rsidRPr="00806F89" w:rsidRDefault="004574F9" w:rsidP="004574F9">
      <w:pPr>
        <w:widowControl/>
        <w:numPr>
          <w:ilvl w:val="0"/>
          <w:numId w:val="16"/>
        </w:numPr>
        <w:autoSpaceDE/>
        <w:autoSpaceDN/>
        <w:ind w:left="766" w:hanging="357"/>
        <w:rPr>
          <w:rFonts w:ascii="Century Gothic" w:hAnsi="Century Gothic"/>
          <w:sz w:val="20"/>
          <w:szCs w:val="20"/>
          <w:lang w:val="es-CL" w:eastAsia="es-CL"/>
        </w:rPr>
      </w:pPr>
      <w:r w:rsidRPr="00806F89">
        <w:rPr>
          <w:rFonts w:ascii="Century Gothic" w:hAnsi="Century Gothic"/>
          <w:sz w:val="20"/>
          <w:szCs w:val="20"/>
          <w:lang w:val="es-CL" w:eastAsia="es-CL"/>
        </w:rPr>
        <w:t>Registro de Notas, la situación final del hito es ENVIADA.</w:t>
      </w:r>
    </w:p>
    <w:p w14:paraId="7C3C7B4D" w14:textId="77777777" w:rsidR="004574F9" w:rsidRPr="00806F89" w:rsidRDefault="004574F9" w:rsidP="004574F9">
      <w:pPr>
        <w:widowControl/>
        <w:numPr>
          <w:ilvl w:val="0"/>
          <w:numId w:val="16"/>
        </w:numPr>
        <w:autoSpaceDE/>
        <w:autoSpaceDN/>
        <w:ind w:left="766" w:hanging="357"/>
        <w:rPr>
          <w:rFonts w:ascii="Century Gothic" w:hAnsi="Century Gothic"/>
          <w:sz w:val="20"/>
          <w:szCs w:val="20"/>
          <w:lang w:val="es-CL" w:eastAsia="es-CL"/>
        </w:rPr>
      </w:pPr>
      <w:r w:rsidRPr="00806F89">
        <w:rPr>
          <w:rFonts w:ascii="Century Gothic" w:hAnsi="Century Gothic"/>
          <w:sz w:val="20"/>
          <w:szCs w:val="20"/>
          <w:lang w:val="es-CL" w:eastAsia="es-CL"/>
        </w:rPr>
        <w:t>Firma del director, la situación final del hito es FIRMADA.</w:t>
      </w:r>
    </w:p>
    <w:p w14:paraId="37534431" w14:textId="77777777" w:rsidR="004574F9" w:rsidRPr="00806F89" w:rsidRDefault="004574F9" w:rsidP="004574F9">
      <w:pPr>
        <w:widowControl/>
        <w:numPr>
          <w:ilvl w:val="0"/>
          <w:numId w:val="16"/>
        </w:numPr>
        <w:autoSpaceDE/>
        <w:autoSpaceDN/>
        <w:ind w:left="766" w:hanging="357"/>
        <w:rPr>
          <w:rFonts w:ascii="Century Gothic" w:hAnsi="Century Gothic"/>
          <w:lang w:val="es-CL" w:eastAsia="es-CL"/>
        </w:rPr>
      </w:pPr>
      <w:r w:rsidRPr="00806F89">
        <w:rPr>
          <w:rFonts w:ascii="Century Gothic" w:hAnsi="Century Gothic"/>
          <w:noProof/>
        </w:rPr>
        <w:drawing>
          <wp:anchor distT="0" distB="0" distL="114300" distR="114300" simplePos="0" relativeHeight="251661336" behindDoc="0" locked="0" layoutInCell="1" allowOverlap="1" wp14:anchorId="54D1B8A3" wp14:editId="0CCA674C">
            <wp:simplePos x="0" y="0"/>
            <wp:positionH relativeFrom="margin">
              <wp:align>left</wp:align>
            </wp:positionH>
            <wp:positionV relativeFrom="paragraph">
              <wp:posOffset>317716</wp:posOffset>
            </wp:positionV>
            <wp:extent cx="7034530" cy="3553460"/>
            <wp:effectExtent l="0" t="0" r="0" b="8890"/>
            <wp:wrapSquare wrapText="bothSides"/>
            <wp:docPr id="256460229" name="Imagen 25646022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Interfaz de usuario gráfica, Aplicación, Tabla, Excel&#10;&#10;Descripción generada automáticament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036248" cy="3554706"/>
                    </a:xfrm>
                    <a:prstGeom prst="rect">
                      <a:avLst/>
                    </a:prstGeom>
                  </pic:spPr>
                </pic:pic>
              </a:graphicData>
            </a:graphic>
            <wp14:sizeRelH relativeFrom="page">
              <wp14:pctWidth>0</wp14:pctWidth>
            </wp14:sizeRelH>
            <wp14:sizeRelV relativeFrom="page">
              <wp14:pctHeight>0</wp14:pctHeight>
            </wp14:sizeRelV>
          </wp:anchor>
        </w:drawing>
      </w:r>
      <w:r w:rsidRPr="00806F89">
        <w:rPr>
          <w:rFonts w:ascii="Century Gothic" w:hAnsi="Century Gothic"/>
          <w:lang w:val="es-CL" w:eastAsia="es-CL"/>
        </w:rPr>
        <w:t xml:space="preserve">Cierre completo del proceso </w:t>
      </w:r>
    </w:p>
    <w:p w14:paraId="106BD229" w14:textId="77777777" w:rsidR="004574F9" w:rsidRPr="00806F89" w:rsidRDefault="004574F9" w:rsidP="004574F9">
      <w:pPr>
        <w:widowControl/>
        <w:autoSpaceDE/>
        <w:autoSpaceDN/>
        <w:ind w:left="766"/>
        <w:rPr>
          <w:rFonts w:ascii="Century Gothic" w:hAnsi="Century Gothic"/>
          <w:lang w:val="es-CL" w:eastAsia="es-CL"/>
        </w:rPr>
      </w:pPr>
    </w:p>
    <w:p w14:paraId="136A37E1" w14:textId="77777777" w:rsidR="004574F9" w:rsidRPr="00806F89" w:rsidRDefault="004574F9" w:rsidP="004574F9">
      <w:pPr>
        <w:widowControl/>
        <w:autoSpaceDE/>
        <w:autoSpaceDN/>
        <w:spacing w:after="160" w:line="252" w:lineRule="auto"/>
        <w:ind w:left="766"/>
        <w:rPr>
          <w:rFonts w:ascii="Century Gothic" w:hAnsi="Century Gothic"/>
          <w:sz w:val="20"/>
          <w:szCs w:val="20"/>
          <w:lang w:val="es-CL" w:eastAsia="es-CL"/>
        </w:rPr>
      </w:pPr>
    </w:p>
    <w:p w14:paraId="6CEE6311" w14:textId="77777777" w:rsidR="004574F9" w:rsidRPr="00806F89" w:rsidRDefault="004574F9" w:rsidP="004574F9">
      <w:pPr>
        <w:jc w:val="both"/>
        <w:rPr>
          <w:rFonts w:ascii="Century Gothic" w:eastAsia="Arial Unicode MS" w:hAnsi="Century Gothic"/>
          <w:kern w:val="32"/>
          <w:sz w:val="20"/>
          <w:szCs w:val="20"/>
          <w:lang w:val="es-CL" w:eastAsia="es-ES"/>
        </w:rPr>
      </w:pPr>
    </w:p>
    <w:p w14:paraId="105B6316"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br w:type="page"/>
      </w:r>
      <w:r w:rsidRPr="00806F89">
        <w:rPr>
          <w:rFonts w:ascii="Century Gothic" w:hAnsi="Century Gothic"/>
          <w:sz w:val="20"/>
          <w:szCs w:val="20"/>
        </w:rPr>
        <w:lastRenderedPageBreak/>
        <w:t>REPORTE DE REGISTRO DE COMISIÓN EXAMINADORA</w:t>
      </w:r>
    </w:p>
    <w:p w14:paraId="1CF509A7" w14:textId="77777777" w:rsidR="004574F9" w:rsidRPr="00806F89" w:rsidRDefault="004574F9" w:rsidP="004574F9">
      <w:pPr>
        <w:jc w:val="both"/>
        <w:rPr>
          <w:rFonts w:ascii="Century Gothic" w:eastAsia="Arial Unicode MS" w:hAnsi="Century Gothic"/>
          <w:kern w:val="32"/>
          <w:sz w:val="20"/>
          <w:szCs w:val="20"/>
          <w:lang w:val="es-CL" w:eastAsia="es-ES"/>
        </w:rPr>
      </w:pPr>
    </w:p>
    <w:p w14:paraId="7F800A28" w14:textId="77777777" w:rsidR="004574F9" w:rsidRPr="00806F89" w:rsidRDefault="004574F9" w:rsidP="004574F9">
      <w:pPr>
        <w:jc w:val="both"/>
        <w:rPr>
          <w:rFonts w:ascii="Century Gothic" w:eastAsia="Arial Unicode MS" w:hAnsi="Century Gothic"/>
          <w:kern w:val="32"/>
          <w:sz w:val="20"/>
          <w:szCs w:val="20"/>
          <w:lang w:val="es-CL" w:eastAsia="es-ES"/>
        </w:rPr>
      </w:pPr>
    </w:p>
    <w:p w14:paraId="6E128D1A" w14:textId="77777777" w:rsidR="004574F9" w:rsidRPr="00806F89" w:rsidRDefault="004574F9" w:rsidP="004574F9">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eastAsia="Arial Unicode MS" w:hAnsi="Century Gothic"/>
          <w:kern w:val="32"/>
          <w:sz w:val="20"/>
          <w:szCs w:val="20"/>
          <w:lang w:eastAsia="es-ES"/>
        </w:rPr>
        <w:t xml:space="preserve">Para generar el reporte, deberá elegir el reporte llamado “REPORTE DE VALIDACIÓN REGISTRO ACADÉMICO” según los filtros que mostramos en las siguientes pantallas: </w:t>
      </w:r>
    </w:p>
    <w:p w14:paraId="58BBFFED" w14:textId="77777777" w:rsidR="004574F9" w:rsidRPr="00806F89" w:rsidRDefault="004574F9" w:rsidP="004574F9">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p>
    <w:p w14:paraId="3F560D13" w14:textId="77777777" w:rsidR="004574F9" w:rsidRPr="00806F89" w:rsidRDefault="004574F9" w:rsidP="004574F9">
      <w:pPr>
        <w:pStyle w:val="NormalWeb"/>
        <w:shd w:val="clear" w:color="auto" w:fill="FFFFFF"/>
        <w:spacing w:before="0" w:beforeAutospacing="0" w:after="0" w:afterAutospacing="0"/>
        <w:jc w:val="both"/>
        <w:rPr>
          <w:rFonts w:ascii="Century Gothic" w:eastAsia="Arial Unicode MS" w:hAnsi="Century Gothic"/>
          <w:kern w:val="32"/>
          <w:sz w:val="20"/>
          <w:szCs w:val="20"/>
          <w:lang w:eastAsia="es-ES"/>
        </w:rPr>
      </w:pPr>
      <w:r w:rsidRPr="00806F89">
        <w:rPr>
          <w:rFonts w:ascii="Century Gothic" w:hAnsi="Century Gothic"/>
          <w:noProof/>
        </w:rPr>
        <w:drawing>
          <wp:inline distT="0" distB="0" distL="0" distR="0" wp14:anchorId="3668BBF8" wp14:editId="6AFFDDBA">
            <wp:extent cx="4424820" cy="2578709"/>
            <wp:effectExtent l="0" t="0" r="0" b="0"/>
            <wp:docPr id="1035908844" name="Imagen 103590884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a:blip r:embed="rId130"/>
                    <a:stretch>
                      <a:fillRect/>
                    </a:stretch>
                  </pic:blipFill>
                  <pic:spPr>
                    <a:xfrm>
                      <a:off x="0" y="0"/>
                      <a:ext cx="4445733" cy="2590897"/>
                    </a:xfrm>
                    <a:prstGeom prst="rect">
                      <a:avLst/>
                    </a:prstGeom>
                  </pic:spPr>
                </pic:pic>
              </a:graphicData>
            </a:graphic>
          </wp:inline>
        </w:drawing>
      </w:r>
      <w:r w:rsidRPr="00806F89">
        <w:rPr>
          <w:rFonts w:ascii="Century Gothic" w:eastAsia="Arial Unicode MS" w:hAnsi="Century Gothic"/>
          <w:kern w:val="32"/>
          <w:sz w:val="20"/>
          <w:szCs w:val="20"/>
          <w:lang w:eastAsia="es-ES"/>
        </w:rPr>
        <w:t xml:space="preserve"> </w:t>
      </w:r>
    </w:p>
    <w:p w14:paraId="634073E8" w14:textId="77777777" w:rsidR="004574F9" w:rsidRPr="00806F89" w:rsidRDefault="004574F9" w:rsidP="004574F9">
      <w:pPr>
        <w:jc w:val="both"/>
        <w:rPr>
          <w:rFonts w:ascii="Century Gothic" w:eastAsia="Arial Unicode MS" w:hAnsi="Century Gothic"/>
          <w:kern w:val="32"/>
          <w:lang w:val="es-CL" w:eastAsia="es-ES"/>
        </w:rPr>
      </w:pPr>
    </w:p>
    <w:p w14:paraId="3AAB7B99" w14:textId="77777777" w:rsidR="004574F9" w:rsidRPr="00806F89" w:rsidRDefault="004574F9" w:rsidP="004574F9">
      <w:pPr>
        <w:rPr>
          <w:rFonts w:ascii="Century Gothic" w:eastAsia="Arial Unicode MS" w:hAnsi="Century Gothic" w:cs="Times New Roman"/>
          <w:kern w:val="32"/>
          <w:sz w:val="20"/>
          <w:szCs w:val="20"/>
          <w:lang w:val="es-CL" w:eastAsia="es-ES"/>
        </w:rPr>
      </w:pPr>
      <w:r w:rsidRPr="00806F89">
        <w:rPr>
          <w:rFonts w:ascii="Century Gothic" w:eastAsia="Arial Unicode MS" w:hAnsi="Century Gothic" w:cs="Times New Roman"/>
          <w:kern w:val="32"/>
          <w:sz w:val="20"/>
          <w:szCs w:val="20"/>
          <w:lang w:val="es-CL" w:eastAsia="es-ES"/>
        </w:rPr>
        <w:t xml:space="preserve">Posteriormente, deberá seleccionar filtros para generar el reporte requerido. </w:t>
      </w:r>
    </w:p>
    <w:p w14:paraId="5FB18122" w14:textId="77777777" w:rsidR="004574F9" w:rsidRPr="00806F89" w:rsidRDefault="004574F9" w:rsidP="004574F9">
      <w:pPr>
        <w:jc w:val="both"/>
        <w:rPr>
          <w:rFonts w:ascii="Century Gothic" w:eastAsia="Arial Unicode MS" w:hAnsi="Century Gothic"/>
          <w:kern w:val="32"/>
          <w:sz w:val="20"/>
          <w:szCs w:val="20"/>
          <w:lang w:val="es-CL" w:eastAsia="es-ES"/>
        </w:rPr>
      </w:pPr>
    </w:p>
    <w:p w14:paraId="37B3EC6A"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hAnsi="Century Gothic"/>
          <w:noProof/>
        </w:rPr>
        <w:drawing>
          <wp:inline distT="0" distB="0" distL="0" distR="0" wp14:anchorId="74EA1118" wp14:editId="529EAE8B">
            <wp:extent cx="5022028" cy="3719868"/>
            <wp:effectExtent l="0" t="0" r="7620" b="0"/>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pic:nvPicPr>
                  <pic:blipFill>
                    <a:blip r:embed="rId131"/>
                    <a:stretch>
                      <a:fillRect/>
                    </a:stretch>
                  </pic:blipFill>
                  <pic:spPr>
                    <a:xfrm>
                      <a:off x="0" y="0"/>
                      <a:ext cx="5034372" cy="3729011"/>
                    </a:xfrm>
                    <a:prstGeom prst="rect">
                      <a:avLst/>
                    </a:prstGeom>
                  </pic:spPr>
                </pic:pic>
              </a:graphicData>
            </a:graphic>
          </wp:inline>
        </w:drawing>
      </w:r>
    </w:p>
    <w:p w14:paraId="0C816A0A" w14:textId="77777777" w:rsidR="004574F9" w:rsidRPr="00806F89" w:rsidRDefault="004574F9" w:rsidP="004574F9">
      <w:pPr>
        <w:jc w:val="both"/>
        <w:rPr>
          <w:rFonts w:ascii="Century Gothic" w:eastAsia="Arial Unicode MS" w:hAnsi="Century Gothic"/>
          <w:kern w:val="32"/>
          <w:sz w:val="20"/>
          <w:szCs w:val="20"/>
          <w:lang w:val="es-CL" w:eastAsia="es-ES"/>
        </w:rPr>
      </w:pPr>
    </w:p>
    <w:p w14:paraId="5BCDB8B4"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b/>
          <w:bCs/>
          <w:kern w:val="32"/>
          <w:sz w:val="20"/>
          <w:szCs w:val="20"/>
          <w:lang w:val="es-CL" w:eastAsia="es-ES"/>
        </w:rPr>
        <w:t>ESTADO DE NÓMINA</w:t>
      </w:r>
      <w:r w:rsidRPr="00806F89">
        <w:rPr>
          <w:rFonts w:ascii="Century Gothic" w:eastAsia="Arial Unicode MS" w:hAnsi="Century Gothic"/>
          <w:kern w:val="32"/>
          <w:sz w:val="20"/>
          <w:szCs w:val="20"/>
          <w:lang w:val="es-CL" w:eastAsia="es-ES"/>
        </w:rPr>
        <w:t>: es importante tener presente los siguientes conceptos:</w:t>
      </w:r>
    </w:p>
    <w:p w14:paraId="7E33BEA2" w14:textId="77777777" w:rsidR="004574F9" w:rsidRPr="00806F89" w:rsidRDefault="004574F9" w:rsidP="004574F9">
      <w:pPr>
        <w:jc w:val="both"/>
        <w:rPr>
          <w:rFonts w:ascii="Century Gothic" w:eastAsia="Arial Unicode MS" w:hAnsi="Century Gothic"/>
          <w:kern w:val="32"/>
          <w:lang w:val="es-CL" w:eastAsia="es-ES"/>
        </w:rPr>
      </w:pPr>
    </w:p>
    <w:p w14:paraId="2225469D" w14:textId="77777777" w:rsidR="004574F9" w:rsidRPr="00806F89" w:rsidRDefault="004574F9" w:rsidP="004574F9">
      <w:pPr>
        <w:pStyle w:val="Prrafodelista"/>
        <w:numPr>
          <w:ilvl w:val="0"/>
          <w:numId w:val="27"/>
        </w:num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Activo” son las nóminas que están disponibles para que el establecimiento pueda visualizarlas.</w:t>
      </w:r>
    </w:p>
    <w:p w14:paraId="0B12AEF5" w14:textId="77777777" w:rsidR="004574F9" w:rsidRPr="00806F89" w:rsidRDefault="004574F9" w:rsidP="004574F9">
      <w:pPr>
        <w:pStyle w:val="Prrafodelista"/>
        <w:numPr>
          <w:ilvl w:val="0"/>
          <w:numId w:val="27"/>
        </w:num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“Enviada” son las nóminas enviadas al ambiente </w:t>
      </w:r>
      <w:proofErr w:type="gramStart"/>
      <w:r w:rsidRPr="00806F89">
        <w:rPr>
          <w:rFonts w:ascii="Century Gothic" w:eastAsia="Arial Unicode MS" w:hAnsi="Century Gothic"/>
          <w:kern w:val="32"/>
          <w:sz w:val="20"/>
          <w:szCs w:val="20"/>
          <w:lang w:val="es-CL" w:eastAsia="es-ES"/>
        </w:rPr>
        <w:t>Director</w:t>
      </w:r>
      <w:proofErr w:type="gramEnd"/>
      <w:r w:rsidRPr="00806F89">
        <w:rPr>
          <w:rFonts w:ascii="Century Gothic" w:eastAsia="Arial Unicode MS" w:hAnsi="Century Gothic"/>
          <w:kern w:val="32"/>
          <w:sz w:val="20"/>
          <w:szCs w:val="20"/>
          <w:lang w:val="es-CL" w:eastAsia="es-ES"/>
        </w:rPr>
        <w:t>(a) para que sean firmadas y cerradas.</w:t>
      </w:r>
    </w:p>
    <w:p w14:paraId="66CEB023" w14:textId="77777777" w:rsidR="004574F9" w:rsidRPr="00806F89" w:rsidRDefault="004574F9" w:rsidP="004574F9">
      <w:pPr>
        <w:pStyle w:val="Prrafodelista"/>
        <w:numPr>
          <w:ilvl w:val="0"/>
          <w:numId w:val="27"/>
        </w:num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 xml:space="preserve">“Firmada” son las nóminas que se firmaron y cerraron por el </w:t>
      </w:r>
      <w:proofErr w:type="gramStart"/>
      <w:r w:rsidRPr="00806F89">
        <w:rPr>
          <w:rFonts w:ascii="Century Gothic" w:eastAsia="Arial Unicode MS" w:hAnsi="Century Gothic"/>
          <w:kern w:val="32"/>
          <w:sz w:val="20"/>
          <w:szCs w:val="20"/>
          <w:lang w:val="es-CL" w:eastAsia="es-ES"/>
        </w:rPr>
        <w:t>Director</w:t>
      </w:r>
      <w:proofErr w:type="gramEnd"/>
      <w:r w:rsidRPr="00806F89">
        <w:rPr>
          <w:rFonts w:ascii="Century Gothic" w:eastAsia="Arial Unicode MS" w:hAnsi="Century Gothic"/>
          <w:kern w:val="32"/>
          <w:sz w:val="20"/>
          <w:szCs w:val="20"/>
          <w:lang w:val="es-CL" w:eastAsia="es-ES"/>
        </w:rPr>
        <w:t>(a) en su respectivo ambiente.</w:t>
      </w:r>
    </w:p>
    <w:p w14:paraId="22482554" w14:textId="77777777" w:rsidR="004574F9" w:rsidRPr="00806F89" w:rsidRDefault="004574F9" w:rsidP="004574F9">
      <w:pPr>
        <w:jc w:val="both"/>
        <w:rPr>
          <w:rFonts w:ascii="Century Gothic" w:eastAsia="Arial Unicode MS" w:hAnsi="Century Gothic"/>
          <w:kern w:val="32"/>
          <w:sz w:val="20"/>
          <w:szCs w:val="20"/>
          <w:lang w:val="es-CL" w:eastAsia="es-ES"/>
        </w:rPr>
      </w:pPr>
    </w:p>
    <w:p w14:paraId="44CCCF99"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eastAsia="Arial Unicode MS" w:hAnsi="Century Gothic"/>
          <w:kern w:val="32"/>
          <w:sz w:val="20"/>
          <w:szCs w:val="20"/>
          <w:lang w:val="es-CL" w:eastAsia="es-ES"/>
        </w:rPr>
        <w:t>Una vez elegidos los filtros, obtendremos el reporte para posteriormente exportar a Excel. A continuación, encontrarán paso a paso lo que va sucediendo con la solicitud de reporte.</w:t>
      </w:r>
    </w:p>
    <w:p w14:paraId="0044F063" w14:textId="77777777" w:rsidR="004574F9" w:rsidRPr="00806F89" w:rsidRDefault="004574F9" w:rsidP="004574F9">
      <w:pPr>
        <w:jc w:val="both"/>
        <w:rPr>
          <w:rFonts w:ascii="Century Gothic" w:eastAsia="Arial Unicode MS" w:hAnsi="Century Gothic"/>
          <w:kern w:val="32"/>
          <w:sz w:val="18"/>
          <w:szCs w:val="18"/>
          <w:lang w:val="es-CL" w:eastAsia="es-ES"/>
        </w:rPr>
      </w:pPr>
      <w:r w:rsidRPr="00806F89">
        <w:rPr>
          <w:rFonts w:ascii="Century Gothic" w:hAnsi="Century Gothic"/>
          <w:noProof/>
        </w:rPr>
        <w:lastRenderedPageBreak/>
        <w:drawing>
          <wp:inline distT="0" distB="0" distL="0" distR="0" wp14:anchorId="2C9AE8D5" wp14:editId="4DE30127">
            <wp:extent cx="6541766" cy="3416061"/>
            <wp:effectExtent l="0" t="0" r="0" b="0"/>
            <wp:docPr id="474440095" name="Imagen 47444009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orreo electrónico&#10;&#10;Descripción generada automáticamente"/>
                    <pic:cNvPicPr/>
                  </pic:nvPicPr>
                  <pic:blipFill>
                    <a:blip r:embed="rId132"/>
                    <a:stretch>
                      <a:fillRect/>
                    </a:stretch>
                  </pic:blipFill>
                  <pic:spPr>
                    <a:xfrm>
                      <a:off x="0" y="0"/>
                      <a:ext cx="6560769" cy="3425984"/>
                    </a:xfrm>
                    <a:prstGeom prst="rect">
                      <a:avLst/>
                    </a:prstGeom>
                  </pic:spPr>
                </pic:pic>
              </a:graphicData>
            </a:graphic>
          </wp:inline>
        </w:drawing>
      </w:r>
    </w:p>
    <w:p w14:paraId="6FC6A43C" w14:textId="77777777" w:rsidR="004574F9" w:rsidRPr="00806F89" w:rsidRDefault="004574F9" w:rsidP="004574F9">
      <w:pPr>
        <w:jc w:val="both"/>
        <w:rPr>
          <w:rFonts w:ascii="Century Gothic" w:eastAsia="Arial Unicode MS" w:hAnsi="Century Gothic"/>
          <w:kern w:val="32"/>
          <w:sz w:val="18"/>
          <w:szCs w:val="18"/>
          <w:lang w:val="es-CL" w:eastAsia="es-ES"/>
        </w:rPr>
      </w:pPr>
    </w:p>
    <w:p w14:paraId="32977A53" w14:textId="77777777" w:rsidR="004574F9" w:rsidRPr="00806F89" w:rsidRDefault="004574F9" w:rsidP="004574F9">
      <w:pPr>
        <w:jc w:val="both"/>
        <w:rPr>
          <w:rFonts w:ascii="Century Gothic" w:eastAsia="Arial Unicode MS" w:hAnsi="Century Gothic"/>
          <w:kern w:val="32"/>
          <w:sz w:val="18"/>
          <w:szCs w:val="18"/>
          <w:lang w:val="es-CL" w:eastAsia="es-ES"/>
        </w:rPr>
      </w:pPr>
    </w:p>
    <w:p w14:paraId="783C92FF" w14:textId="77777777" w:rsidR="004574F9" w:rsidRPr="00806F89" w:rsidRDefault="004574F9" w:rsidP="004574F9">
      <w:pPr>
        <w:jc w:val="both"/>
        <w:rPr>
          <w:rFonts w:ascii="Century Gothic" w:eastAsia="Arial Unicode MS" w:hAnsi="Century Gothic"/>
          <w:kern w:val="32"/>
          <w:sz w:val="18"/>
          <w:szCs w:val="18"/>
          <w:lang w:val="es-CL" w:eastAsia="es-ES"/>
        </w:rPr>
      </w:pPr>
      <w:r w:rsidRPr="00806F89">
        <w:rPr>
          <w:rFonts w:ascii="Century Gothic" w:hAnsi="Century Gothic"/>
          <w:noProof/>
        </w:rPr>
        <w:drawing>
          <wp:inline distT="0" distB="0" distL="0" distR="0" wp14:anchorId="18B023D7" wp14:editId="385BAD72">
            <wp:extent cx="6607834" cy="1373676"/>
            <wp:effectExtent l="0" t="0" r="2540" b="0"/>
            <wp:docPr id="28" name="Imagen 2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Correo electrónico&#10;&#10;Descripción generada automáticamente"/>
                    <pic:cNvPicPr/>
                  </pic:nvPicPr>
                  <pic:blipFill>
                    <a:blip r:embed="rId133"/>
                    <a:stretch>
                      <a:fillRect/>
                    </a:stretch>
                  </pic:blipFill>
                  <pic:spPr>
                    <a:xfrm>
                      <a:off x="0" y="0"/>
                      <a:ext cx="6639755" cy="1380312"/>
                    </a:xfrm>
                    <a:prstGeom prst="rect">
                      <a:avLst/>
                    </a:prstGeom>
                  </pic:spPr>
                </pic:pic>
              </a:graphicData>
            </a:graphic>
          </wp:inline>
        </w:drawing>
      </w:r>
    </w:p>
    <w:p w14:paraId="46E04077" w14:textId="77777777" w:rsidR="004574F9" w:rsidRPr="00806F89" w:rsidRDefault="004574F9" w:rsidP="004574F9">
      <w:pPr>
        <w:jc w:val="both"/>
        <w:rPr>
          <w:rFonts w:ascii="Century Gothic" w:eastAsia="Arial Unicode MS" w:hAnsi="Century Gothic"/>
          <w:kern w:val="32"/>
          <w:sz w:val="18"/>
          <w:szCs w:val="18"/>
          <w:lang w:val="es-CL" w:eastAsia="es-ES"/>
        </w:rPr>
      </w:pPr>
    </w:p>
    <w:p w14:paraId="2415EA93" w14:textId="77777777" w:rsidR="004574F9" w:rsidRPr="00806F89" w:rsidRDefault="004574F9" w:rsidP="004574F9">
      <w:pPr>
        <w:jc w:val="both"/>
        <w:rPr>
          <w:rFonts w:ascii="Century Gothic" w:eastAsia="Arial Unicode MS" w:hAnsi="Century Gothic"/>
          <w:kern w:val="32"/>
          <w:sz w:val="18"/>
          <w:szCs w:val="18"/>
          <w:lang w:val="es-CL" w:eastAsia="es-ES"/>
        </w:rPr>
      </w:pPr>
    </w:p>
    <w:p w14:paraId="77D4DEF8" w14:textId="77777777" w:rsidR="004574F9" w:rsidRPr="00806F89" w:rsidRDefault="004574F9" w:rsidP="004574F9">
      <w:pPr>
        <w:jc w:val="both"/>
        <w:rPr>
          <w:rFonts w:ascii="Century Gothic" w:eastAsia="Arial Unicode MS" w:hAnsi="Century Gothic"/>
          <w:kern w:val="32"/>
          <w:sz w:val="18"/>
          <w:szCs w:val="18"/>
          <w:lang w:val="es-CL" w:eastAsia="es-ES"/>
        </w:rPr>
      </w:pPr>
      <w:r w:rsidRPr="00806F89">
        <w:rPr>
          <w:rFonts w:ascii="Century Gothic" w:hAnsi="Century Gothic"/>
          <w:noProof/>
        </w:rPr>
        <w:drawing>
          <wp:inline distT="0" distB="0" distL="0" distR="0" wp14:anchorId="3019CD0D" wp14:editId="68DC2F02">
            <wp:extent cx="6752498" cy="3459192"/>
            <wp:effectExtent l="0" t="0" r="0" b="8255"/>
            <wp:docPr id="30" name="Imagen 30"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 Tabla, Excel&#10;&#10;Descripción generada automáticamente"/>
                    <pic:cNvPicPr/>
                  </pic:nvPicPr>
                  <pic:blipFill>
                    <a:blip r:embed="rId134"/>
                    <a:stretch>
                      <a:fillRect/>
                    </a:stretch>
                  </pic:blipFill>
                  <pic:spPr>
                    <a:xfrm>
                      <a:off x="0" y="0"/>
                      <a:ext cx="6766859" cy="3466549"/>
                    </a:xfrm>
                    <a:prstGeom prst="rect">
                      <a:avLst/>
                    </a:prstGeom>
                  </pic:spPr>
                </pic:pic>
              </a:graphicData>
            </a:graphic>
          </wp:inline>
        </w:drawing>
      </w:r>
    </w:p>
    <w:p w14:paraId="3C7ABA91" w14:textId="77777777" w:rsidR="004574F9" w:rsidRPr="00806F89" w:rsidRDefault="004574F9" w:rsidP="004574F9">
      <w:pPr>
        <w:jc w:val="both"/>
        <w:rPr>
          <w:rFonts w:ascii="Century Gothic" w:eastAsia="Arial Unicode MS" w:hAnsi="Century Gothic"/>
          <w:kern w:val="32"/>
          <w:sz w:val="20"/>
          <w:szCs w:val="20"/>
          <w:lang w:val="es-CL" w:eastAsia="es-ES"/>
        </w:rPr>
      </w:pPr>
      <w:r w:rsidRPr="00806F89">
        <w:rPr>
          <w:rFonts w:ascii="Century Gothic" w:hAnsi="Century Gothic"/>
          <w:noProof/>
          <w:sz w:val="20"/>
          <w:szCs w:val="20"/>
        </w:rPr>
        <w:lastRenderedPageBreak/>
        <w:drawing>
          <wp:anchor distT="0" distB="0" distL="114300" distR="114300" simplePos="0" relativeHeight="251662360" behindDoc="1" locked="0" layoutInCell="1" allowOverlap="1" wp14:anchorId="62043DE9" wp14:editId="16992919">
            <wp:simplePos x="0" y="0"/>
            <wp:positionH relativeFrom="column">
              <wp:posOffset>-385445</wp:posOffset>
            </wp:positionH>
            <wp:positionV relativeFrom="paragraph">
              <wp:posOffset>439420</wp:posOffset>
            </wp:positionV>
            <wp:extent cx="7557770" cy="3881755"/>
            <wp:effectExtent l="0" t="0" r="5080" b="4445"/>
            <wp:wrapTight wrapText="bothSides">
              <wp:wrapPolygon edited="0">
                <wp:start x="0" y="0"/>
                <wp:lineTo x="0" y="21519"/>
                <wp:lineTo x="21560" y="21519"/>
                <wp:lineTo x="21560" y="0"/>
                <wp:lineTo x="0" y="0"/>
              </wp:wrapPolygon>
            </wp:wrapTight>
            <wp:docPr id="802435141" name="Imagen 80243514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Texto&#10;&#10;Descripción generada automáticament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557770" cy="3881755"/>
                    </a:xfrm>
                    <a:prstGeom prst="rect">
                      <a:avLst/>
                    </a:prstGeom>
                  </pic:spPr>
                </pic:pic>
              </a:graphicData>
            </a:graphic>
            <wp14:sizeRelH relativeFrom="margin">
              <wp14:pctWidth>0</wp14:pctWidth>
            </wp14:sizeRelH>
            <wp14:sizeRelV relativeFrom="margin">
              <wp14:pctHeight>0</wp14:pctHeight>
            </wp14:sizeRelV>
          </wp:anchor>
        </w:drawing>
      </w:r>
      <w:r w:rsidRPr="00806F89">
        <w:rPr>
          <w:rFonts w:ascii="Century Gothic" w:eastAsia="Arial Unicode MS" w:hAnsi="Century Gothic"/>
          <w:kern w:val="32"/>
          <w:sz w:val="20"/>
          <w:szCs w:val="20"/>
          <w:lang w:val="es-CL" w:eastAsia="es-ES"/>
        </w:rPr>
        <w:t>Al final de cada fila, aparece el estado del acta de examen “</w:t>
      </w:r>
      <w:r w:rsidRPr="00806F89">
        <w:rPr>
          <w:rFonts w:ascii="Century Gothic" w:eastAsia="Arial Unicode MS" w:hAnsi="Century Gothic"/>
          <w:b/>
          <w:bCs/>
          <w:kern w:val="32"/>
          <w:sz w:val="20"/>
          <w:szCs w:val="20"/>
          <w:lang w:val="es-CL" w:eastAsia="es-ES"/>
        </w:rPr>
        <w:t>ESTADO DE NÓMINA”</w:t>
      </w:r>
      <w:r w:rsidRPr="00806F89">
        <w:rPr>
          <w:rFonts w:ascii="Century Gothic" w:eastAsia="Arial Unicode MS" w:hAnsi="Century Gothic"/>
          <w:kern w:val="32"/>
          <w:sz w:val="20"/>
          <w:szCs w:val="20"/>
          <w:lang w:val="es-CL" w:eastAsia="es-ES"/>
        </w:rPr>
        <w:t>, cuyos conceptos están indicados anteriormente.</w:t>
      </w:r>
    </w:p>
    <w:p w14:paraId="4B542ADC" w14:textId="77777777" w:rsidR="004574F9" w:rsidRPr="00806F89" w:rsidRDefault="004574F9" w:rsidP="004574F9">
      <w:pPr>
        <w:pStyle w:val="Textoindependiente"/>
        <w:spacing w:line="360" w:lineRule="auto"/>
        <w:ind w:left="322" w:right="540" w:hanging="10"/>
        <w:jc w:val="both"/>
        <w:rPr>
          <w:rFonts w:ascii="Century Gothic" w:hAnsi="Century Gothic"/>
        </w:rPr>
      </w:pPr>
    </w:p>
    <w:p w14:paraId="078CE4BC" w14:textId="77777777" w:rsidR="00031A24" w:rsidRPr="00806F89" w:rsidRDefault="00031A24">
      <w:pPr>
        <w:rPr>
          <w:rFonts w:ascii="Century Gothic" w:eastAsia="Tahoma" w:hAnsi="Century Gothic" w:cs="Tahoma"/>
          <w:sz w:val="20"/>
          <w:szCs w:val="20"/>
          <w:u w:val="single"/>
          <w:lang w:val="es-CL"/>
        </w:rPr>
      </w:pPr>
      <w:r w:rsidRPr="00806F89">
        <w:rPr>
          <w:rFonts w:ascii="Century Gothic" w:hAnsi="Century Gothic"/>
          <w:b/>
          <w:bCs/>
          <w:u w:val="single"/>
          <w:lang w:val="es-CL"/>
        </w:rPr>
        <w:br w:type="page"/>
      </w:r>
    </w:p>
    <w:p w14:paraId="425FFD49" w14:textId="610720E2" w:rsidR="00A33E19" w:rsidRPr="00806F89" w:rsidRDefault="00A33E19" w:rsidP="00A33E19">
      <w:pPr>
        <w:pStyle w:val="Ttulo2"/>
        <w:rPr>
          <w:rFonts w:ascii="Century Gothic" w:hAnsi="Century Gothic"/>
          <w:b w:val="0"/>
          <w:bCs w:val="0"/>
          <w:u w:val="single"/>
          <w:lang w:val="es-CL"/>
        </w:rPr>
      </w:pPr>
      <w:bookmarkStart w:id="1366" w:name="_Toc158887714"/>
      <w:bookmarkStart w:id="1367" w:name="_Toc158887963"/>
      <w:bookmarkStart w:id="1368" w:name="_Toc189737483"/>
      <w:r w:rsidRPr="00806F89">
        <w:rPr>
          <w:rFonts w:ascii="Century Gothic" w:hAnsi="Century Gothic"/>
          <w:b w:val="0"/>
          <w:bCs w:val="0"/>
          <w:u w:val="single"/>
          <w:lang w:val="es-CL"/>
        </w:rPr>
        <w:lastRenderedPageBreak/>
        <w:t xml:space="preserve">ANEXO </w:t>
      </w:r>
      <w:proofErr w:type="spellStart"/>
      <w:r w:rsidRPr="00806F89">
        <w:rPr>
          <w:rFonts w:ascii="Century Gothic" w:hAnsi="Century Gothic"/>
          <w:b w:val="0"/>
          <w:bCs w:val="0"/>
          <w:u w:val="single"/>
          <w:lang w:val="es-CL"/>
        </w:rPr>
        <w:t>N.°</w:t>
      </w:r>
      <w:proofErr w:type="spellEnd"/>
      <w:r w:rsidRPr="00806F89">
        <w:rPr>
          <w:rFonts w:ascii="Century Gothic" w:hAnsi="Century Gothic"/>
          <w:b w:val="0"/>
          <w:bCs w:val="0"/>
          <w:u w:val="single"/>
          <w:lang w:val="es-CL"/>
        </w:rPr>
        <w:t xml:space="preserve"> 1</w:t>
      </w:r>
      <w:r w:rsidR="00D74680">
        <w:rPr>
          <w:rFonts w:ascii="Century Gothic" w:hAnsi="Century Gothic"/>
          <w:b w:val="0"/>
          <w:bCs w:val="0"/>
          <w:u w:val="single"/>
          <w:lang w:val="es-CL"/>
        </w:rPr>
        <w:t>4</w:t>
      </w:r>
      <w:r w:rsidRPr="00806F89">
        <w:rPr>
          <w:rFonts w:ascii="Century Gothic" w:hAnsi="Century Gothic"/>
          <w:b w:val="0"/>
          <w:bCs w:val="0"/>
          <w:u w:val="single"/>
          <w:lang w:val="es-CL"/>
        </w:rPr>
        <w:t>: FICHA SOLICITUD DE RECORRECCIÓN</w:t>
      </w:r>
      <w:bookmarkStart w:id="1369" w:name="_Toc507684551"/>
      <w:bookmarkStart w:id="1370" w:name="_Toc26796700"/>
      <w:bookmarkStart w:id="1371" w:name="_Toc63177733"/>
      <w:bookmarkStart w:id="1372" w:name="_Toc94618269"/>
      <w:bookmarkStart w:id="1373" w:name="_Toc97792738"/>
      <w:bookmarkEnd w:id="1348"/>
      <w:bookmarkEnd w:id="1349"/>
      <w:bookmarkEnd w:id="1350"/>
      <w:bookmarkEnd w:id="1351"/>
      <w:bookmarkEnd w:id="1352"/>
      <w:bookmarkEnd w:id="1353"/>
      <w:bookmarkEnd w:id="1354"/>
      <w:bookmarkEnd w:id="1355"/>
      <w:bookmarkEnd w:id="1366"/>
      <w:bookmarkEnd w:id="1367"/>
      <w:bookmarkEnd w:id="1368"/>
    </w:p>
    <w:p w14:paraId="778B0A4F" w14:textId="77777777" w:rsidR="00A33E19" w:rsidRPr="00806F89" w:rsidRDefault="00A33E19" w:rsidP="00A33E19">
      <w:pPr>
        <w:pStyle w:val="Ttulo2"/>
        <w:numPr>
          <w:ilvl w:val="0"/>
          <w:numId w:val="0"/>
        </w:numPr>
        <w:ind w:left="576"/>
        <w:rPr>
          <w:rFonts w:ascii="Century Gothic" w:hAnsi="Century Gothic"/>
          <w:lang w:val="es-CL"/>
        </w:rPr>
      </w:pPr>
    </w:p>
    <w:tbl>
      <w:tblPr>
        <w:tblW w:w="11335" w:type="dxa"/>
        <w:jc w:val="center"/>
        <w:tblCellMar>
          <w:left w:w="70" w:type="dxa"/>
          <w:right w:w="70" w:type="dxa"/>
        </w:tblCellMar>
        <w:tblLook w:val="04A0" w:firstRow="1" w:lastRow="0" w:firstColumn="1" w:lastColumn="0" w:noHBand="0" w:noVBand="1"/>
      </w:tblPr>
      <w:tblGrid>
        <w:gridCol w:w="5098"/>
        <w:gridCol w:w="993"/>
        <w:gridCol w:w="5244"/>
      </w:tblGrid>
      <w:tr w:rsidR="007469F4" w:rsidRPr="00806F89" w14:paraId="3C35B098" w14:textId="77777777" w:rsidTr="0041230C">
        <w:trPr>
          <w:trHeight w:val="1008"/>
          <w:jc w:val="center"/>
        </w:trPr>
        <w:tc>
          <w:tcPr>
            <w:tcW w:w="11335" w:type="dxa"/>
            <w:gridSpan w:val="3"/>
            <w:tcBorders>
              <w:top w:val="single" w:sz="4" w:space="0" w:color="auto"/>
              <w:left w:val="single" w:sz="4" w:space="0" w:color="auto"/>
              <w:bottom w:val="single" w:sz="4" w:space="0" w:color="auto"/>
              <w:right w:val="single" w:sz="4" w:space="0" w:color="auto"/>
            </w:tcBorders>
            <w:shd w:val="clear" w:color="000000" w:fill="0D0D0D"/>
            <w:vAlign w:val="center"/>
            <w:hideMark/>
          </w:tcPr>
          <w:p w14:paraId="363ECC58" w14:textId="77777777" w:rsidR="0052653E" w:rsidRPr="00806F89" w:rsidRDefault="00AC2BCE" w:rsidP="004159B5">
            <w:pPr>
              <w:pStyle w:val="Textoindependiente"/>
              <w:jc w:val="both"/>
              <w:rPr>
                <w:rFonts w:ascii="Century Gothic" w:hAnsi="Century Gothic"/>
              </w:rPr>
            </w:pPr>
            <w:r w:rsidRPr="00806F89">
              <w:rPr>
                <w:rFonts w:ascii="Century Gothic" w:hAnsi="Century Gothic" w:cs="Arial"/>
              </w:rPr>
              <w:t>El</w:t>
            </w:r>
            <w:r w:rsidRPr="00806F89">
              <w:rPr>
                <w:rFonts w:ascii="Century Gothic" w:hAnsi="Century Gothic"/>
              </w:rPr>
              <w:t xml:space="preserve"> proceso de recorrección consiste en realizar nuevamente la corrección de su prueba, con el fin de: </w:t>
            </w:r>
          </w:p>
          <w:p w14:paraId="6402B477" w14:textId="485D16C1" w:rsidR="00AC2BCE" w:rsidRPr="00806F89" w:rsidRDefault="00AC2BCE" w:rsidP="004159B5">
            <w:pPr>
              <w:pStyle w:val="Textoindependiente"/>
              <w:jc w:val="both"/>
              <w:rPr>
                <w:rFonts w:ascii="Century Gothic" w:hAnsi="Century Gothic"/>
              </w:rPr>
            </w:pPr>
            <w:r w:rsidRPr="00806F89">
              <w:rPr>
                <w:rFonts w:ascii="Century Gothic" w:hAnsi="Century Gothic"/>
                <w:b/>
                <w:bCs/>
              </w:rPr>
              <w:t>a)</w:t>
            </w:r>
            <w:r w:rsidRPr="00806F89">
              <w:rPr>
                <w:rFonts w:ascii="Century Gothic" w:hAnsi="Century Gothic"/>
              </w:rPr>
              <w:t xml:space="preserve"> Orientar el reforzamiento que requiere el examinado y </w:t>
            </w:r>
            <w:r w:rsidRPr="00806F89">
              <w:rPr>
                <w:rFonts w:ascii="Century Gothic" w:hAnsi="Century Gothic"/>
                <w:b/>
                <w:bCs/>
              </w:rPr>
              <w:t>b)</w:t>
            </w:r>
            <w:r w:rsidRPr="00806F89">
              <w:rPr>
                <w:rFonts w:ascii="Century Gothic" w:hAnsi="Century Gothic"/>
              </w:rPr>
              <w:t xml:space="preserve"> Corroborar la nota obtenida, la cual podrá mantener o modificar la nota informada (en menor o mayor nota, influyendo en la situación final de aprobado o reprobado).</w:t>
            </w:r>
          </w:p>
          <w:p w14:paraId="6389E57C" w14:textId="31C4BFE6" w:rsidR="007469F4" w:rsidRPr="00806F89" w:rsidRDefault="007469F4" w:rsidP="004159B5">
            <w:pPr>
              <w:jc w:val="both"/>
              <w:rPr>
                <w:rFonts w:ascii="Century Gothic" w:eastAsia="Times New Roman" w:hAnsi="Century Gothic" w:cs="Times New Roman"/>
                <w:color w:val="FFFFFF"/>
                <w:sz w:val="20"/>
                <w:szCs w:val="20"/>
                <w:lang w:eastAsia="es-ES"/>
              </w:rPr>
            </w:pPr>
          </w:p>
        </w:tc>
      </w:tr>
      <w:tr w:rsidR="007469F4" w:rsidRPr="00806F89" w14:paraId="33B59040" w14:textId="77777777" w:rsidTr="00031A24">
        <w:trPr>
          <w:trHeight w:val="363"/>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2C49C4B" w14:textId="77777777" w:rsidR="007469F4" w:rsidRPr="00806F89" w:rsidRDefault="007469F4" w:rsidP="004159B5">
            <w:pPr>
              <w:jc w:val="both"/>
              <w:rPr>
                <w:rFonts w:ascii="Century Gothic" w:eastAsia="Times New Roman" w:hAnsi="Century Gothic" w:cs="Times New Roman"/>
                <w:b/>
                <w:bCs/>
                <w:color w:val="000000"/>
                <w:sz w:val="20"/>
                <w:szCs w:val="20"/>
                <w:lang w:eastAsia="es-ES"/>
              </w:rPr>
            </w:pPr>
            <w:r w:rsidRPr="00806F89">
              <w:rPr>
                <w:rFonts w:ascii="Century Gothic" w:eastAsia="Times New Roman" w:hAnsi="Century Gothic" w:cs="Times New Roman"/>
                <w:b/>
                <w:bCs/>
                <w:color w:val="000000"/>
                <w:sz w:val="20"/>
                <w:szCs w:val="20"/>
                <w:lang w:val="es-CL" w:eastAsia="es-ES"/>
              </w:rPr>
              <w:t>Indicar fecha de la solicitud</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14:paraId="7BACEAB8"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r>
      <w:tr w:rsidR="007469F4" w:rsidRPr="00806F89" w14:paraId="3940E1C0" w14:textId="77777777" w:rsidTr="00031A24">
        <w:trPr>
          <w:trHeight w:val="566"/>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76BC762" w14:textId="77777777" w:rsidR="007469F4" w:rsidRPr="00806F89" w:rsidRDefault="007469F4" w:rsidP="004159B5">
            <w:pPr>
              <w:jc w:val="both"/>
              <w:rPr>
                <w:rFonts w:ascii="Century Gothic" w:eastAsia="Times New Roman" w:hAnsi="Century Gothic" w:cs="Times New Roman"/>
                <w:b/>
                <w:bCs/>
                <w:color w:val="000000"/>
                <w:sz w:val="20"/>
                <w:szCs w:val="20"/>
                <w:lang w:eastAsia="es-ES"/>
              </w:rPr>
            </w:pPr>
            <w:r w:rsidRPr="00806F89">
              <w:rPr>
                <w:rFonts w:ascii="Century Gothic" w:eastAsia="Times New Roman" w:hAnsi="Century Gothic" w:cs="Times New Roman"/>
                <w:b/>
                <w:bCs/>
                <w:color w:val="000000"/>
                <w:sz w:val="20"/>
                <w:szCs w:val="20"/>
                <w:lang w:val="es-CL" w:eastAsia="es-ES"/>
              </w:rPr>
              <w:t>Región</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14:paraId="5CCCD62A"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r>
      <w:tr w:rsidR="007469F4" w:rsidRPr="00806F89" w14:paraId="441A8F70" w14:textId="77777777" w:rsidTr="00031A24">
        <w:trPr>
          <w:trHeight w:val="547"/>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9214A16" w14:textId="77777777" w:rsidR="007469F4" w:rsidRPr="00806F89" w:rsidRDefault="007469F4" w:rsidP="004159B5">
            <w:pPr>
              <w:jc w:val="both"/>
              <w:rPr>
                <w:rFonts w:ascii="Century Gothic" w:eastAsia="Times New Roman" w:hAnsi="Century Gothic" w:cs="Times New Roman"/>
                <w:b/>
                <w:bCs/>
                <w:color w:val="000000"/>
                <w:sz w:val="20"/>
                <w:szCs w:val="20"/>
                <w:lang w:eastAsia="es-ES"/>
              </w:rPr>
            </w:pPr>
            <w:r w:rsidRPr="00806F89">
              <w:rPr>
                <w:rFonts w:ascii="Century Gothic" w:eastAsia="Times New Roman" w:hAnsi="Century Gothic" w:cs="Times New Roman"/>
                <w:b/>
                <w:bCs/>
                <w:color w:val="000000"/>
                <w:sz w:val="20"/>
                <w:szCs w:val="20"/>
                <w:lang w:val="es-CL" w:eastAsia="es-ES"/>
              </w:rPr>
              <w:t xml:space="preserve">Rut </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14:paraId="5D23DE78"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r>
      <w:tr w:rsidR="007469F4" w:rsidRPr="00806F89" w14:paraId="3C3502E8" w14:textId="77777777" w:rsidTr="0041230C">
        <w:trPr>
          <w:trHeight w:val="567"/>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9FDA077" w14:textId="77777777" w:rsidR="007469F4" w:rsidRPr="00806F89" w:rsidRDefault="007469F4" w:rsidP="004159B5">
            <w:pPr>
              <w:jc w:val="both"/>
              <w:rPr>
                <w:rFonts w:ascii="Century Gothic" w:eastAsia="Times New Roman" w:hAnsi="Century Gothic" w:cs="Times New Roman"/>
                <w:b/>
                <w:bCs/>
                <w:color w:val="000000"/>
                <w:sz w:val="20"/>
                <w:szCs w:val="20"/>
                <w:lang w:eastAsia="es-ES"/>
              </w:rPr>
            </w:pPr>
            <w:r w:rsidRPr="00806F89">
              <w:rPr>
                <w:rFonts w:ascii="Century Gothic" w:eastAsia="Times New Roman" w:hAnsi="Century Gothic" w:cs="Times New Roman"/>
                <w:b/>
                <w:bCs/>
                <w:color w:val="000000"/>
                <w:sz w:val="20"/>
                <w:szCs w:val="20"/>
                <w:lang w:val="es-CL" w:eastAsia="es-ES"/>
              </w:rPr>
              <w:t>Nombres</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14:paraId="2201DAD6"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r>
      <w:tr w:rsidR="007469F4" w:rsidRPr="00806F89" w14:paraId="4A02AF53" w14:textId="77777777" w:rsidTr="0041230C">
        <w:trPr>
          <w:trHeight w:val="567"/>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8BD5CD7" w14:textId="77777777" w:rsidR="007469F4" w:rsidRPr="00806F89" w:rsidRDefault="007469F4" w:rsidP="004159B5">
            <w:pPr>
              <w:jc w:val="both"/>
              <w:rPr>
                <w:rFonts w:ascii="Century Gothic" w:eastAsia="Times New Roman" w:hAnsi="Century Gothic" w:cs="Times New Roman"/>
                <w:b/>
                <w:bCs/>
                <w:color w:val="000000"/>
                <w:sz w:val="20"/>
                <w:szCs w:val="20"/>
                <w:lang w:eastAsia="es-ES"/>
              </w:rPr>
            </w:pPr>
            <w:r w:rsidRPr="00806F89">
              <w:rPr>
                <w:rFonts w:ascii="Century Gothic" w:eastAsia="Times New Roman" w:hAnsi="Century Gothic" w:cs="Times New Roman"/>
                <w:b/>
                <w:bCs/>
                <w:color w:val="000000"/>
                <w:sz w:val="20"/>
                <w:szCs w:val="20"/>
                <w:lang w:eastAsia="es-ES"/>
              </w:rPr>
              <w:t>Apellido Paterno</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14:paraId="739F86C9"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r>
      <w:tr w:rsidR="007469F4" w:rsidRPr="00806F89" w14:paraId="2699C4D0" w14:textId="77777777" w:rsidTr="0041230C">
        <w:trPr>
          <w:trHeight w:val="567"/>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40CE8FA" w14:textId="77777777" w:rsidR="007469F4" w:rsidRPr="00806F89" w:rsidRDefault="007469F4" w:rsidP="004159B5">
            <w:pPr>
              <w:jc w:val="both"/>
              <w:rPr>
                <w:rFonts w:ascii="Century Gothic" w:eastAsia="Times New Roman" w:hAnsi="Century Gothic" w:cs="Times New Roman"/>
                <w:b/>
                <w:bCs/>
                <w:color w:val="000000"/>
                <w:sz w:val="20"/>
                <w:szCs w:val="20"/>
                <w:lang w:eastAsia="es-ES"/>
              </w:rPr>
            </w:pPr>
            <w:r w:rsidRPr="00806F89">
              <w:rPr>
                <w:rFonts w:ascii="Century Gothic" w:eastAsia="Times New Roman" w:hAnsi="Century Gothic" w:cs="Times New Roman"/>
                <w:b/>
                <w:bCs/>
                <w:color w:val="000000"/>
                <w:sz w:val="20"/>
                <w:szCs w:val="20"/>
                <w:lang w:eastAsia="es-ES"/>
              </w:rPr>
              <w:t>Apellido Materno</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14:paraId="5E52B940"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r>
      <w:tr w:rsidR="00D74680" w:rsidRPr="00806F89" w14:paraId="135994B6" w14:textId="77777777" w:rsidTr="0041230C">
        <w:trPr>
          <w:trHeight w:val="567"/>
          <w:jc w:val="center"/>
        </w:trPr>
        <w:tc>
          <w:tcPr>
            <w:tcW w:w="5098" w:type="dxa"/>
            <w:tcBorders>
              <w:top w:val="nil"/>
              <w:left w:val="single" w:sz="4" w:space="0" w:color="auto"/>
              <w:bottom w:val="single" w:sz="4" w:space="0" w:color="auto"/>
              <w:right w:val="single" w:sz="4" w:space="0" w:color="auto"/>
            </w:tcBorders>
            <w:shd w:val="clear" w:color="auto" w:fill="auto"/>
            <w:vAlign w:val="center"/>
          </w:tcPr>
          <w:p w14:paraId="7A9FDC23" w14:textId="06F9153A" w:rsidR="00D74680" w:rsidRPr="00806F89" w:rsidRDefault="00D74680" w:rsidP="004159B5">
            <w:pPr>
              <w:pStyle w:val="TableParagraph"/>
              <w:jc w:val="both"/>
              <w:rPr>
                <w:rFonts w:ascii="Century Gothic" w:eastAsia="Century Gothic" w:hAnsi="Century Gothic" w:cs="Century Gothic"/>
                <w:b/>
                <w:bCs/>
                <w:sz w:val="20"/>
                <w:szCs w:val="20"/>
                <w:lang w:val="es-CL"/>
              </w:rPr>
            </w:pPr>
            <w:r>
              <w:rPr>
                <w:rFonts w:ascii="Century Gothic" w:eastAsia="Century Gothic" w:hAnsi="Century Gothic" w:cs="Century Gothic"/>
                <w:b/>
                <w:bCs/>
                <w:sz w:val="20"/>
                <w:szCs w:val="20"/>
                <w:lang w:val="es-CL"/>
              </w:rPr>
              <w:t>Correo electrónico</w:t>
            </w:r>
          </w:p>
        </w:tc>
        <w:tc>
          <w:tcPr>
            <w:tcW w:w="6237" w:type="dxa"/>
            <w:gridSpan w:val="2"/>
            <w:tcBorders>
              <w:top w:val="single" w:sz="4" w:space="0" w:color="auto"/>
              <w:left w:val="nil"/>
              <w:bottom w:val="single" w:sz="4" w:space="0" w:color="auto"/>
              <w:right w:val="single" w:sz="4" w:space="0" w:color="auto"/>
            </w:tcBorders>
            <w:shd w:val="clear" w:color="auto" w:fill="auto"/>
            <w:vAlign w:val="center"/>
          </w:tcPr>
          <w:p w14:paraId="61CD12DD" w14:textId="77777777" w:rsidR="00D74680" w:rsidRPr="00806F89" w:rsidRDefault="00D74680" w:rsidP="004159B5">
            <w:pPr>
              <w:jc w:val="both"/>
              <w:rPr>
                <w:rFonts w:ascii="Century Gothic" w:eastAsia="Times New Roman" w:hAnsi="Century Gothic" w:cs="Times New Roman"/>
                <w:color w:val="000000"/>
                <w:sz w:val="20"/>
                <w:szCs w:val="20"/>
                <w:lang w:eastAsia="es-ES"/>
              </w:rPr>
            </w:pPr>
          </w:p>
        </w:tc>
      </w:tr>
      <w:tr w:rsidR="007469F4" w:rsidRPr="00806F89" w14:paraId="621CE542" w14:textId="77777777" w:rsidTr="0041230C">
        <w:trPr>
          <w:trHeight w:val="567"/>
          <w:jc w:val="center"/>
        </w:trPr>
        <w:tc>
          <w:tcPr>
            <w:tcW w:w="5098" w:type="dxa"/>
            <w:tcBorders>
              <w:top w:val="nil"/>
              <w:left w:val="single" w:sz="4" w:space="0" w:color="auto"/>
              <w:bottom w:val="single" w:sz="4" w:space="0" w:color="auto"/>
              <w:right w:val="single" w:sz="4" w:space="0" w:color="auto"/>
            </w:tcBorders>
            <w:shd w:val="clear" w:color="auto" w:fill="auto"/>
            <w:vAlign w:val="center"/>
          </w:tcPr>
          <w:p w14:paraId="74201D00" w14:textId="77777777" w:rsidR="007469F4" w:rsidRPr="00806F89" w:rsidRDefault="007469F4" w:rsidP="004159B5">
            <w:pPr>
              <w:pStyle w:val="TableParagraph"/>
              <w:jc w:val="both"/>
              <w:rPr>
                <w:rFonts w:ascii="Century Gothic" w:eastAsia="Times New Roman" w:hAnsi="Century Gothic" w:cs="Times New Roman"/>
                <w:b/>
                <w:bCs/>
                <w:color w:val="000000"/>
                <w:sz w:val="20"/>
                <w:szCs w:val="20"/>
                <w:lang w:eastAsia="es-ES"/>
              </w:rPr>
            </w:pPr>
            <w:r w:rsidRPr="00806F89">
              <w:rPr>
                <w:rFonts w:ascii="Century Gothic" w:eastAsia="Century Gothic" w:hAnsi="Century Gothic" w:cs="Century Gothic"/>
                <w:b/>
                <w:bCs/>
                <w:sz w:val="20"/>
                <w:szCs w:val="20"/>
                <w:lang w:val="es-CL"/>
              </w:rPr>
              <w:t xml:space="preserve">Nombre del establecimiento educacional </w:t>
            </w:r>
            <w:r w:rsidRPr="00806F89">
              <w:rPr>
                <w:rFonts w:ascii="Century Gothic" w:eastAsia="Century Gothic" w:hAnsi="Century Gothic" w:cs="Century Gothic"/>
                <w:spacing w:val="-5"/>
                <w:sz w:val="20"/>
                <w:szCs w:val="20"/>
                <w:lang w:val="es-CL"/>
              </w:rPr>
              <w:t>(</w:t>
            </w:r>
            <w:r w:rsidRPr="00806F89">
              <w:rPr>
                <w:rFonts w:ascii="Century Gothic" w:eastAsia="Century Gothic" w:hAnsi="Century Gothic" w:cs="Century Gothic"/>
                <w:sz w:val="20"/>
                <w:szCs w:val="20"/>
                <w:lang w:val="es-CL"/>
              </w:rPr>
              <w:t>la</w:t>
            </w:r>
            <w:r w:rsidRPr="00806F89">
              <w:rPr>
                <w:rFonts w:ascii="Century Gothic" w:eastAsia="Century Gothic" w:hAnsi="Century Gothic" w:cs="Century Gothic"/>
                <w:spacing w:val="-5"/>
                <w:sz w:val="20"/>
                <w:szCs w:val="20"/>
                <w:lang w:val="es-CL"/>
              </w:rPr>
              <w:t xml:space="preserve"> </w:t>
            </w:r>
            <w:r w:rsidRPr="00806F89">
              <w:rPr>
                <w:rFonts w:ascii="Century Gothic" w:eastAsia="Century Gothic" w:hAnsi="Century Gothic" w:cs="Century Gothic"/>
                <w:sz w:val="20"/>
                <w:szCs w:val="20"/>
                <w:lang w:val="es-CL"/>
              </w:rPr>
              <w:t>in</w:t>
            </w:r>
            <w:r w:rsidRPr="00806F89">
              <w:rPr>
                <w:rFonts w:ascii="Century Gothic" w:eastAsia="Century Gothic" w:hAnsi="Century Gothic" w:cs="Century Gothic"/>
                <w:spacing w:val="2"/>
                <w:sz w:val="20"/>
                <w:szCs w:val="20"/>
                <w:lang w:val="es-CL"/>
              </w:rPr>
              <w:t>f</w:t>
            </w:r>
            <w:r w:rsidRPr="00806F89">
              <w:rPr>
                <w:rFonts w:ascii="Century Gothic" w:eastAsia="Century Gothic" w:hAnsi="Century Gothic" w:cs="Century Gothic"/>
                <w:spacing w:val="-1"/>
                <w:sz w:val="20"/>
                <w:szCs w:val="20"/>
                <w:lang w:val="es-CL"/>
              </w:rPr>
              <w:t>o</w:t>
            </w:r>
            <w:r w:rsidRPr="00806F89">
              <w:rPr>
                <w:rFonts w:ascii="Century Gothic" w:eastAsia="Century Gothic" w:hAnsi="Century Gothic" w:cs="Century Gothic"/>
                <w:sz w:val="20"/>
                <w:szCs w:val="20"/>
                <w:lang w:val="es-CL"/>
              </w:rPr>
              <w:t>rm</w:t>
            </w:r>
            <w:r w:rsidRPr="00806F89">
              <w:rPr>
                <w:rFonts w:ascii="Century Gothic" w:eastAsia="Century Gothic" w:hAnsi="Century Gothic" w:cs="Century Gothic"/>
                <w:spacing w:val="1"/>
                <w:sz w:val="20"/>
                <w:szCs w:val="20"/>
                <w:lang w:val="es-CL"/>
              </w:rPr>
              <w:t>a</w:t>
            </w:r>
            <w:r w:rsidRPr="00806F89">
              <w:rPr>
                <w:rFonts w:ascii="Century Gothic" w:eastAsia="Century Gothic" w:hAnsi="Century Gothic" w:cs="Century Gothic"/>
                <w:sz w:val="20"/>
                <w:szCs w:val="20"/>
                <w:lang w:val="es-CL"/>
              </w:rPr>
              <w:t>ci</w:t>
            </w:r>
            <w:r w:rsidRPr="00806F89">
              <w:rPr>
                <w:rFonts w:ascii="Century Gothic" w:eastAsia="Century Gothic" w:hAnsi="Century Gothic" w:cs="Century Gothic"/>
                <w:spacing w:val="-1"/>
                <w:sz w:val="20"/>
                <w:szCs w:val="20"/>
                <w:lang w:val="es-CL"/>
              </w:rPr>
              <w:t>ó</w:t>
            </w:r>
            <w:r w:rsidRPr="00806F89">
              <w:rPr>
                <w:rFonts w:ascii="Century Gothic" w:eastAsia="Century Gothic" w:hAnsi="Century Gothic" w:cs="Century Gothic"/>
                <w:sz w:val="20"/>
                <w:szCs w:val="20"/>
                <w:lang w:val="es-CL"/>
              </w:rPr>
              <w:t>n</w:t>
            </w:r>
            <w:r w:rsidRPr="00806F89">
              <w:rPr>
                <w:rFonts w:ascii="Century Gothic" w:eastAsia="Century Gothic" w:hAnsi="Century Gothic" w:cs="Century Gothic"/>
                <w:spacing w:val="-5"/>
                <w:sz w:val="20"/>
                <w:szCs w:val="20"/>
                <w:lang w:val="es-CL"/>
              </w:rPr>
              <w:t xml:space="preserve"> </w:t>
            </w:r>
            <w:r w:rsidRPr="00806F89">
              <w:rPr>
                <w:rFonts w:ascii="Century Gothic" w:eastAsia="Century Gothic" w:hAnsi="Century Gothic" w:cs="Century Gothic"/>
                <w:sz w:val="20"/>
                <w:szCs w:val="20"/>
                <w:lang w:val="es-CL"/>
              </w:rPr>
              <w:t>de</w:t>
            </w:r>
            <w:r w:rsidRPr="00806F89">
              <w:rPr>
                <w:rFonts w:ascii="Century Gothic" w:eastAsia="Century Gothic" w:hAnsi="Century Gothic" w:cs="Century Gothic"/>
                <w:spacing w:val="1"/>
                <w:sz w:val="20"/>
                <w:szCs w:val="20"/>
                <w:lang w:val="es-CL"/>
              </w:rPr>
              <w:t>b</w:t>
            </w:r>
            <w:r w:rsidRPr="00806F89">
              <w:rPr>
                <w:rFonts w:ascii="Century Gothic" w:eastAsia="Century Gothic" w:hAnsi="Century Gothic" w:cs="Century Gothic"/>
                <w:sz w:val="20"/>
                <w:szCs w:val="20"/>
                <w:lang w:val="es-CL"/>
              </w:rPr>
              <w:t>e</w:t>
            </w:r>
            <w:r w:rsidRPr="00806F89">
              <w:rPr>
                <w:rFonts w:ascii="Century Gothic" w:eastAsia="Century Gothic" w:hAnsi="Century Gothic" w:cs="Century Gothic"/>
                <w:spacing w:val="-4"/>
                <w:sz w:val="20"/>
                <w:szCs w:val="20"/>
                <w:lang w:val="es-CL"/>
              </w:rPr>
              <w:t xml:space="preserve"> </w:t>
            </w:r>
            <w:r w:rsidRPr="00806F89">
              <w:rPr>
                <w:rFonts w:ascii="Century Gothic" w:eastAsia="Century Gothic" w:hAnsi="Century Gothic" w:cs="Century Gothic"/>
                <w:sz w:val="20"/>
                <w:szCs w:val="20"/>
                <w:lang w:val="es-CL"/>
              </w:rPr>
              <w:t>ser</w:t>
            </w:r>
            <w:r w:rsidRPr="00806F89">
              <w:rPr>
                <w:rFonts w:ascii="Century Gothic" w:eastAsia="Century Gothic" w:hAnsi="Century Gothic" w:cs="Century Gothic"/>
                <w:spacing w:val="-4"/>
                <w:sz w:val="20"/>
                <w:szCs w:val="20"/>
                <w:lang w:val="es-CL"/>
              </w:rPr>
              <w:t xml:space="preserve"> </w:t>
            </w:r>
            <w:r w:rsidRPr="00806F89">
              <w:rPr>
                <w:rFonts w:ascii="Century Gothic" w:eastAsia="Century Gothic" w:hAnsi="Century Gothic" w:cs="Century Gothic"/>
                <w:sz w:val="20"/>
                <w:szCs w:val="20"/>
                <w:lang w:val="es-CL"/>
              </w:rPr>
              <w:t>la</w:t>
            </w:r>
            <w:r w:rsidRPr="00806F89">
              <w:rPr>
                <w:rFonts w:ascii="Century Gothic" w:eastAsia="Century Gothic" w:hAnsi="Century Gothic" w:cs="Century Gothic"/>
                <w:spacing w:val="-5"/>
                <w:sz w:val="20"/>
                <w:szCs w:val="20"/>
                <w:lang w:val="es-CL"/>
              </w:rPr>
              <w:t xml:space="preserve"> </w:t>
            </w:r>
            <w:r w:rsidRPr="00806F89">
              <w:rPr>
                <w:rFonts w:ascii="Century Gothic" w:eastAsia="Century Gothic" w:hAnsi="Century Gothic" w:cs="Century Gothic"/>
                <w:sz w:val="20"/>
                <w:szCs w:val="20"/>
                <w:lang w:val="es-CL"/>
              </w:rPr>
              <w:t>m</w:t>
            </w:r>
            <w:r w:rsidRPr="00806F89">
              <w:rPr>
                <w:rFonts w:ascii="Century Gothic" w:eastAsia="Century Gothic" w:hAnsi="Century Gothic" w:cs="Century Gothic"/>
                <w:spacing w:val="1"/>
                <w:sz w:val="20"/>
                <w:szCs w:val="20"/>
                <w:lang w:val="es-CL"/>
              </w:rPr>
              <w:t>i</w:t>
            </w:r>
            <w:r w:rsidRPr="00806F89">
              <w:rPr>
                <w:rFonts w:ascii="Century Gothic" w:eastAsia="Century Gothic" w:hAnsi="Century Gothic" w:cs="Century Gothic"/>
                <w:sz w:val="20"/>
                <w:szCs w:val="20"/>
                <w:lang w:val="es-CL"/>
              </w:rPr>
              <w:t>sma</w:t>
            </w:r>
            <w:r w:rsidRPr="00806F89">
              <w:rPr>
                <w:rFonts w:ascii="Century Gothic" w:eastAsia="Century Gothic" w:hAnsi="Century Gothic" w:cs="Century Gothic"/>
                <w:spacing w:val="-4"/>
                <w:sz w:val="20"/>
                <w:szCs w:val="20"/>
                <w:lang w:val="es-CL"/>
              </w:rPr>
              <w:t xml:space="preserve"> </w:t>
            </w:r>
            <w:r w:rsidRPr="00806F89">
              <w:rPr>
                <w:rFonts w:ascii="Century Gothic" w:eastAsia="Century Gothic" w:hAnsi="Century Gothic" w:cs="Century Gothic"/>
                <w:sz w:val="20"/>
                <w:szCs w:val="20"/>
                <w:lang w:val="es-CL"/>
              </w:rPr>
              <w:t>q</w:t>
            </w:r>
            <w:r w:rsidRPr="00806F89">
              <w:rPr>
                <w:rFonts w:ascii="Century Gothic" w:eastAsia="Century Gothic" w:hAnsi="Century Gothic" w:cs="Century Gothic"/>
                <w:spacing w:val="-2"/>
                <w:sz w:val="20"/>
                <w:szCs w:val="20"/>
                <w:lang w:val="es-CL"/>
              </w:rPr>
              <w:t>u</w:t>
            </w:r>
            <w:r w:rsidRPr="00806F89">
              <w:rPr>
                <w:rFonts w:ascii="Century Gothic" w:eastAsia="Century Gothic" w:hAnsi="Century Gothic" w:cs="Century Gothic"/>
                <w:sz w:val="20"/>
                <w:szCs w:val="20"/>
                <w:lang w:val="es-CL"/>
              </w:rPr>
              <w:t>e</w:t>
            </w:r>
            <w:r w:rsidRPr="00806F89">
              <w:rPr>
                <w:rFonts w:ascii="Century Gothic" w:eastAsia="Century Gothic" w:hAnsi="Century Gothic" w:cs="Century Gothic"/>
                <w:spacing w:val="-6"/>
                <w:sz w:val="20"/>
                <w:szCs w:val="20"/>
                <w:lang w:val="es-CL"/>
              </w:rPr>
              <w:t xml:space="preserve"> </w:t>
            </w:r>
            <w:r w:rsidRPr="00806F89">
              <w:rPr>
                <w:rFonts w:ascii="Century Gothic" w:eastAsia="Century Gothic" w:hAnsi="Century Gothic" w:cs="Century Gothic"/>
                <w:sz w:val="20"/>
                <w:szCs w:val="20"/>
                <w:lang w:val="es-CL"/>
              </w:rPr>
              <w:t>la</w:t>
            </w:r>
            <w:r w:rsidRPr="00806F89">
              <w:rPr>
                <w:rFonts w:ascii="Century Gothic" w:eastAsia="Century Gothic" w:hAnsi="Century Gothic" w:cs="Century Gothic"/>
                <w:w w:val="99"/>
                <w:sz w:val="20"/>
                <w:szCs w:val="20"/>
                <w:lang w:val="es-CL"/>
              </w:rPr>
              <w:t xml:space="preserve"> </w:t>
            </w:r>
            <w:r w:rsidRPr="00806F89">
              <w:rPr>
                <w:rFonts w:ascii="Century Gothic" w:eastAsia="Century Gothic" w:hAnsi="Century Gothic" w:cs="Century Gothic"/>
                <w:sz w:val="20"/>
                <w:szCs w:val="20"/>
                <w:lang w:val="es-CL"/>
              </w:rPr>
              <w:t>señ</w:t>
            </w:r>
            <w:r w:rsidRPr="00806F89">
              <w:rPr>
                <w:rFonts w:ascii="Century Gothic" w:eastAsia="Century Gothic" w:hAnsi="Century Gothic" w:cs="Century Gothic"/>
                <w:spacing w:val="1"/>
                <w:sz w:val="20"/>
                <w:szCs w:val="20"/>
                <w:lang w:val="es-CL"/>
              </w:rPr>
              <w:t>a</w:t>
            </w:r>
            <w:r w:rsidRPr="00806F89">
              <w:rPr>
                <w:rFonts w:ascii="Century Gothic" w:eastAsia="Century Gothic" w:hAnsi="Century Gothic" w:cs="Century Gothic"/>
                <w:sz w:val="20"/>
                <w:szCs w:val="20"/>
                <w:lang w:val="es-CL"/>
              </w:rPr>
              <w:t>lada</w:t>
            </w:r>
            <w:r w:rsidRPr="00806F89">
              <w:rPr>
                <w:rFonts w:ascii="Century Gothic" w:eastAsia="Century Gothic" w:hAnsi="Century Gothic" w:cs="Century Gothic"/>
                <w:spacing w:val="-8"/>
                <w:sz w:val="20"/>
                <w:szCs w:val="20"/>
                <w:lang w:val="es-CL"/>
              </w:rPr>
              <w:t xml:space="preserve"> </w:t>
            </w:r>
            <w:r w:rsidRPr="00806F89">
              <w:rPr>
                <w:rFonts w:ascii="Century Gothic" w:eastAsia="Century Gothic" w:hAnsi="Century Gothic" w:cs="Century Gothic"/>
                <w:sz w:val="20"/>
                <w:szCs w:val="20"/>
                <w:lang w:val="es-CL"/>
              </w:rPr>
              <w:t>en</w:t>
            </w:r>
            <w:r w:rsidRPr="00806F89">
              <w:rPr>
                <w:rFonts w:ascii="Century Gothic" w:eastAsia="Century Gothic" w:hAnsi="Century Gothic" w:cs="Century Gothic"/>
                <w:spacing w:val="-8"/>
                <w:sz w:val="20"/>
                <w:szCs w:val="20"/>
                <w:lang w:val="es-CL"/>
              </w:rPr>
              <w:t xml:space="preserve"> </w:t>
            </w:r>
            <w:r w:rsidRPr="00806F89">
              <w:rPr>
                <w:rFonts w:ascii="Century Gothic" w:eastAsia="Century Gothic" w:hAnsi="Century Gothic" w:cs="Century Gothic"/>
                <w:sz w:val="20"/>
                <w:szCs w:val="20"/>
                <w:lang w:val="es-CL"/>
              </w:rPr>
              <w:t>la</w:t>
            </w:r>
            <w:r w:rsidRPr="00806F89">
              <w:rPr>
                <w:rFonts w:ascii="Century Gothic" w:eastAsia="Century Gothic" w:hAnsi="Century Gothic" w:cs="Century Gothic"/>
                <w:spacing w:val="-7"/>
                <w:sz w:val="20"/>
                <w:szCs w:val="20"/>
                <w:lang w:val="es-CL"/>
              </w:rPr>
              <w:t xml:space="preserve"> </w:t>
            </w:r>
            <w:r w:rsidRPr="00806F89">
              <w:rPr>
                <w:rFonts w:ascii="Century Gothic" w:eastAsia="Century Gothic" w:hAnsi="Century Gothic" w:cs="Century Gothic"/>
                <w:sz w:val="20"/>
                <w:szCs w:val="20"/>
                <w:lang w:val="es-CL"/>
              </w:rPr>
              <w:t>a</w:t>
            </w:r>
            <w:r w:rsidRPr="00806F89">
              <w:rPr>
                <w:rFonts w:ascii="Century Gothic" w:eastAsia="Century Gothic" w:hAnsi="Century Gothic" w:cs="Century Gothic"/>
                <w:spacing w:val="-2"/>
                <w:sz w:val="20"/>
                <w:szCs w:val="20"/>
                <w:lang w:val="es-CL"/>
              </w:rPr>
              <w:t>u</w:t>
            </w:r>
            <w:r w:rsidRPr="00806F89">
              <w:rPr>
                <w:rFonts w:ascii="Century Gothic" w:eastAsia="Century Gothic" w:hAnsi="Century Gothic" w:cs="Century Gothic"/>
                <w:spacing w:val="1"/>
                <w:sz w:val="20"/>
                <w:szCs w:val="20"/>
                <w:lang w:val="es-CL"/>
              </w:rPr>
              <w:t>t</w:t>
            </w:r>
            <w:r w:rsidRPr="00806F89">
              <w:rPr>
                <w:rFonts w:ascii="Century Gothic" w:eastAsia="Century Gothic" w:hAnsi="Century Gothic" w:cs="Century Gothic"/>
                <w:spacing w:val="-1"/>
                <w:sz w:val="20"/>
                <w:szCs w:val="20"/>
                <w:lang w:val="es-CL"/>
              </w:rPr>
              <w:t>o</w:t>
            </w:r>
            <w:r w:rsidRPr="00806F89">
              <w:rPr>
                <w:rFonts w:ascii="Century Gothic" w:eastAsia="Century Gothic" w:hAnsi="Century Gothic" w:cs="Century Gothic"/>
                <w:sz w:val="20"/>
                <w:szCs w:val="20"/>
                <w:lang w:val="es-CL"/>
              </w:rPr>
              <w:t>ri</w:t>
            </w:r>
            <w:r w:rsidRPr="00806F89">
              <w:rPr>
                <w:rFonts w:ascii="Century Gothic" w:eastAsia="Century Gothic" w:hAnsi="Century Gothic" w:cs="Century Gothic"/>
                <w:spacing w:val="-1"/>
                <w:sz w:val="20"/>
                <w:szCs w:val="20"/>
                <w:lang w:val="es-CL"/>
              </w:rPr>
              <w:t>z</w:t>
            </w:r>
            <w:r w:rsidRPr="00806F89">
              <w:rPr>
                <w:rFonts w:ascii="Century Gothic" w:eastAsia="Century Gothic" w:hAnsi="Century Gothic" w:cs="Century Gothic"/>
                <w:sz w:val="20"/>
                <w:szCs w:val="20"/>
                <w:lang w:val="es-CL"/>
              </w:rPr>
              <w:t>aci</w:t>
            </w:r>
            <w:r w:rsidRPr="00806F89">
              <w:rPr>
                <w:rFonts w:ascii="Century Gothic" w:eastAsia="Century Gothic" w:hAnsi="Century Gothic" w:cs="Century Gothic"/>
                <w:spacing w:val="-1"/>
                <w:sz w:val="20"/>
                <w:szCs w:val="20"/>
                <w:lang w:val="es-CL"/>
              </w:rPr>
              <w:t>ó</w:t>
            </w:r>
            <w:r w:rsidRPr="00806F89">
              <w:rPr>
                <w:rFonts w:ascii="Century Gothic" w:eastAsia="Century Gothic" w:hAnsi="Century Gothic" w:cs="Century Gothic"/>
                <w:sz w:val="20"/>
                <w:szCs w:val="20"/>
                <w:lang w:val="es-CL"/>
              </w:rPr>
              <w:t>n</w:t>
            </w:r>
            <w:r w:rsidRPr="00806F89">
              <w:rPr>
                <w:rFonts w:ascii="Century Gothic" w:eastAsia="Century Gothic" w:hAnsi="Century Gothic" w:cs="Century Gothic"/>
                <w:spacing w:val="-8"/>
                <w:sz w:val="20"/>
                <w:szCs w:val="20"/>
                <w:lang w:val="es-CL"/>
              </w:rPr>
              <w:t xml:space="preserve"> </w:t>
            </w:r>
            <w:r w:rsidRPr="00806F89">
              <w:rPr>
                <w:rFonts w:ascii="Century Gothic" w:eastAsia="Century Gothic" w:hAnsi="Century Gothic" w:cs="Century Gothic"/>
                <w:sz w:val="20"/>
                <w:szCs w:val="20"/>
                <w:lang w:val="es-CL"/>
              </w:rPr>
              <w:t>d</w:t>
            </w:r>
            <w:r w:rsidRPr="00806F89">
              <w:rPr>
                <w:rFonts w:ascii="Century Gothic" w:eastAsia="Century Gothic" w:hAnsi="Century Gothic" w:cs="Century Gothic"/>
                <w:spacing w:val="1"/>
                <w:sz w:val="20"/>
                <w:szCs w:val="20"/>
                <w:lang w:val="es-CL"/>
              </w:rPr>
              <w:t>i</w:t>
            </w:r>
            <w:r w:rsidRPr="00806F89">
              <w:rPr>
                <w:rFonts w:ascii="Century Gothic" w:eastAsia="Century Gothic" w:hAnsi="Century Gothic" w:cs="Century Gothic"/>
                <w:sz w:val="20"/>
                <w:szCs w:val="20"/>
                <w:lang w:val="es-CL"/>
              </w:rPr>
              <w:t>spon</w:t>
            </w:r>
            <w:r w:rsidRPr="00806F89">
              <w:rPr>
                <w:rFonts w:ascii="Century Gothic" w:eastAsia="Century Gothic" w:hAnsi="Century Gothic" w:cs="Century Gothic"/>
                <w:spacing w:val="1"/>
                <w:sz w:val="20"/>
                <w:szCs w:val="20"/>
                <w:lang w:val="es-CL"/>
              </w:rPr>
              <w:t>i</w:t>
            </w:r>
            <w:r w:rsidRPr="00806F89">
              <w:rPr>
                <w:rFonts w:ascii="Century Gothic" w:eastAsia="Century Gothic" w:hAnsi="Century Gothic" w:cs="Century Gothic"/>
                <w:sz w:val="20"/>
                <w:szCs w:val="20"/>
                <w:lang w:val="es-CL"/>
              </w:rPr>
              <w:t>ble</w:t>
            </w:r>
            <w:r w:rsidRPr="00806F89">
              <w:rPr>
                <w:rFonts w:ascii="Century Gothic" w:eastAsia="Century Gothic" w:hAnsi="Century Gothic" w:cs="Century Gothic"/>
                <w:spacing w:val="-8"/>
                <w:sz w:val="20"/>
                <w:szCs w:val="20"/>
                <w:lang w:val="es-CL"/>
              </w:rPr>
              <w:t xml:space="preserve"> </w:t>
            </w:r>
            <w:r w:rsidRPr="00806F89">
              <w:rPr>
                <w:rFonts w:ascii="Century Gothic" w:eastAsia="Century Gothic" w:hAnsi="Century Gothic" w:cs="Century Gothic"/>
                <w:sz w:val="20"/>
                <w:szCs w:val="20"/>
                <w:lang w:val="es-CL"/>
              </w:rPr>
              <w:t>en SNEC)</w:t>
            </w:r>
          </w:p>
        </w:tc>
        <w:tc>
          <w:tcPr>
            <w:tcW w:w="6237" w:type="dxa"/>
            <w:gridSpan w:val="2"/>
            <w:tcBorders>
              <w:top w:val="single" w:sz="4" w:space="0" w:color="auto"/>
              <w:left w:val="nil"/>
              <w:bottom w:val="single" w:sz="4" w:space="0" w:color="auto"/>
              <w:right w:val="single" w:sz="4" w:space="0" w:color="auto"/>
            </w:tcBorders>
            <w:shd w:val="clear" w:color="auto" w:fill="auto"/>
            <w:vAlign w:val="center"/>
          </w:tcPr>
          <w:p w14:paraId="0F05871C"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r>
      <w:tr w:rsidR="007469F4" w:rsidRPr="00806F89" w14:paraId="6707B022" w14:textId="77777777" w:rsidTr="0041230C">
        <w:trPr>
          <w:trHeight w:val="528"/>
          <w:jc w:val="center"/>
        </w:trPr>
        <w:tc>
          <w:tcPr>
            <w:tcW w:w="5098" w:type="dxa"/>
            <w:vMerge w:val="restart"/>
            <w:tcBorders>
              <w:top w:val="nil"/>
              <w:left w:val="single" w:sz="4" w:space="0" w:color="auto"/>
              <w:bottom w:val="single" w:sz="4" w:space="0" w:color="auto"/>
              <w:right w:val="single" w:sz="4" w:space="0" w:color="auto"/>
            </w:tcBorders>
            <w:shd w:val="clear" w:color="auto" w:fill="auto"/>
            <w:vAlign w:val="center"/>
            <w:hideMark/>
          </w:tcPr>
          <w:p w14:paraId="0993F5A3"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b/>
                <w:bCs/>
                <w:color w:val="000000"/>
                <w:sz w:val="20"/>
                <w:szCs w:val="20"/>
                <w:lang w:val="es-CL" w:eastAsia="es-ES"/>
              </w:rPr>
              <w:t>Indicar período en que fue examinado/a</w:t>
            </w:r>
            <w:r w:rsidRPr="00806F89">
              <w:rPr>
                <w:rFonts w:ascii="Century Gothic" w:eastAsia="Times New Roman" w:hAnsi="Century Gothic" w:cs="Times New Roman"/>
                <w:color w:val="000000"/>
                <w:sz w:val="20"/>
                <w:szCs w:val="20"/>
                <w:lang w:val="es-CL" w:eastAsia="es-ES"/>
              </w:rPr>
              <w:br/>
              <w:t>(la información debe ser la misma que la señalada en la autorización disponible en SNEC)</w:t>
            </w:r>
          </w:p>
        </w:tc>
        <w:tc>
          <w:tcPr>
            <w:tcW w:w="993" w:type="dxa"/>
            <w:tcBorders>
              <w:top w:val="nil"/>
              <w:left w:val="nil"/>
              <w:bottom w:val="single" w:sz="4" w:space="0" w:color="auto"/>
              <w:right w:val="single" w:sz="4" w:space="0" w:color="auto"/>
            </w:tcBorders>
            <w:shd w:val="clear" w:color="auto" w:fill="auto"/>
            <w:vAlign w:val="center"/>
            <w:hideMark/>
          </w:tcPr>
          <w:p w14:paraId="0C432DD5" w14:textId="77777777" w:rsidR="007469F4" w:rsidRPr="00806F89" w:rsidRDefault="007469F4" w:rsidP="004159B5">
            <w:pPr>
              <w:jc w:val="both"/>
              <w:rPr>
                <w:rFonts w:ascii="Century Gothic" w:eastAsia="Times New Roman" w:hAnsi="Century Gothic" w:cs="Times New Roman"/>
                <w:b/>
                <w:bCs/>
                <w:i/>
                <w:iCs/>
                <w:color w:val="000000"/>
                <w:sz w:val="20"/>
                <w:szCs w:val="20"/>
                <w:lang w:eastAsia="es-ES"/>
              </w:rPr>
            </w:pPr>
            <w:r w:rsidRPr="00806F89">
              <w:rPr>
                <w:rFonts w:ascii="Century Gothic" w:eastAsia="Times New Roman" w:hAnsi="Century Gothic" w:cs="Times New Roman"/>
                <w:b/>
                <w:bCs/>
                <w:i/>
                <w:iCs/>
                <w:color w:val="000000"/>
                <w:sz w:val="20"/>
                <w:szCs w:val="20"/>
                <w:lang w:eastAsia="es-ES"/>
              </w:rPr>
              <w:t>Marcar con una X</w:t>
            </w:r>
          </w:p>
        </w:tc>
        <w:tc>
          <w:tcPr>
            <w:tcW w:w="5244" w:type="dxa"/>
            <w:tcBorders>
              <w:top w:val="nil"/>
              <w:left w:val="nil"/>
              <w:bottom w:val="single" w:sz="4" w:space="0" w:color="auto"/>
              <w:right w:val="single" w:sz="4" w:space="0" w:color="auto"/>
            </w:tcBorders>
            <w:shd w:val="clear" w:color="auto" w:fill="auto"/>
            <w:vAlign w:val="center"/>
            <w:hideMark/>
          </w:tcPr>
          <w:p w14:paraId="08420007" w14:textId="77777777" w:rsidR="007469F4" w:rsidRPr="00806F89" w:rsidRDefault="007469F4" w:rsidP="004159B5">
            <w:pPr>
              <w:jc w:val="both"/>
              <w:rPr>
                <w:rFonts w:ascii="Century Gothic" w:eastAsia="Times New Roman" w:hAnsi="Century Gothic" w:cs="Times New Roman"/>
                <w:b/>
                <w:bCs/>
                <w:i/>
                <w:iCs/>
                <w:color w:val="000000"/>
                <w:sz w:val="20"/>
                <w:szCs w:val="20"/>
                <w:lang w:eastAsia="es-ES"/>
              </w:rPr>
            </w:pPr>
            <w:r w:rsidRPr="00806F89">
              <w:rPr>
                <w:rFonts w:ascii="Century Gothic" w:eastAsia="Times New Roman" w:hAnsi="Century Gothic" w:cs="Times New Roman"/>
                <w:b/>
                <w:bCs/>
                <w:i/>
                <w:iCs/>
                <w:color w:val="000000"/>
                <w:sz w:val="20"/>
                <w:szCs w:val="20"/>
                <w:lang w:eastAsia="es-ES"/>
              </w:rPr>
              <w:t>Mes de examinación (según periodo nacional)</w:t>
            </w:r>
          </w:p>
        </w:tc>
      </w:tr>
      <w:tr w:rsidR="007469F4" w:rsidRPr="00806F89" w14:paraId="59D7BB8D" w14:textId="77777777" w:rsidTr="0041230C">
        <w:trPr>
          <w:trHeight w:val="264"/>
          <w:jc w:val="center"/>
        </w:trPr>
        <w:tc>
          <w:tcPr>
            <w:tcW w:w="5098" w:type="dxa"/>
            <w:vMerge/>
            <w:tcBorders>
              <w:top w:val="nil"/>
              <w:left w:val="single" w:sz="4" w:space="0" w:color="auto"/>
              <w:bottom w:val="single" w:sz="4" w:space="0" w:color="auto"/>
              <w:right w:val="single" w:sz="4" w:space="0" w:color="auto"/>
            </w:tcBorders>
            <w:vAlign w:val="center"/>
            <w:hideMark/>
          </w:tcPr>
          <w:p w14:paraId="2CFCECE8"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7E1950FA"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nil"/>
              <w:left w:val="nil"/>
              <w:bottom w:val="single" w:sz="4" w:space="0" w:color="auto"/>
              <w:right w:val="single" w:sz="4" w:space="0" w:color="auto"/>
            </w:tcBorders>
            <w:shd w:val="clear" w:color="auto" w:fill="auto"/>
            <w:vAlign w:val="center"/>
            <w:hideMark/>
          </w:tcPr>
          <w:p w14:paraId="2C4478B6"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Mes de Abril año 20____</w:t>
            </w:r>
          </w:p>
        </w:tc>
      </w:tr>
      <w:tr w:rsidR="007469F4" w:rsidRPr="00806F89" w14:paraId="73BD726D" w14:textId="77777777" w:rsidTr="0041230C">
        <w:trPr>
          <w:trHeight w:val="264"/>
          <w:jc w:val="center"/>
        </w:trPr>
        <w:tc>
          <w:tcPr>
            <w:tcW w:w="5098" w:type="dxa"/>
            <w:vMerge/>
            <w:tcBorders>
              <w:top w:val="nil"/>
              <w:left w:val="single" w:sz="4" w:space="0" w:color="auto"/>
              <w:bottom w:val="single" w:sz="4" w:space="0" w:color="auto"/>
              <w:right w:val="single" w:sz="4" w:space="0" w:color="auto"/>
            </w:tcBorders>
            <w:vAlign w:val="center"/>
            <w:hideMark/>
          </w:tcPr>
          <w:p w14:paraId="4442FD78"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5902B7FD"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nil"/>
              <w:left w:val="nil"/>
              <w:bottom w:val="single" w:sz="4" w:space="0" w:color="auto"/>
              <w:right w:val="single" w:sz="4" w:space="0" w:color="auto"/>
            </w:tcBorders>
            <w:shd w:val="clear" w:color="auto" w:fill="auto"/>
            <w:vAlign w:val="center"/>
            <w:hideMark/>
          </w:tcPr>
          <w:p w14:paraId="5859451E"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Mes de Junio año 20 ____</w:t>
            </w:r>
          </w:p>
        </w:tc>
      </w:tr>
      <w:tr w:rsidR="007469F4" w:rsidRPr="00806F89" w14:paraId="7F111794" w14:textId="77777777" w:rsidTr="0041230C">
        <w:trPr>
          <w:trHeight w:val="264"/>
          <w:jc w:val="center"/>
        </w:trPr>
        <w:tc>
          <w:tcPr>
            <w:tcW w:w="5098" w:type="dxa"/>
            <w:vMerge/>
            <w:tcBorders>
              <w:top w:val="nil"/>
              <w:left w:val="single" w:sz="4" w:space="0" w:color="auto"/>
              <w:bottom w:val="single" w:sz="4" w:space="0" w:color="auto"/>
              <w:right w:val="single" w:sz="4" w:space="0" w:color="auto"/>
            </w:tcBorders>
            <w:vAlign w:val="center"/>
            <w:hideMark/>
          </w:tcPr>
          <w:p w14:paraId="45DBBA55"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198816BD"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nil"/>
              <w:left w:val="nil"/>
              <w:bottom w:val="single" w:sz="4" w:space="0" w:color="auto"/>
              <w:right w:val="single" w:sz="4" w:space="0" w:color="auto"/>
            </w:tcBorders>
            <w:shd w:val="clear" w:color="auto" w:fill="auto"/>
            <w:vAlign w:val="center"/>
            <w:hideMark/>
          </w:tcPr>
          <w:p w14:paraId="14DD0B8F"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Mes de Agosto año 20____</w:t>
            </w:r>
          </w:p>
        </w:tc>
      </w:tr>
      <w:tr w:rsidR="007469F4" w:rsidRPr="00806F89" w14:paraId="2F585D25" w14:textId="77777777" w:rsidTr="0041230C">
        <w:trPr>
          <w:trHeight w:val="264"/>
          <w:jc w:val="center"/>
        </w:trPr>
        <w:tc>
          <w:tcPr>
            <w:tcW w:w="5098" w:type="dxa"/>
            <w:vMerge/>
            <w:tcBorders>
              <w:top w:val="nil"/>
              <w:left w:val="single" w:sz="4" w:space="0" w:color="auto"/>
              <w:bottom w:val="single" w:sz="4" w:space="0" w:color="auto"/>
              <w:right w:val="single" w:sz="4" w:space="0" w:color="auto"/>
            </w:tcBorders>
            <w:vAlign w:val="center"/>
            <w:hideMark/>
          </w:tcPr>
          <w:p w14:paraId="4DC29688"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3D15AC5C"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nil"/>
              <w:left w:val="nil"/>
              <w:bottom w:val="single" w:sz="4" w:space="0" w:color="auto"/>
              <w:right w:val="single" w:sz="4" w:space="0" w:color="auto"/>
            </w:tcBorders>
            <w:shd w:val="clear" w:color="auto" w:fill="auto"/>
            <w:vAlign w:val="center"/>
            <w:hideMark/>
          </w:tcPr>
          <w:p w14:paraId="03820DCE"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Mes de Octubre año 20____</w:t>
            </w:r>
          </w:p>
        </w:tc>
      </w:tr>
      <w:tr w:rsidR="007469F4" w:rsidRPr="00806F89" w14:paraId="094214C8" w14:textId="77777777" w:rsidTr="0041230C">
        <w:trPr>
          <w:trHeight w:val="288"/>
          <w:jc w:val="center"/>
        </w:trPr>
        <w:tc>
          <w:tcPr>
            <w:tcW w:w="5098" w:type="dxa"/>
            <w:vMerge w:val="restart"/>
            <w:tcBorders>
              <w:top w:val="nil"/>
              <w:left w:val="single" w:sz="4" w:space="0" w:color="auto"/>
              <w:bottom w:val="single" w:sz="4" w:space="0" w:color="auto"/>
              <w:right w:val="single" w:sz="4" w:space="0" w:color="auto"/>
            </w:tcBorders>
            <w:shd w:val="clear" w:color="auto" w:fill="auto"/>
            <w:vAlign w:val="center"/>
            <w:hideMark/>
          </w:tcPr>
          <w:p w14:paraId="6BFA2EF4"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b/>
                <w:bCs/>
                <w:color w:val="000000"/>
                <w:sz w:val="20"/>
                <w:szCs w:val="20"/>
                <w:lang w:val="es-CL" w:eastAsia="es-ES"/>
              </w:rPr>
              <w:t>Nivel Educativo</w:t>
            </w:r>
            <w:r w:rsidRPr="00806F89">
              <w:rPr>
                <w:rFonts w:ascii="Century Gothic" w:eastAsia="Times New Roman" w:hAnsi="Century Gothic" w:cs="Times New Roman"/>
                <w:color w:val="000000"/>
                <w:sz w:val="20"/>
                <w:szCs w:val="20"/>
                <w:lang w:val="es-CL" w:eastAsia="es-ES"/>
              </w:rPr>
              <w:br/>
              <w:t>(la información debe ser la misma que la señalada en la autorización disponible en SNEC)</w:t>
            </w:r>
          </w:p>
        </w:tc>
        <w:tc>
          <w:tcPr>
            <w:tcW w:w="993" w:type="dxa"/>
            <w:tcBorders>
              <w:top w:val="nil"/>
              <w:left w:val="nil"/>
              <w:bottom w:val="single" w:sz="4" w:space="0" w:color="auto"/>
              <w:right w:val="single" w:sz="4" w:space="0" w:color="auto"/>
            </w:tcBorders>
            <w:shd w:val="clear" w:color="auto" w:fill="auto"/>
            <w:vAlign w:val="center"/>
            <w:hideMark/>
          </w:tcPr>
          <w:p w14:paraId="77E830A9"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219FC480"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Primer Nivel de Educación básica</w:t>
            </w:r>
          </w:p>
        </w:tc>
      </w:tr>
      <w:tr w:rsidR="007469F4" w:rsidRPr="00806F89" w14:paraId="08525FE6"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4723EB90"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4810C1EA"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45EBF63D"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Segundo Nivel de Educación básica</w:t>
            </w:r>
          </w:p>
        </w:tc>
      </w:tr>
      <w:tr w:rsidR="007469F4" w:rsidRPr="00806F89" w14:paraId="674129E2"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5B35B6F2"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36B84B30"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val="es-CL"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57295225"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Tercer Nivel de Educación básica</w:t>
            </w:r>
          </w:p>
        </w:tc>
      </w:tr>
      <w:tr w:rsidR="007469F4" w:rsidRPr="00806F89" w14:paraId="16554DEA"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49F0B824"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32D50C47"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val="es-CL"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3244D969"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Primer Nivel de Educación media</w:t>
            </w:r>
          </w:p>
        </w:tc>
      </w:tr>
      <w:tr w:rsidR="007469F4" w:rsidRPr="00806F89" w14:paraId="2BD59F43"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619AC965"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0A2D1B29"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7F77A3D8"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Segundo Nivel de Educación media</w:t>
            </w:r>
          </w:p>
        </w:tc>
      </w:tr>
      <w:tr w:rsidR="007469F4" w:rsidRPr="00806F89" w14:paraId="5823B38E"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3D4BA8AE"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1A92DECD"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0F7A0BCF"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Tercer Nivel de Educación básica fines laborales</w:t>
            </w:r>
          </w:p>
        </w:tc>
      </w:tr>
      <w:tr w:rsidR="007469F4" w:rsidRPr="00806F89" w14:paraId="0BFB5863"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6CAC20A1"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226CBCB9"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4090BEFA"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Segundo Nivel de Educación media fines laborales</w:t>
            </w:r>
          </w:p>
        </w:tc>
      </w:tr>
      <w:tr w:rsidR="007469F4" w:rsidRPr="00806F89" w14:paraId="22776729" w14:textId="77777777" w:rsidTr="0041230C">
        <w:trPr>
          <w:trHeight w:val="288"/>
          <w:jc w:val="center"/>
        </w:trPr>
        <w:tc>
          <w:tcPr>
            <w:tcW w:w="5098" w:type="dxa"/>
            <w:vMerge w:val="restart"/>
            <w:tcBorders>
              <w:top w:val="nil"/>
              <w:left w:val="single" w:sz="4" w:space="0" w:color="auto"/>
              <w:bottom w:val="single" w:sz="4" w:space="0" w:color="auto"/>
              <w:right w:val="single" w:sz="4" w:space="0" w:color="auto"/>
            </w:tcBorders>
            <w:shd w:val="clear" w:color="auto" w:fill="auto"/>
            <w:vAlign w:val="center"/>
            <w:hideMark/>
          </w:tcPr>
          <w:p w14:paraId="447A8018" w14:textId="28B1D372"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b/>
                <w:bCs/>
                <w:color w:val="000000"/>
                <w:sz w:val="20"/>
                <w:szCs w:val="20"/>
                <w:lang w:eastAsia="es-ES"/>
              </w:rPr>
              <w:t>Asignatura (s) que necesita sea (n) re corregida (s)</w:t>
            </w:r>
            <w:r w:rsidRPr="00806F89">
              <w:rPr>
                <w:rFonts w:ascii="Century Gothic" w:eastAsia="Times New Roman" w:hAnsi="Century Gothic" w:cs="Times New Roman"/>
                <w:color w:val="000000"/>
                <w:sz w:val="20"/>
                <w:szCs w:val="20"/>
                <w:lang w:eastAsia="es-ES"/>
              </w:rPr>
              <w:t xml:space="preserve"> </w:t>
            </w:r>
            <w:r w:rsidRPr="00806F89">
              <w:rPr>
                <w:rFonts w:ascii="Century Gothic" w:eastAsia="Times New Roman" w:hAnsi="Century Gothic" w:cs="Times New Roman"/>
                <w:color w:val="000000"/>
                <w:sz w:val="20"/>
                <w:szCs w:val="20"/>
                <w:lang w:eastAsia="es-ES"/>
              </w:rPr>
              <w:br/>
              <w:t xml:space="preserve">(si usted solicita la </w:t>
            </w:r>
            <w:r w:rsidR="00D74680" w:rsidRPr="00806F89">
              <w:rPr>
                <w:rFonts w:ascii="Century Gothic" w:eastAsia="Times New Roman" w:hAnsi="Century Gothic" w:cs="Times New Roman"/>
                <w:color w:val="000000"/>
                <w:sz w:val="20"/>
                <w:szCs w:val="20"/>
                <w:lang w:eastAsia="es-ES"/>
              </w:rPr>
              <w:t>recorrección</w:t>
            </w:r>
            <w:r w:rsidRPr="00806F89">
              <w:rPr>
                <w:rFonts w:ascii="Century Gothic" w:eastAsia="Times New Roman" w:hAnsi="Century Gothic" w:cs="Times New Roman"/>
                <w:color w:val="000000"/>
                <w:sz w:val="20"/>
                <w:szCs w:val="20"/>
                <w:lang w:eastAsia="es-ES"/>
              </w:rPr>
              <w:t xml:space="preserve"> de la prueba para fines laborales no debe indicar la asignatura)</w:t>
            </w:r>
          </w:p>
        </w:tc>
        <w:tc>
          <w:tcPr>
            <w:tcW w:w="993" w:type="dxa"/>
            <w:tcBorders>
              <w:top w:val="nil"/>
              <w:left w:val="nil"/>
              <w:bottom w:val="single" w:sz="4" w:space="0" w:color="auto"/>
              <w:right w:val="single" w:sz="4" w:space="0" w:color="auto"/>
            </w:tcBorders>
            <w:shd w:val="clear" w:color="auto" w:fill="auto"/>
            <w:vAlign w:val="center"/>
            <w:hideMark/>
          </w:tcPr>
          <w:p w14:paraId="2A90E00D"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12F02991"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val="es-CL" w:eastAsia="es-ES"/>
              </w:rPr>
              <w:t>Lengua Castellana y Comunicación</w:t>
            </w:r>
          </w:p>
        </w:tc>
      </w:tr>
      <w:tr w:rsidR="007469F4" w:rsidRPr="00806F89" w14:paraId="5054820F"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59BD4E4F"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4E72124D"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0934F981"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val="es-CL" w:eastAsia="es-ES"/>
              </w:rPr>
              <w:t>Educación Matemática</w:t>
            </w:r>
          </w:p>
        </w:tc>
      </w:tr>
      <w:tr w:rsidR="007469F4" w:rsidRPr="00806F89" w14:paraId="53B1A3F9"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550E5C21"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22F1404C"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1C3C6313"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val="es-CL" w:eastAsia="es-ES"/>
              </w:rPr>
              <w:t>Ciencias Naturales</w:t>
            </w:r>
          </w:p>
        </w:tc>
      </w:tr>
      <w:tr w:rsidR="007469F4" w:rsidRPr="00806F89" w14:paraId="580A8D67"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60EC59A7"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66383F78"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16E7DCB3"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val="es-CL" w:eastAsia="es-ES"/>
              </w:rPr>
              <w:t>Estudios Sociales</w:t>
            </w:r>
          </w:p>
        </w:tc>
      </w:tr>
      <w:tr w:rsidR="007469F4" w:rsidRPr="00806F89" w14:paraId="291BB67C" w14:textId="77777777" w:rsidTr="0041230C">
        <w:trPr>
          <w:trHeight w:val="288"/>
          <w:jc w:val="center"/>
        </w:trPr>
        <w:tc>
          <w:tcPr>
            <w:tcW w:w="5098" w:type="dxa"/>
            <w:vMerge/>
            <w:tcBorders>
              <w:top w:val="nil"/>
              <w:left w:val="single" w:sz="4" w:space="0" w:color="auto"/>
              <w:bottom w:val="single" w:sz="4" w:space="0" w:color="auto"/>
              <w:right w:val="single" w:sz="4" w:space="0" w:color="auto"/>
            </w:tcBorders>
            <w:vAlign w:val="center"/>
            <w:hideMark/>
          </w:tcPr>
          <w:p w14:paraId="27DF821C" w14:textId="77777777" w:rsidR="007469F4" w:rsidRPr="00806F89" w:rsidRDefault="007469F4" w:rsidP="004159B5">
            <w:pPr>
              <w:jc w:val="both"/>
              <w:rPr>
                <w:rFonts w:ascii="Century Gothic" w:eastAsia="Times New Roman" w:hAnsi="Century Gothic" w:cs="Times New Roman"/>
                <w:color w:val="000000"/>
                <w:sz w:val="20"/>
                <w:szCs w:val="20"/>
                <w:lang w:eastAsia="es-ES"/>
              </w:rPr>
            </w:pPr>
          </w:p>
        </w:tc>
        <w:tc>
          <w:tcPr>
            <w:tcW w:w="993" w:type="dxa"/>
            <w:tcBorders>
              <w:top w:val="nil"/>
              <w:left w:val="nil"/>
              <w:bottom w:val="single" w:sz="4" w:space="0" w:color="auto"/>
              <w:right w:val="single" w:sz="4" w:space="0" w:color="auto"/>
            </w:tcBorders>
            <w:shd w:val="clear" w:color="auto" w:fill="auto"/>
            <w:vAlign w:val="center"/>
            <w:hideMark/>
          </w:tcPr>
          <w:p w14:paraId="448F2FE8"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442DB8EA"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val="es-CL" w:eastAsia="es-ES"/>
              </w:rPr>
              <w:t>Idioma extranjero inglés</w:t>
            </w:r>
          </w:p>
        </w:tc>
      </w:tr>
      <w:tr w:rsidR="007469F4" w:rsidRPr="00806F89" w14:paraId="789CE061" w14:textId="77777777" w:rsidTr="0041230C">
        <w:trPr>
          <w:trHeight w:val="1531"/>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73485D8" w14:textId="77777777" w:rsidR="007469F4" w:rsidRPr="00806F89" w:rsidRDefault="007469F4" w:rsidP="004159B5">
            <w:pPr>
              <w:jc w:val="both"/>
              <w:rPr>
                <w:rFonts w:ascii="Century Gothic" w:eastAsia="Times New Roman" w:hAnsi="Century Gothic" w:cs="Times New Roman"/>
                <w:b/>
                <w:bCs/>
                <w:color w:val="000000"/>
                <w:sz w:val="20"/>
                <w:szCs w:val="20"/>
                <w:lang w:eastAsia="es-ES"/>
              </w:rPr>
            </w:pPr>
            <w:r w:rsidRPr="00806F89">
              <w:rPr>
                <w:rFonts w:ascii="Century Gothic" w:eastAsia="Times New Roman" w:hAnsi="Century Gothic" w:cs="Times New Roman"/>
                <w:b/>
                <w:bCs/>
                <w:color w:val="000000"/>
                <w:sz w:val="20"/>
                <w:szCs w:val="20"/>
                <w:lang w:val="es-CL" w:eastAsia="es-ES"/>
              </w:rPr>
              <w:t>Fundamente brevemente las razones de esta solicitud de recorrección</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14:paraId="24FF7E4C"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r>
      <w:tr w:rsidR="007469F4" w:rsidRPr="00806F89" w14:paraId="103C45B2" w14:textId="77777777" w:rsidTr="0041230C">
        <w:trPr>
          <w:trHeight w:val="981"/>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558E0FA" w14:textId="77777777" w:rsidR="007469F4" w:rsidRPr="00806F89" w:rsidRDefault="007469F4" w:rsidP="004159B5">
            <w:pPr>
              <w:jc w:val="both"/>
              <w:rPr>
                <w:rFonts w:ascii="Century Gothic" w:eastAsia="Times New Roman" w:hAnsi="Century Gothic" w:cs="Times New Roman"/>
                <w:b/>
                <w:bCs/>
                <w:color w:val="000000"/>
                <w:sz w:val="20"/>
                <w:szCs w:val="20"/>
                <w:lang w:eastAsia="es-ES"/>
              </w:rPr>
            </w:pPr>
            <w:r w:rsidRPr="00806F89">
              <w:rPr>
                <w:rFonts w:ascii="Century Gothic" w:eastAsia="Times New Roman" w:hAnsi="Century Gothic" w:cs="Times New Roman"/>
                <w:b/>
                <w:bCs/>
                <w:color w:val="000000"/>
                <w:sz w:val="20"/>
                <w:szCs w:val="20"/>
                <w:lang w:eastAsia="es-ES"/>
              </w:rPr>
              <w:t>Firma</w:t>
            </w:r>
            <w:r w:rsidRPr="00806F89">
              <w:rPr>
                <w:rFonts w:ascii="Century Gothic" w:eastAsia="Times New Roman" w:hAnsi="Century Gothic" w:cs="Times New Roman"/>
                <w:color w:val="000000"/>
                <w:sz w:val="20"/>
                <w:szCs w:val="20"/>
                <w:lang w:eastAsia="es-ES"/>
              </w:rPr>
              <w:t>, recuerde que debe adjuntar los comprobantes de rendición de cada prueba que necesita sea re corregida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14:paraId="2DBB947D" w14:textId="77777777" w:rsidR="007469F4" w:rsidRPr="00806F89" w:rsidRDefault="007469F4" w:rsidP="004159B5">
            <w:pPr>
              <w:jc w:val="both"/>
              <w:rPr>
                <w:rFonts w:ascii="Century Gothic" w:eastAsia="Times New Roman" w:hAnsi="Century Gothic" w:cs="Times New Roman"/>
                <w:color w:val="000000"/>
                <w:sz w:val="20"/>
                <w:szCs w:val="20"/>
                <w:lang w:eastAsia="es-ES"/>
              </w:rPr>
            </w:pPr>
            <w:r w:rsidRPr="00806F89">
              <w:rPr>
                <w:rFonts w:ascii="Century Gothic" w:eastAsia="Times New Roman" w:hAnsi="Century Gothic" w:cs="Times New Roman"/>
                <w:color w:val="000000"/>
                <w:sz w:val="20"/>
                <w:szCs w:val="20"/>
                <w:lang w:eastAsia="es-ES"/>
              </w:rPr>
              <w:t> </w:t>
            </w:r>
          </w:p>
        </w:tc>
      </w:tr>
    </w:tbl>
    <w:p w14:paraId="7336918B" w14:textId="77777777" w:rsidR="00031A24" w:rsidRPr="00806F89" w:rsidRDefault="00031A24" w:rsidP="00031A24">
      <w:pPr>
        <w:pStyle w:val="Ttulo2"/>
        <w:numPr>
          <w:ilvl w:val="0"/>
          <w:numId w:val="0"/>
        </w:numPr>
        <w:ind w:left="576"/>
        <w:rPr>
          <w:rFonts w:ascii="Century Gothic" w:hAnsi="Century Gothic"/>
          <w:b w:val="0"/>
          <w:bCs w:val="0"/>
          <w:u w:val="single"/>
          <w:lang w:val="es-CL"/>
        </w:rPr>
      </w:pPr>
      <w:bookmarkStart w:id="1374" w:name="_Toc128746051"/>
      <w:bookmarkStart w:id="1375" w:name="_Toc158644794"/>
      <w:bookmarkStart w:id="1376" w:name="_Toc158712165"/>
    </w:p>
    <w:p w14:paraId="69922490" w14:textId="77777777" w:rsidR="00031A24" w:rsidRPr="00806F89" w:rsidRDefault="00031A24">
      <w:pPr>
        <w:rPr>
          <w:rFonts w:ascii="Century Gothic" w:eastAsia="Tahoma" w:hAnsi="Century Gothic" w:cs="Tahoma"/>
          <w:sz w:val="20"/>
          <w:szCs w:val="20"/>
          <w:u w:val="single"/>
          <w:lang w:val="es-CL"/>
        </w:rPr>
      </w:pPr>
      <w:r w:rsidRPr="00806F89">
        <w:rPr>
          <w:rFonts w:ascii="Century Gothic" w:hAnsi="Century Gothic"/>
          <w:b/>
          <w:bCs/>
          <w:u w:val="single"/>
          <w:lang w:val="es-CL"/>
        </w:rPr>
        <w:br w:type="page"/>
      </w:r>
    </w:p>
    <w:p w14:paraId="734A7FAC" w14:textId="61A4C7D4" w:rsidR="007469F4" w:rsidRPr="00806F89" w:rsidRDefault="00A33E19" w:rsidP="00A33E19">
      <w:pPr>
        <w:pStyle w:val="Ttulo2"/>
        <w:rPr>
          <w:rFonts w:ascii="Century Gothic" w:hAnsi="Century Gothic"/>
          <w:b w:val="0"/>
          <w:bCs w:val="0"/>
          <w:u w:val="single"/>
          <w:lang w:val="es-CL"/>
        </w:rPr>
      </w:pPr>
      <w:bookmarkStart w:id="1377" w:name="_Toc158887715"/>
      <w:bookmarkStart w:id="1378" w:name="_Toc158887964"/>
      <w:bookmarkStart w:id="1379" w:name="_Toc189737484"/>
      <w:r w:rsidRPr="00806F89">
        <w:rPr>
          <w:rFonts w:ascii="Century Gothic" w:hAnsi="Century Gothic"/>
          <w:b w:val="0"/>
          <w:bCs w:val="0"/>
          <w:u w:val="single"/>
          <w:lang w:val="es-CL"/>
        </w:rPr>
        <w:lastRenderedPageBreak/>
        <w:t>ANEXO N.º 1</w:t>
      </w:r>
      <w:r w:rsidR="009D2808">
        <w:rPr>
          <w:rFonts w:ascii="Century Gothic" w:hAnsi="Century Gothic"/>
          <w:b w:val="0"/>
          <w:bCs w:val="0"/>
          <w:u w:val="single"/>
          <w:lang w:val="es-CL"/>
        </w:rPr>
        <w:t>5</w:t>
      </w:r>
      <w:r w:rsidRPr="00806F89">
        <w:rPr>
          <w:rFonts w:ascii="Century Gothic" w:hAnsi="Century Gothic"/>
          <w:b w:val="0"/>
          <w:bCs w:val="0"/>
          <w:u w:val="single"/>
          <w:lang w:val="es-CL"/>
        </w:rPr>
        <w:t>: INFORME DE RECORRECCIÓN</w:t>
      </w:r>
      <w:bookmarkEnd w:id="1369"/>
      <w:bookmarkEnd w:id="1370"/>
      <w:bookmarkEnd w:id="1371"/>
      <w:bookmarkEnd w:id="1372"/>
      <w:bookmarkEnd w:id="1373"/>
      <w:bookmarkEnd w:id="1374"/>
      <w:bookmarkEnd w:id="1375"/>
      <w:bookmarkEnd w:id="1376"/>
      <w:bookmarkEnd w:id="1377"/>
      <w:bookmarkEnd w:id="1378"/>
      <w:bookmarkEnd w:id="1379"/>
    </w:p>
    <w:p w14:paraId="0C10EAAA" w14:textId="77777777" w:rsidR="007469F4" w:rsidRPr="00806F89" w:rsidRDefault="007469F4" w:rsidP="004159B5">
      <w:pPr>
        <w:jc w:val="both"/>
        <w:rPr>
          <w:rFonts w:ascii="Century Gothic" w:hAnsi="Century Gothic"/>
          <w:sz w:val="20"/>
          <w:szCs w:val="20"/>
          <w:lang w:val="es-CL" w:eastAsia="es-ES"/>
        </w:rPr>
      </w:pPr>
    </w:p>
    <w:p w14:paraId="05F2842A" w14:textId="77777777" w:rsidR="0075009C" w:rsidRPr="00806F89" w:rsidRDefault="0075009C" w:rsidP="0075009C">
      <w:pPr>
        <w:rPr>
          <w:rFonts w:ascii="Century Gothic" w:hAnsi="Century Gothic" w:cstheme="minorHAnsi"/>
          <w:b/>
          <w:bCs/>
          <w:sz w:val="18"/>
          <w:szCs w:val="18"/>
          <w:lang w:val="es-ES_tradnl"/>
        </w:rPr>
      </w:pPr>
    </w:p>
    <w:tbl>
      <w:tblPr>
        <w:tblW w:w="9843" w:type="dxa"/>
        <w:tblInd w:w="70" w:type="dxa"/>
        <w:tblCellMar>
          <w:left w:w="70" w:type="dxa"/>
          <w:right w:w="70" w:type="dxa"/>
        </w:tblCellMar>
        <w:tblLook w:val="04A0" w:firstRow="1" w:lastRow="0" w:firstColumn="1" w:lastColumn="0" w:noHBand="0" w:noVBand="1"/>
      </w:tblPr>
      <w:tblGrid>
        <w:gridCol w:w="2810"/>
        <w:gridCol w:w="7033"/>
      </w:tblGrid>
      <w:tr w:rsidR="0075009C" w:rsidRPr="00806F89" w14:paraId="66620372" w14:textId="77777777" w:rsidTr="009A2ED7">
        <w:trPr>
          <w:trHeight w:val="280"/>
        </w:trPr>
        <w:tc>
          <w:tcPr>
            <w:tcW w:w="281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3C4EC97" w14:textId="77777777" w:rsidR="0075009C" w:rsidRPr="00806F89" w:rsidRDefault="0075009C" w:rsidP="009A2ED7">
            <w:pPr>
              <w:rPr>
                <w:rFonts w:ascii="Century Gothic" w:hAnsi="Century Gothic" w:cstheme="minorHAnsi"/>
                <w:b/>
                <w:bCs/>
                <w:sz w:val="18"/>
                <w:szCs w:val="18"/>
                <w:lang w:val="es-CL"/>
              </w:rPr>
            </w:pPr>
            <w:r w:rsidRPr="00806F89">
              <w:rPr>
                <w:rFonts w:ascii="Century Gothic" w:hAnsi="Century Gothic" w:cstheme="minorHAnsi"/>
                <w:b/>
                <w:bCs/>
                <w:sz w:val="18"/>
                <w:szCs w:val="18"/>
                <w:lang w:val="es-CL"/>
              </w:rPr>
              <w:t xml:space="preserve">Examinado </w:t>
            </w:r>
          </w:p>
        </w:tc>
        <w:tc>
          <w:tcPr>
            <w:tcW w:w="7033" w:type="dxa"/>
            <w:tcBorders>
              <w:top w:val="single" w:sz="8" w:space="0" w:color="auto"/>
              <w:left w:val="nil"/>
              <w:bottom w:val="single" w:sz="8" w:space="0" w:color="auto"/>
              <w:right w:val="single" w:sz="8" w:space="0" w:color="auto"/>
            </w:tcBorders>
            <w:shd w:val="clear" w:color="auto" w:fill="auto"/>
            <w:vAlign w:val="bottom"/>
          </w:tcPr>
          <w:p w14:paraId="74B53292" w14:textId="77777777" w:rsidR="0075009C" w:rsidRPr="00806F89" w:rsidRDefault="0075009C" w:rsidP="009A2ED7">
            <w:pPr>
              <w:rPr>
                <w:rFonts w:ascii="Century Gothic" w:hAnsi="Century Gothic" w:cstheme="minorHAnsi"/>
                <w:sz w:val="18"/>
                <w:szCs w:val="18"/>
                <w:lang w:val="es-CL"/>
              </w:rPr>
            </w:pPr>
            <w:r w:rsidRPr="00806F89">
              <w:rPr>
                <w:rFonts w:ascii="Century Gothic" w:hAnsi="Century Gothic" w:cstheme="minorHAnsi"/>
                <w:sz w:val="18"/>
                <w:szCs w:val="18"/>
                <w:lang w:val="es-CL"/>
              </w:rPr>
              <w:t>XXXXXXX</w:t>
            </w:r>
          </w:p>
        </w:tc>
      </w:tr>
      <w:tr w:rsidR="0075009C" w:rsidRPr="00806F89" w14:paraId="323FB89D" w14:textId="77777777" w:rsidTr="009A2ED7">
        <w:trPr>
          <w:trHeight w:val="280"/>
        </w:trPr>
        <w:tc>
          <w:tcPr>
            <w:tcW w:w="2810" w:type="dxa"/>
            <w:tcBorders>
              <w:top w:val="nil"/>
              <w:left w:val="single" w:sz="8" w:space="0" w:color="auto"/>
              <w:bottom w:val="single" w:sz="8" w:space="0" w:color="auto"/>
              <w:right w:val="single" w:sz="8" w:space="0" w:color="auto"/>
            </w:tcBorders>
            <w:shd w:val="clear" w:color="auto" w:fill="auto"/>
            <w:vAlign w:val="bottom"/>
            <w:hideMark/>
          </w:tcPr>
          <w:p w14:paraId="592B28B8" w14:textId="77777777" w:rsidR="0075009C" w:rsidRPr="00806F89" w:rsidRDefault="0075009C" w:rsidP="009A2ED7">
            <w:pPr>
              <w:rPr>
                <w:rFonts w:ascii="Century Gothic" w:hAnsi="Century Gothic" w:cstheme="minorHAnsi"/>
                <w:b/>
                <w:bCs/>
                <w:sz w:val="18"/>
                <w:szCs w:val="18"/>
                <w:lang w:val="es-CL"/>
              </w:rPr>
            </w:pPr>
            <w:r w:rsidRPr="00806F89">
              <w:rPr>
                <w:rFonts w:ascii="Century Gothic" w:hAnsi="Century Gothic" w:cstheme="minorHAnsi"/>
                <w:b/>
                <w:bCs/>
                <w:sz w:val="18"/>
                <w:szCs w:val="18"/>
                <w:lang w:val="es-ES_tradnl"/>
              </w:rPr>
              <w:t>Rut</w:t>
            </w:r>
          </w:p>
        </w:tc>
        <w:tc>
          <w:tcPr>
            <w:tcW w:w="7033" w:type="dxa"/>
            <w:tcBorders>
              <w:top w:val="nil"/>
              <w:left w:val="nil"/>
              <w:bottom w:val="single" w:sz="8" w:space="0" w:color="auto"/>
              <w:right w:val="single" w:sz="8" w:space="0" w:color="auto"/>
            </w:tcBorders>
            <w:shd w:val="clear" w:color="auto" w:fill="auto"/>
            <w:vAlign w:val="bottom"/>
          </w:tcPr>
          <w:p w14:paraId="67C601CB" w14:textId="77777777" w:rsidR="0075009C" w:rsidRPr="00806F89" w:rsidRDefault="0075009C" w:rsidP="009A2ED7">
            <w:pPr>
              <w:rPr>
                <w:rFonts w:ascii="Century Gothic" w:hAnsi="Century Gothic" w:cstheme="minorHAnsi"/>
                <w:sz w:val="18"/>
                <w:szCs w:val="18"/>
                <w:lang w:val="es-CL"/>
              </w:rPr>
            </w:pPr>
            <w:r w:rsidRPr="00806F89">
              <w:rPr>
                <w:rFonts w:ascii="Century Gothic" w:hAnsi="Century Gothic" w:cstheme="minorHAnsi"/>
                <w:sz w:val="18"/>
                <w:szCs w:val="18"/>
                <w:lang w:val="es-CL"/>
              </w:rPr>
              <w:t>00.000.000-0</w:t>
            </w:r>
          </w:p>
        </w:tc>
      </w:tr>
      <w:tr w:rsidR="0075009C" w:rsidRPr="00806F89" w14:paraId="5BB6B424" w14:textId="77777777" w:rsidTr="009A2ED7">
        <w:trPr>
          <w:trHeight w:val="280"/>
        </w:trPr>
        <w:tc>
          <w:tcPr>
            <w:tcW w:w="2810" w:type="dxa"/>
            <w:tcBorders>
              <w:top w:val="nil"/>
              <w:left w:val="single" w:sz="8" w:space="0" w:color="auto"/>
              <w:bottom w:val="single" w:sz="8" w:space="0" w:color="auto"/>
              <w:right w:val="single" w:sz="8" w:space="0" w:color="auto"/>
            </w:tcBorders>
            <w:shd w:val="clear" w:color="auto" w:fill="auto"/>
            <w:vAlign w:val="bottom"/>
            <w:hideMark/>
          </w:tcPr>
          <w:p w14:paraId="519A4024" w14:textId="77777777" w:rsidR="0075009C" w:rsidRPr="00806F89" w:rsidRDefault="0075009C" w:rsidP="009A2ED7">
            <w:pPr>
              <w:rPr>
                <w:rFonts w:ascii="Century Gothic" w:hAnsi="Century Gothic" w:cstheme="minorHAnsi"/>
                <w:b/>
                <w:bCs/>
                <w:sz w:val="18"/>
                <w:szCs w:val="18"/>
                <w:lang w:val="es-CL"/>
              </w:rPr>
            </w:pPr>
            <w:r w:rsidRPr="00806F89">
              <w:rPr>
                <w:rFonts w:ascii="Century Gothic" w:hAnsi="Century Gothic" w:cstheme="minorHAnsi"/>
                <w:b/>
                <w:bCs/>
                <w:sz w:val="18"/>
                <w:szCs w:val="18"/>
              </w:rPr>
              <w:t>Nivel Educativo</w:t>
            </w:r>
          </w:p>
        </w:tc>
        <w:tc>
          <w:tcPr>
            <w:tcW w:w="7033" w:type="dxa"/>
            <w:tcBorders>
              <w:top w:val="nil"/>
              <w:left w:val="nil"/>
              <w:bottom w:val="single" w:sz="8" w:space="0" w:color="auto"/>
              <w:right w:val="single" w:sz="8" w:space="0" w:color="auto"/>
            </w:tcBorders>
            <w:shd w:val="clear" w:color="auto" w:fill="auto"/>
            <w:vAlign w:val="bottom"/>
          </w:tcPr>
          <w:p w14:paraId="259B8E81" w14:textId="77777777" w:rsidR="0075009C" w:rsidRPr="00806F89" w:rsidRDefault="0075009C" w:rsidP="009A2ED7">
            <w:pPr>
              <w:rPr>
                <w:rFonts w:ascii="Century Gothic" w:hAnsi="Century Gothic" w:cstheme="minorHAnsi"/>
                <w:sz w:val="18"/>
                <w:szCs w:val="18"/>
                <w:lang w:val="es-CL"/>
              </w:rPr>
            </w:pPr>
            <w:r w:rsidRPr="00806F89">
              <w:rPr>
                <w:rFonts w:ascii="Century Gothic" w:hAnsi="Century Gothic" w:cstheme="minorHAnsi"/>
                <w:sz w:val="18"/>
                <w:szCs w:val="18"/>
                <w:lang w:val="es-CL"/>
              </w:rPr>
              <w:t>Primer/Segundo/Tercer Nivel de Básica/Media</w:t>
            </w:r>
          </w:p>
        </w:tc>
      </w:tr>
      <w:tr w:rsidR="0075009C" w:rsidRPr="00806F89" w14:paraId="21E6764E" w14:textId="77777777" w:rsidTr="009A2ED7">
        <w:trPr>
          <w:trHeight w:val="280"/>
        </w:trPr>
        <w:tc>
          <w:tcPr>
            <w:tcW w:w="2810" w:type="dxa"/>
            <w:tcBorders>
              <w:top w:val="nil"/>
              <w:left w:val="single" w:sz="8" w:space="0" w:color="auto"/>
              <w:bottom w:val="single" w:sz="8" w:space="0" w:color="auto"/>
              <w:right w:val="single" w:sz="8" w:space="0" w:color="auto"/>
            </w:tcBorders>
            <w:shd w:val="clear" w:color="auto" w:fill="auto"/>
            <w:vAlign w:val="bottom"/>
          </w:tcPr>
          <w:p w14:paraId="0B29BBA6" w14:textId="77777777" w:rsidR="0075009C" w:rsidRPr="00806F89" w:rsidRDefault="0075009C" w:rsidP="009A2ED7">
            <w:pPr>
              <w:rPr>
                <w:rFonts w:ascii="Century Gothic" w:hAnsi="Century Gothic" w:cstheme="minorHAnsi"/>
                <w:b/>
                <w:bCs/>
                <w:sz w:val="18"/>
                <w:szCs w:val="18"/>
              </w:rPr>
            </w:pPr>
            <w:r w:rsidRPr="00806F89">
              <w:rPr>
                <w:rFonts w:ascii="Century Gothic" w:hAnsi="Century Gothic" w:cstheme="minorHAnsi"/>
                <w:b/>
                <w:bCs/>
                <w:sz w:val="18"/>
                <w:szCs w:val="18"/>
              </w:rPr>
              <w:t>Asignatura</w:t>
            </w:r>
          </w:p>
        </w:tc>
        <w:tc>
          <w:tcPr>
            <w:tcW w:w="7033" w:type="dxa"/>
            <w:tcBorders>
              <w:top w:val="nil"/>
              <w:left w:val="nil"/>
              <w:bottom w:val="single" w:sz="8" w:space="0" w:color="auto"/>
              <w:right w:val="single" w:sz="8" w:space="0" w:color="auto"/>
            </w:tcBorders>
            <w:shd w:val="clear" w:color="auto" w:fill="auto"/>
            <w:vAlign w:val="bottom"/>
          </w:tcPr>
          <w:p w14:paraId="5B10785D" w14:textId="77777777" w:rsidR="0075009C" w:rsidRPr="00806F89" w:rsidRDefault="0075009C" w:rsidP="009A2ED7">
            <w:pPr>
              <w:rPr>
                <w:rFonts w:ascii="Century Gothic" w:hAnsi="Century Gothic" w:cstheme="minorHAnsi"/>
                <w:sz w:val="18"/>
                <w:szCs w:val="18"/>
                <w:lang w:val="es-CL"/>
              </w:rPr>
            </w:pPr>
            <w:r w:rsidRPr="00806F89">
              <w:rPr>
                <w:rFonts w:ascii="Century Gothic" w:hAnsi="Century Gothic" w:cstheme="minorHAnsi"/>
                <w:sz w:val="18"/>
                <w:szCs w:val="18"/>
                <w:lang w:val="es-CL"/>
              </w:rPr>
              <w:t>XXXXXXX</w:t>
            </w:r>
          </w:p>
        </w:tc>
      </w:tr>
      <w:tr w:rsidR="0075009C" w:rsidRPr="00806F89" w14:paraId="01189BB1" w14:textId="77777777" w:rsidTr="009A2ED7">
        <w:trPr>
          <w:trHeight w:val="280"/>
        </w:trPr>
        <w:tc>
          <w:tcPr>
            <w:tcW w:w="2810" w:type="dxa"/>
            <w:tcBorders>
              <w:top w:val="nil"/>
              <w:left w:val="single" w:sz="8" w:space="0" w:color="auto"/>
              <w:bottom w:val="single" w:sz="8" w:space="0" w:color="auto"/>
              <w:right w:val="single" w:sz="8" w:space="0" w:color="auto"/>
            </w:tcBorders>
            <w:shd w:val="clear" w:color="auto" w:fill="auto"/>
            <w:vAlign w:val="bottom"/>
          </w:tcPr>
          <w:p w14:paraId="2155651B" w14:textId="77777777" w:rsidR="0075009C" w:rsidRPr="00806F89" w:rsidRDefault="0075009C" w:rsidP="009A2ED7">
            <w:pPr>
              <w:rPr>
                <w:rFonts w:ascii="Century Gothic" w:hAnsi="Century Gothic" w:cstheme="minorHAnsi"/>
                <w:b/>
                <w:bCs/>
                <w:sz w:val="18"/>
                <w:szCs w:val="18"/>
              </w:rPr>
            </w:pPr>
            <w:r w:rsidRPr="00806F89">
              <w:rPr>
                <w:rFonts w:ascii="Century Gothic" w:hAnsi="Century Gothic" w:cstheme="minorHAnsi"/>
                <w:b/>
                <w:bCs/>
                <w:sz w:val="18"/>
                <w:szCs w:val="18"/>
              </w:rPr>
              <w:t>Región</w:t>
            </w:r>
          </w:p>
        </w:tc>
        <w:tc>
          <w:tcPr>
            <w:tcW w:w="7033" w:type="dxa"/>
            <w:tcBorders>
              <w:top w:val="nil"/>
              <w:left w:val="nil"/>
              <w:bottom w:val="single" w:sz="8" w:space="0" w:color="auto"/>
              <w:right w:val="single" w:sz="8" w:space="0" w:color="auto"/>
            </w:tcBorders>
            <w:shd w:val="clear" w:color="auto" w:fill="auto"/>
            <w:vAlign w:val="bottom"/>
          </w:tcPr>
          <w:p w14:paraId="64147D52" w14:textId="77777777" w:rsidR="0075009C" w:rsidRPr="00806F89" w:rsidRDefault="0075009C" w:rsidP="009A2ED7">
            <w:pPr>
              <w:rPr>
                <w:rFonts w:ascii="Century Gothic" w:hAnsi="Century Gothic" w:cstheme="minorHAnsi"/>
                <w:sz w:val="18"/>
                <w:szCs w:val="18"/>
                <w:lang w:val="es-CL"/>
              </w:rPr>
            </w:pPr>
            <w:r w:rsidRPr="00806F89">
              <w:rPr>
                <w:rFonts w:ascii="Century Gothic" w:hAnsi="Century Gothic" w:cstheme="minorHAnsi"/>
                <w:sz w:val="18"/>
                <w:szCs w:val="18"/>
                <w:lang w:val="es-CL"/>
              </w:rPr>
              <w:t>XXXXXXX</w:t>
            </w:r>
          </w:p>
        </w:tc>
      </w:tr>
      <w:tr w:rsidR="0075009C" w:rsidRPr="00806F89" w14:paraId="1523C701" w14:textId="77777777" w:rsidTr="009A2ED7">
        <w:trPr>
          <w:trHeight w:val="280"/>
        </w:trPr>
        <w:tc>
          <w:tcPr>
            <w:tcW w:w="2810" w:type="dxa"/>
            <w:tcBorders>
              <w:top w:val="nil"/>
              <w:left w:val="single" w:sz="8" w:space="0" w:color="auto"/>
              <w:bottom w:val="single" w:sz="4" w:space="0" w:color="auto"/>
              <w:right w:val="single" w:sz="8" w:space="0" w:color="auto"/>
            </w:tcBorders>
            <w:shd w:val="clear" w:color="auto" w:fill="auto"/>
            <w:vAlign w:val="bottom"/>
            <w:hideMark/>
          </w:tcPr>
          <w:p w14:paraId="2819942B" w14:textId="77777777" w:rsidR="0075009C" w:rsidRPr="00806F89" w:rsidRDefault="0075009C" w:rsidP="009A2ED7">
            <w:pPr>
              <w:rPr>
                <w:rFonts w:ascii="Century Gothic" w:hAnsi="Century Gothic" w:cstheme="minorHAnsi"/>
                <w:b/>
                <w:bCs/>
                <w:sz w:val="18"/>
                <w:szCs w:val="18"/>
                <w:lang w:val="es-CL"/>
              </w:rPr>
            </w:pPr>
            <w:r w:rsidRPr="00806F89">
              <w:rPr>
                <w:rFonts w:ascii="Century Gothic" w:hAnsi="Century Gothic" w:cstheme="minorHAnsi"/>
                <w:b/>
                <w:bCs/>
                <w:sz w:val="18"/>
                <w:szCs w:val="18"/>
                <w:lang w:val="es-ES_tradnl"/>
              </w:rPr>
              <w:t xml:space="preserve">Fecha de Examinación </w:t>
            </w:r>
          </w:p>
        </w:tc>
        <w:tc>
          <w:tcPr>
            <w:tcW w:w="7033" w:type="dxa"/>
            <w:tcBorders>
              <w:top w:val="nil"/>
              <w:left w:val="nil"/>
              <w:bottom w:val="single" w:sz="4" w:space="0" w:color="auto"/>
              <w:right w:val="single" w:sz="8" w:space="0" w:color="auto"/>
            </w:tcBorders>
            <w:shd w:val="clear" w:color="auto" w:fill="auto"/>
            <w:vAlign w:val="bottom"/>
          </w:tcPr>
          <w:p w14:paraId="7855F84E" w14:textId="77777777" w:rsidR="0075009C" w:rsidRPr="00806F89" w:rsidRDefault="0075009C" w:rsidP="009A2ED7">
            <w:pPr>
              <w:rPr>
                <w:rFonts w:ascii="Century Gothic" w:hAnsi="Century Gothic" w:cstheme="minorHAnsi"/>
                <w:sz w:val="18"/>
                <w:szCs w:val="18"/>
                <w:lang w:val="es-CL"/>
              </w:rPr>
            </w:pPr>
            <w:r w:rsidRPr="00806F89">
              <w:rPr>
                <w:rFonts w:ascii="Century Gothic" w:hAnsi="Century Gothic" w:cstheme="minorHAnsi"/>
                <w:sz w:val="18"/>
                <w:szCs w:val="18"/>
                <w:lang w:val="es-CL"/>
              </w:rPr>
              <w:t>XXXXXXX</w:t>
            </w:r>
          </w:p>
        </w:tc>
      </w:tr>
      <w:tr w:rsidR="0075009C" w:rsidRPr="00806F89" w14:paraId="181728FA" w14:textId="77777777" w:rsidTr="009A2ED7">
        <w:trPr>
          <w:trHeight w:val="280"/>
        </w:trPr>
        <w:tc>
          <w:tcPr>
            <w:tcW w:w="2810" w:type="dxa"/>
            <w:tcBorders>
              <w:top w:val="single" w:sz="4" w:space="0" w:color="auto"/>
              <w:left w:val="single" w:sz="4" w:space="0" w:color="auto"/>
              <w:bottom w:val="single" w:sz="4" w:space="0" w:color="auto"/>
              <w:right w:val="single" w:sz="4" w:space="0" w:color="auto"/>
            </w:tcBorders>
            <w:shd w:val="clear" w:color="auto" w:fill="auto"/>
            <w:vAlign w:val="bottom"/>
          </w:tcPr>
          <w:p w14:paraId="18963A92" w14:textId="77777777" w:rsidR="0075009C" w:rsidRPr="00806F89" w:rsidRDefault="0075009C" w:rsidP="009A2ED7">
            <w:pPr>
              <w:rPr>
                <w:rFonts w:ascii="Century Gothic" w:hAnsi="Century Gothic" w:cstheme="minorHAnsi"/>
                <w:b/>
                <w:bCs/>
                <w:sz w:val="18"/>
                <w:szCs w:val="18"/>
                <w:lang w:val="es-ES_tradnl"/>
              </w:rPr>
            </w:pPr>
            <w:r w:rsidRPr="00806F89">
              <w:rPr>
                <w:rFonts w:ascii="Century Gothic" w:hAnsi="Century Gothic" w:cstheme="minorHAnsi"/>
                <w:b/>
                <w:bCs/>
                <w:sz w:val="18"/>
                <w:szCs w:val="18"/>
                <w:lang w:val="es-ES_tradnl"/>
              </w:rPr>
              <w:t>Fecha de Recorrección</w:t>
            </w:r>
          </w:p>
        </w:tc>
        <w:tc>
          <w:tcPr>
            <w:tcW w:w="7033" w:type="dxa"/>
            <w:tcBorders>
              <w:top w:val="single" w:sz="4" w:space="0" w:color="auto"/>
              <w:left w:val="single" w:sz="4" w:space="0" w:color="auto"/>
              <w:bottom w:val="single" w:sz="4" w:space="0" w:color="auto"/>
              <w:right w:val="single" w:sz="4" w:space="0" w:color="auto"/>
            </w:tcBorders>
            <w:shd w:val="clear" w:color="auto" w:fill="auto"/>
            <w:vAlign w:val="bottom"/>
          </w:tcPr>
          <w:p w14:paraId="5651B846" w14:textId="77777777" w:rsidR="0075009C" w:rsidRPr="00806F89" w:rsidRDefault="0075009C" w:rsidP="009A2ED7">
            <w:pPr>
              <w:rPr>
                <w:rFonts w:ascii="Century Gothic" w:hAnsi="Century Gothic" w:cstheme="minorHAnsi"/>
                <w:sz w:val="18"/>
                <w:szCs w:val="18"/>
                <w:lang w:val="es-CL"/>
              </w:rPr>
            </w:pPr>
            <w:r w:rsidRPr="00806F89">
              <w:rPr>
                <w:rFonts w:ascii="Century Gothic" w:hAnsi="Century Gothic" w:cstheme="minorHAnsi"/>
                <w:sz w:val="18"/>
                <w:szCs w:val="18"/>
                <w:lang w:val="es-CL"/>
              </w:rPr>
              <w:t>XXXXXXX</w:t>
            </w:r>
          </w:p>
        </w:tc>
      </w:tr>
      <w:tr w:rsidR="0075009C" w:rsidRPr="00806F89" w14:paraId="0863BEEB" w14:textId="77777777" w:rsidTr="009A2ED7">
        <w:trPr>
          <w:trHeight w:val="280"/>
        </w:trPr>
        <w:tc>
          <w:tcPr>
            <w:tcW w:w="2810" w:type="dxa"/>
            <w:tcBorders>
              <w:top w:val="single" w:sz="4" w:space="0" w:color="auto"/>
              <w:left w:val="single" w:sz="4" w:space="0" w:color="auto"/>
              <w:bottom w:val="single" w:sz="4" w:space="0" w:color="auto"/>
              <w:right w:val="single" w:sz="4" w:space="0" w:color="auto"/>
            </w:tcBorders>
            <w:shd w:val="clear" w:color="auto" w:fill="auto"/>
            <w:vAlign w:val="bottom"/>
          </w:tcPr>
          <w:p w14:paraId="4B8BC69A" w14:textId="77777777" w:rsidR="0075009C" w:rsidRPr="00806F89" w:rsidRDefault="0075009C" w:rsidP="009A2ED7">
            <w:pPr>
              <w:rPr>
                <w:rFonts w:ascii="Century Gothic" w:hAnsi="Century Gothic" w:cstheme="minorHAnsi"/>
                <w:b/>
                <w:bCs/>
                <w:sz w:val="18"/>
                <w:szCs w:val="18"/>
                <w:lang w:val="es-ES_tradnl"/>
              </w:rPr>
            </w:pPr>
            <w:r w:rsidRPr="00806F89">
              <w:rPr>
                <w:rFonts w:ascii="Century Gothic" w:hAnsi="Century Gothic" w:cstheme="minorHAnsi"/>
                <w:b/>
                <w:sz w:val="18"/>
                <w:szCs w:val="18"/>
              </w:rPr>
              <w:t>Código de Barra</w:t>
            </w:r>
          </w:p>
        </w:tc>
        <w:tc>
          <w:tcPr>
            <w:tcW w:w="7033" w:type="dxa"/>
            <w:tcBorders>
              <w:top w:val="single" w:sz="4" w:space="0" w:color="auto"/>
              <w:left w:val="single" w:sz="4" w:space="0" w:color="auto"/>
              <w:bottom w:val="single" w:sz="4" w:space="0" w:color="auto"/>
              <w:right w:val="single" w:sz="4" w:space="0" w:color="auto"/>
            </w:tcBorders>
            <w:shd w:val="clear" w:color="auto" w:fill="auto"/>
            <w:vAlign w:val="bottom"/>
          </w:tcPr>
          <w:p w14:paraId="4C4EDC3C" w14:textId="77777777" w:rsidR="0075009C" w:rsidRPr="00806F89" w:rsidRDefault="0075009C" w:rsidP="009A2ED7">
            <w:pPr>
              <w:rPr>
                <w:rFonts w:ascii="Century Gothic" w:hAnsi="Century Gothic" w:cstheme="minorHAnsi"/>
                <w:sz w:val="18"/>
                <w:szCs w:val="18"/>
                <w:lang w:val="es-CL"/>
              </w:rPr>
            </w:pPr>
            <w:r w:rsidRPr="00806F89">
              <w:rPr>
                <w:rFonts w:ascii="Century Gothic" w:hAnsi="Century Gothic" w:cstheme="minorHAnsi"/>
                <w:sz w:val="18"/>
                <w:szCs w:val="18"/>
                <w:lang w:val="es-CL"/>
              </w:rPr>
              <w:t>XXXXXXX</w:t>
            </w:r>
          </w:p>
        </w:tc>
      </w:tr>
    </w:tbl>
    <w:p w14:paraId="759FFE08" w14:textId="77777777" w:rsidR="0075009C" w:rsidRPr="00806F89" w:rsidRDefault="0075009C" w:rsidP="0075009C">
      <w:pPr>
        <w:rPr>
          <w:rFonts w:ascii="Century Gothic" w:hAnsi="Century Gothic" w:cstheme="minorHAnsi"/>
          <w:sz w:val="18"/>
          <w:szCs w:val="18"/>
        </w:rPr>
      </w:pPr>
    </w:p>
    <w:p w14:paraId="15E16FBF" w14:textId="77777777" w:rsidR="0075009C" w:rsidRPr="00806F89" w:rsidRDefault="0075009C" w:rsidP="0075009C">
      <w:pPr>
        <w:rPr>
          <w:rFonts w:ascii="Century Gothic" w:hAnsi="Century Gothic" w:cstheme="minorHAnsi"/>
          <w:sz w:val="18"/>
          <w:szCs w:val="18"/>
        </w:rPr>
      </w:pPr>
      <w:r w:rsidRPr="00806F89">
        <w:rPr>
          <w:rFonts w:ascii="Century Gothic" w:hAnsi="Century Gothic" w:cstheme="minorHAnsi"/>
          <w:sz w:val="18"/>
          <w:szCs w:val="18"/>
        </w:rPr>
        <w:t xml:space="preserve">Estimado/a: </w:t>
      </w:r>
    </w:p>
    <w:p w14:paraId="0488A92A" w14:textId="77777777" w:rsidR="0075009C" w:rsidRPr="00806F89" w:rsidRDefault="0075009C" w:rsidP="0075009C">
      <w:pPr>
        <w:jc w:val="both"/>
        <w:rPr>
          <w:rFonts w:ascii="Century Gothic" w:hAnsi="Century Gothic" w:cstheme="minorHAnsi"/>
          <w:sz w:val="18"/>
          <w:szCs w:val="18"/>
        </w:rPr>
      </w:pPr>
    </w:p>
    <w:p w14:paraId="4C902395" w14:textId="48368E15" w:rsidR="0075009C" w:rsidRPr="00806F89" w:rsidRDefault="0075009C" w:rsidP="0075009C">
      <w:pPr>
        <w:jc w:val="both"/>
        <w:rPr>
          <w:rFonts w:ascii="Century Gothic" w:hAnsi="Century Gothic" w:cstheme="minorHAnsi"/>
          <w:sz w:val="18"/>
          <w:szCs w:val="18"/>
        </w:rPr>
      </w:pPr>
      <w:r w:rsidRPr="00806F89">
        <w:rPr>
          <w:rFonts w:ascii="Century Gothic" w:hAnsi="Century Gothic" w:cstheme="minorHAnsi"/>
          <w:sz w:val="18"/>
          <w:szCs w:val="18"/>
        </w:rPr>
        <w:t>A través del presente, informamos los resultados de la solicitud de recorrección de su prueba:</w:t>
      </w:r>
    </w:p>
    <w:p w14:paraId="50B1E9D6" w14:textId="77777777" w:rsidR="0075009C" w:rsidRPr="00806F89" w:rsidRDefault="0075009C" w:rsidP="0075009C">
      <w:pPr>
        <w:rPr>
          <w:rFonts w:ascii="Century Gothic" w:hAnsi="Century Gothic" w:cstheme="minorHAnsi"/>
          <w:sz w:val="18"/>
          <w:szCs w:val="18"/>
        </w:rPr>
      </w:pPr>
    </w:p>
    <w:tbl>
      <w:tblPr>
        <w:tblStyle w:val="Tablaconcuadrcula"/>
        <w:tblpPr w:leftFromText="141" w:rightFromText="141" w:vertAnchor="text" w:horzAnchor="margin" w:tblpY="62"/>
        <w:tblW w:w="10060" w:type="dxa"/>
        <w:tblLook w:val="04A0" w:firstRow="1" w:lastRow="0" w:firstColumn="1" w:lastColumn="0" w:noHBand="0" w:noVBand="1"/>
      </w:tblPr>
      <w:tblGrid>
        <w:gridCol w:w="6412"/>
        <w:gridCol w:w="3648"/>
      </w:tblGrid>
      <w:tr w:rsidR="0075009C" w:rsidRPr="00806F89" w14:paraId="1350D1A0" w14:textId="77777777" w:rsidTr="009D2808">
        <w:trPr>
          <w:trHeight w:val="290"/>
        </w:trPr>
        <w:tc>
          <w:tcPr>
            <w:tcW w:w="6412" w:type="dxa"/>
            <w:vAlign w:val="center"/>
          </w:tcPr>
          <w:p w14:paraId="5464A75C" w14:textId="68BB5BAA" w:rsidR="0075009C" w:rsidRPr="00806F89" w:rsidRDefault="009D2808" w:rsidP="009D2808">
            <w:pPr>
              <w:rPr>
                <w:rFonts w:ascii="Century Gothic" w:hAnsi="Century Gothic" w:cstheme="minorHAnsi"/>
                <w:sz w:val="18"/>
                <w:szCs w:val="18"/>
              </w:rPr>
            </w:pPr>
            <w:r w:rsidRPr="00806F89">
              <w:rPr>
                <w:rFonts w:ascii="Century Gothic" w:hAnsi="Century Gothic" w:cstheme="minorHAnsi"/>
                <w:sz w:val="18"/>
                <w:szCs w:val="18"/>
              </w:rPr>
              <w:t>Total,</w:t>
            </w:r>
            <w:r w:rsidR="0075009C" w:rsidRPr="00806F89">
              <w:rPr>
                <w:rFonts w:ascii="Century Gothic" w:hAnsi="Century Gothic" w:cstheme="minorHAnsi"/>
                <w:sz w:val="18"/>
                <w:szCs w:val="18"/>
              </w:rPr>
              <w:t xml:space="preserve"> de ítems de la prueba</w:t>
            </w:r>
          </w:p>
        </w:tc>
        <w:tc>
          <w:tcPr>
            <w:tcW w:w="3648" w:type="dxa"/>
            <w:vAlign w:val="center"/>
          </w:tcPr>
          <w:p w14:paraId="34754E7D" w14:textId="77777777" w:rsidR="0075009C" w:rsidRPr="00806F89" w:rsidRDefault="0075009C" w:rsidP="009D2808">
            <w:pPr>
              <w:rPr>
                <w:rFonts w:ascii="Century Gothic" w:hAnsi="Century Gothic" w:cstheme="minorHAnsi"/>
                <w:sz w:val="18"/>
                <w:szCs w:val="18"/>
              </w:rPr>
            </w:pPr>
            <w:r w:rsidRPr="00806F89">
              <w:rPr>
                <w:rFonts w:ascii="Century Gothic" w:hAnsi="Century Gothic" w:cstheme="minorHAnsi"/>
                <w:sz w:val="18"/>
                <w:szCs w:val="18"/>
              </w:rPr>
              <w:t>XX</w:t>
            </w:r>
          </w:p>
        </w:tc>
      </w:tr>
      <w:tr w:rsidR="0075009C" w:rsidRPr="00806F89" w14:paraId="6C58AE80" w14:textId="77777777" w:rsidTr="009D2808">
        <w:trPr>
          <w:trHeight w:val="312"/>
        </w:trPr>
        <w:tc>
          <w:tcPr>
            <w:tcW w:w="6412" w:type="dxa"/>
            <w:vAlign w:val="center"/>
          </w:tcPr>
          <w:p w14:paraId="1E86B427" w14:textId="76B87999" w:rsidR="0075009C" w:rsidRPr="00806F89" w:rsidRDefault="009D2808" w:rsidP="009D2808">
            <w:pPr>
              <w:rPr>
                <w:rFonts w:ascii="Century Gothic" w:hAnsi="Century Gothic" w:cstheme="minorHAnsi"/>
                <w:sz w:val="18"/>
                <w:szCs w:val="18"/>
              </w:rPr>
            </w:pPr>
            <w:proofErr w:type="spellStart"/>
            <w:r w:rsidRPr="00806F89">
              <w:rPr>
                <w:rFonts w:ascii="Century Gothic" w:hAnsi="Century Gothic" w:cstheme="minorHAnsi"/>
                <w:sz w:val="18"/>
                <w:szCs w:val="18"/>
              </w:rPr>
              <w:t>N.°</w:t>
            </w:r>
            <w:proofErr w:type="spellEnd"/>
            <w:r w:rsidR="0075009C" w:rsidRPr="00806F89">
              <w:rPr>
                <w:rFonts w:ascii="Century Gothic" w:hAnsi="Century Gothic" w:cstheme="minorHAnsi"/>
                <w:sz w:val="18"/>
                <w:szCs w:val="18"/>
              </w:rPr>
              <w:t xml:space="preserve"> de ítems correctos</w:t>
            </w:r>
          </w:p>
        </w:tc>
        <w:tc>
          <w:tcPr>
            <w:tcW w:w="3648" w:type="dxa"/>
            <w:vAlign w:val="center"/>
          </w:tcPr>
          <w:p w14:paraId="30BA0B85" w14:textId="77777777" w:rsidR="0075009C" w:rsidRPr="00806F89" w:rsidRDefault="0075009C" w:rsidP="009D2808">
            <w:pPr>
              <w:rPr>
                <w:rFonts w:ascii="Century Gothic" w:hAnsi="Century Gothic" w:cstheme="minorHAnsi"/>
                <w:sz w:val="18"/>
                <w:szCs w:val="18"/>
              </w:rPr>
            </w:pPr>
            <w:r w:rsidRPr="00806F89">
              <w:rPr>
                <w:rFonts w:ascii="Century Gothic" w:hAnsi="Century Gothic" w:cstheme="minorHAnsi"/>
                <w:sz w:val="18"/>
                <w:szCs w:val="18"/>
              </w:rPr>
              <w:t>XX</w:t>
            </w:r>
          </w:p>
        </w:tc>
      </w:tr>
      <w:tr w:rsidR="0075009C" w:rsidRPr="00806F89" w14:paraId="18682C8B" w14:textId="77777777" w:rsidTr="009D2808">
        <w:trPr>
          <w:trHeight w:val="320"/>
        </w:trPr>
        <w:tc>
          <w:tcPr>
            <w:tcW w:w="6412" w:type="dxa"/>
            <w:vAlign w:val="center"/>
          </w:tcPr>
          <w:p w14:paraId="212B65C1" w14:textId="1E1DD18E" w:rsidR="0075009C" w:rsidRPr="00806F89" w:rsidRDefault="009D2808" w:rsidP="009D2808">
            <w:pPr>
              <w:rPr>
                <w:rFonts w:ascii="Century Gothic" w:hAnsi="Century Gothic" w:cstheme="minorHAnsi"/>
                <w:sz w:val="18"/>
                <w:szCs w:val="18"/>
              </w:rPr>
            </w:pPr>
            <w:proofErr w:type="spellStart"/>
            <w:r w:rsidRPr="00806F89">
              <w:rPr>
                <w:rFonts w:ascii="Century Gothic" w:hAnsi="Century Gothic" w:cstheme="minorHAnsi"/>
                <w:sz w:val="18"/>
                <w:szCs w:val="18"/>
              </w:rPr>
              <w:t>N.°</w:t>
            </w:r>
            <w:proofErr w:type="spellEnd"/>
            <w:r w:rsidR="0075009C" w:rsidRPr="00806F89">
              <w:rPr>
                <w:rFonts w:ascii="Century Gothic" w:hAnsi="Century Gothic" w:cstheme="minorHAnsi"/>
                <w:sz w:val="18"/>
                <w:szCs w:val="18"/>
              </w:rPr>
              <w:t xml:space="preserve"> de ítems incorrectos</w:t>
            </w:r>
          </w:p>
        </w:tc>
        <w:tc>
          <w:tcPr>
            <w:tcW w:w="3648" w:type="dxa"/>
            <w:vAlign w:val="center"/>
          </w:tcPr>
          <w:p w14:paraId="18EB5D54" w14:textId="77777777" w:rsidR="0075009C" w:rsidRPr="00806F89" w:rsidRDefault="0075009C" w:rsidP="009D2808">
            <w:pPr>
              <w:rPr>
                <w:rFonts w:ascii="Century Gothic" w:hAnsi="Century Gothic" w:cstheme="minorHAnsi"/>
                <w:sz w:val="18"/>
                <w:szCs w:val="18"/>
              </w:rPr>
            </w:pPr>
            <w:r w:rsidRPr="00806F89">
              <w:rPr>
                <w:rFonts w:ascii="Century Gothic" w:hAnsi="Century Gothic" w:cstheme="minorHAnsi"/>
                <w:sz w:val="18"/>
                <w:szCs w:val="18"/>
              </w:rPr>
              <w:t>XX</w:t>
            </w:r>
          </w:p>
        </w:tc>
      </w:tr>
      <w:tr w:rsidR="0075009C" w:rsidRPr="00806F89" w14:paraId="130CDFDB" w14:textId="77777777" w:rsidTr="009D2808">
        <w:trPr>
          <w:trHeight w:val="356"/>
        </w:trPr>
        <w:tc>
          <w:tcPr>
            <w:tcW w:w="6412" w:type="dxa"/>
            <w:vAlign w:val="center"/>
          </w:tcPr>
          <w:p w14:paraId="6F819FD8" w14:textId="77777777" w:rsidR="0075009C" w:rsidRPr="00806F89" w:rsidRDefault="0075009C" w:rsidP="009D2808">
            <w:pPr>
              <w:rPr>
                <w:rFonts w:ascii="Century Gothic" w:hAnsi="Century Gothic" w:cstheme="minorHAnsi"/>
                <w:sz w:val="18"/>
                <w:szCs w:val="18"/>
              </w:rPr>
            </w:pPr>
            <w:r w:rsidRPr="00806F89">
              <w:rPr>
                <w:rFonts w:ascii="Century Gothic" w:hAnsi="Century Gothic" w:cstheme="minorHAnsi"/>
                <w:sz w:val="18"/>
                <w:szCs w:val="18"/>
              </w:rPr>
              <w:t>Nota final</w:t>
            </w:r>
          </w:p>
        </w:tc>
        <w:tc>
          <w:tcPr>
            <w:tcW w:w="3648" w:type="dxa"/>
            <w:vAlign w:val="center"/>
          </w:tcPr>
          <w:p w14:paraId="5ADE0905" w14:textId="77777777" w:rsidR="0075009C" w:rsidRPr="00806F89" w:rsidRDefault="0075009C" w:rsidP="009D2808">
            <w:pPr>
              <w:rPr>
                <w:rFonts w:ascii="Century Gothic" w:hAnsi="Century Gothic" w:cstheme="minorHAnsi"/>
                <w:sz w:val="18"/>
                <w:szCs w:val="18"/>
              </w:rPr>
            </w:pPr>
            <w:r w:rsidRPr="00806F89">
              <w:rPr>
                <w:rFonts w:ascii="Century Gothic" w:hAnsi="Century Gothic" w:cstheme="minorHAnsi"/>
                <w:sz w:val="18"/>
                <w:szCs w:val="18"/>
              </w:rPr>
              <w:t>XX</w:t>
            </w:r>
          </w:p>
        </w:tc>
      </w:tr>
    </w:tbl>
    <w:p w14:paraId="6FF4A2A2" w14:textId="77777777" w:rsidR="0075009C" w:rsidRPr="00806F89" w:rsidRDefault="0075009C" w:rsidP="0075009C">
      <w:pPr>
        <w:rPr>
          <w:rFonts w:ascii="Century Gothic" w:hAnsi="Century Gothic" w:cstheme="minorHAnsi"/>
          <w:sz w:val="18"/>
          <w:szCs w:val="18"/>
        </w:rPr>
      </w:pPr>
    </w:p>
    <w:p w14:paraId="564FEF53" w14:textId="77777777" w:rsidR="0075009C" w:rsidRPr="00806F89" w:rsidRDefault="0075009C" w:rsidP="0075009C">
      <w:pPr>
        <w:rPr>
          <w:rFonts w:ascii="Century Gothic" w:hAnsi="Century Gothic" w:cstheme="minorHAnsi"/>
          <w:sz w:val="18"/>
          <w:szCs w:val="18"/>
        </w:rPr>
      </w:pPr>
    </w:p>
    <w:p w14:paraId="6E4952C3" w14:textId="1611B32E" w:rsidR="0075009C" w:rsidRPr="00806F89" w:rsidRDefault="0075009C" w:rsidP="009A2ED7">
      <w:pPr>
        <w:jc w:val="both"/>
        <w:rPr>
          <w:rFonts w:ascii="Century Gothic" w:hAnsi="Century Gothic" w:cstheme="minorHAnsi"/>
          <w:sz w:val="18"/>
          <w:szCs w:val="18"/>
        </w:rPr>
      </w:pPr>
      <w:r w:rsidRPr="00806F89">
        <w:rPr>
          <w:rFonts w:ascii="Century Gothic" w:hAnsi="Century Gothic" w:cstheme="minorHAnsi"/>
          <w:sz w:val="18"/>
          <w:szCs w:val="18"/>
        </w:rPr>
        <w:t>Si, usted, desea volver a rendir este examen le sugerimos estudiar nuevamente el temario, repasando</w:t>
      </w:r>
      <w:r w:rsidR="009A2ED7">
        <w:rPr>
          <w:rFonts w:ascii="Century Gothic" w:hAnsi="Century Gothic" w:cstheme="minorHAnsi"/>
          <w:sz w:val="18"/>
          <w:szCs w:val="18"/>
        </w:rPr>
        <w:t xml:space="preserve"> </w:t>
      </w:r>
      <w:r w:rsidR="009A2ED7" w:rsidRPr="00806F89">
        <w:rPr>
          <w:rFonts w:ascii="Century Gothic" w:hAnsi="Century Gothic" w:cstheme="minorHAnsi"/>
          <w:sz w:val="18"/>
          <w:szCs w:val="18"/>
        </w:rPr>
        <w:t xml:space="preserve">aquellos </w:t>
      </w:r>
      <w:r w:rsidR="009A2ED7">
        <w:rPr>
          <w:rFonts w:ascii="Century Gothic" w:hAnsi="Century Gothic" w:cstheme="minorHAnsi"/>
          <w:sz w:val="18"/>
          <w:szCs w:val="18"/>
        </w:rPr>
        <w:t>contenidos</w:t>
      </w:r>
      <w:r w:rsidRPr="00806F89">
        <w:rPr>
          <w:rFonts w:ascii="Century Gothic" w:hAnsi="Century Gothic" w:cstheme="minorHAnsi"/>
          <w:sz w:val="18"/>
          <w:szCs w:val="18"/>
        </w:rPr>
        <w:t xml:space="preserve"> asociados a las respuestas incorrectas. A continuación, indicamos los temas en que deberá profundizar:</w:t>
      </w:r>
    </w:p>
    <w:p w14:paraId="0DF8F482" w14:textId="77777777" w:rsidR="0075009C" w:rsidRPr="00806F89" w:rsidRDefault="0075009C" w:rsidP="0075009C">
      <w:pPr>
        <w:rPr>
          <w:rFonts w:ascii="Century Gothic" w:hAnsi="Century Gothic" w:cstheme="minorHAnsi"/>
          <w:sz w:val="18"/>
          <w:szCs w:val="18"/>
        </w:rPr>
      </w:pPr>
    </w:p>
    <w:tbl>
      <w:tblPr>
        <w:tblStyle w:val="Tablaconcuadrcula"/>
        <w:tblW w:w="10343" w:type="dxa"/>
        <w:tblLook w:val="04A0" w:firstRow="1" w:lastRow="0" w:firstColumn="1" w:lastColumn="0" w:noHBand="0" w:noVBand="1"/>
      </w:tblPr>
      <w:tblGrid>
        <w:gridCol w:w="10343"/>
      </w:tblGrid>
      <w:tr w:rsidR="0075009C" w:rsidRPr="00806F89" w14:paraId="1072B099" w14:textId="77777777" w:rsidTr="009D2808">
        <w:trPr>
          <w:trHeight w:val="424"/>
        </w:trPr>
        <w:tc>
          <w:tcPr>
            <w:tcW w:w="10343" w:type="dxa"/>
          </w:tcPr>
          <w:p w14:paraId="22C8E7D6" w14:textId="77777777" w:rsidR="0075009C" w:rsidRPr="00806F89" w:rsidRDefault="0075009C" w:rsidP="0075009C">
            <w:pPr>
              <w:jc w:val="center"/>
              <w:rPr>
                <w:rFonts w:ascii="Century Gothic" w:hAnsi="Century Gothic" w:cstheme="minorHAnsi"/>
                <w:b/>
                <w:bCs/>
                <w:sz w:val="18"/>
                <w:szCs w:val="18"/>
              </w:rPr>
            </w:pPr>
            <w:r w:rsidRPr="00806F89">
              <w:rPr>
                <w:rFonts w:ascii="Century Gothic" w:hAnsi="Century Gothic" w:cstheme="minorHAnsi"/>
                <w:b/>
                <w:bCs/>
                <w:sz w:val="18"/>
                <w:szCs w:val="18"/>
              </w:rPr>
              <w:t>Contenidos</w:t>
            </w:r>
          </w:p>
        </w:tc>
      </w:tr>
      <w:tr w:rsidR="0075009C" w:rsidRPr="00806F89" w14:paraId="2522524C" w14:textId="77777777" w:rsidTr="009D2808">
        <w:trPr>
          <w:trHeight w:val="871"/>
        </w:trPr>
        <w:tc>
          <w:tcPr>
            <w:tcW w:w="10343" w:type="dxa"/>
          </w:tcPr>
          <w:p w14:paraId="1AED855F" w14:textId="77777777" w:rsidR="0075009C" w:rsidRPr="00806F89" w:rsidRDefault="0075009C" w:rsidP="0075009C">
            <w:pPr>
              <w:rPr>
                <w:rFonts w:ascii="Century Gothic" w:hAnsi="Century Gothic" w:cstheme="minorHAnsi"/>
                <w:sz w:val="18"/>
                <w:szCs w:val="18"/>
              </w:rPr>
            </w:pPr>
          </w:p>
        </w:tc>
      </w:tr>
      <w:tr w:rsidR="0075009C" w:rsidRPr="00806F89" w14:paraId="3700E943" w14:textId="77777777" w:rsidTr="009D2808">
        <w:trPr>
          <w:trHeight w:val="1176"/>
        </w:trPr>
        <w:tc>
          <w:tcPr>
            <w:tcW w:w="10343" w:type="dxa"/>
          </w:tcPr>
          <w:p w14:paraId="30BBFDB5" w14:textId="77777777" w:rsidR="0075009C" w:rsidRPr="00806F89" w:rsidRDefault="0075009C" w:rsidP="0075009C">
            <w:pPr>
              <w:rPr>
                <w:rFonts w:ascii="Century Gothic" w:hAnsi="Century Gothic" w:cstheme="minorHAnsi"/>
                <w:sz w:val="18"/>
                <w:szCs w:val="18"/>
              </w:rPr>
            </w:pPr>
          </w:p>
        </w:tc>
      </w:tr>
      <w:tr w:rsidR="0075009C" w:rsidRPr="00806F89" w14:paraId="0AB37E7D" w14:textId="77777777" w:rsidTr="009D2808">
        <w:trPr>
          <w:trHeight w:val="1036"/>
        </w:trPr>
        <w:tc>
          <w:tcPr>
            <w:tcW w:w="10343" w:type="dxa"/>
          </w:tcPr>
          <w:p w14:paraId="39018762" w14:textId="77777777" w:rsidR="0075009C" w:rsidRPr="00806F89" w:rsidRDefault="0075009C" w:rsidP="0075009C">
            <w:pPr>
              <w:rPr>
                <w:rFonts w:ascii="Century Gothic" w:hAnsi="Century Gothic" w:cstheme="minorHAnsi"/>
                <w:sz w:val="18"/>
                <w:szCs w:val="18"/>
              </w:rPr>
            </w:pPr>
          </w:p>
        </w:tc>
      </w:tr>
    </w:tbl>
    <w:p w14:paraId="23084A9E" w14:textId="77777777" w:rsidR="0075009C" w:rsidRPr="00806F89" w:rsidRDefault="0075009C" w:rsidP="0075009C">
      <w:pPr>
        <w:rPr>
          <w:rFonts w:ascii="Century Gothic" w:hAnsi="Century Gothic" w:cstheme="minorHAnsi"/>
          <w:sz w:val="18"/>
          <w:szCs w:val="18"/>
        </w:rPr>
      </w:pPr>
    </w:p>
    <w:p w14:paraId="36729E66" w14:textId="04879E71" w:rsidR="0075009C" w:rsidRPr="00806F89" w:rsidRDefault="0075009C" w:rsidP="009A2ED7">
      <w:pPr>
        <w:jc w:val="both"/>
        <w:rPr>
          <w:rFonts w:ascii="Century Gothic" w:hAnsi="Century Gothic" w:cstheme="minorHAnsi"/>
          <w:sz w:val="18"/>
          <w:szCs w:val="18"/>
        </w:rPr>
      </w:pPr>
      <w:r w:rsidRPr="00806F89">
        <w:rPr>
          <w:rFonts w:ascii="Century Gothic" w:hAnsi="Century Gothic" w:cstheme="minorHAnsi"/>
          <w:sz w:val="18"/>
          <w:szCs w:val="18"/>
        </w:rPr>
        <w:t>Le agradecemos su interés en continuar y/o completar sus estudios y lo invitamos a proseguir con su trayectoria</w:t>
      </w:r>
      <w:r w:rsidR="009A2ED7">
        <w:rPr>
          <w:rFonts w:ascii="Century Gothic" w:hAnsi="Century Gothic" w:cstheme="minorHAnsi"/>
          <w:sz w:val="18"/>
          <w:szCs w:val="18"/>
        </w:rPr>
        <w:t xml:space="preserve"> e</w:t>
      </w:r>
      <w:r w:rsidRPr="00806F89">
        <w:rPr>
          <w:rFonts w:ascii="Century Gothic" w:hAnsi="Century Gothic" w:cstheme="minorHAnsi"/>
          <w:sz w:val="18"/>
          <w:szCs w:val="18"/>
        </w:rPr>
        <w:t>ducativa.</w:t>
      </w:r>
    </w:p>
    <w:p w14:paraId="663376D6" w14:textId="77777777" w:rsidR="0075009C" w:rsidRPr="00806F89" w:rsidRDefault="0075009C" w:rsidP="0075009C">
      <w:pPr>
        <w:rPr>
          <w:rFonts w:ascii="Century Gothic" w:hAnsi="Century Gothic" w:cstheme="minorHAnsi"/>
          <w:sz w:val="18"/>
          <w:szCs w:val="18"/>
        </w:rPr>
      </w:pPr>
    </w:p>
    <w:p w14:paraId="5F62CA07" w14:textId="77777777" w:rsidR="0075009C" w:rsidRPr="00806F89" w:rsidRDefault="0075009C" w:rsidP="0075009C">
      <w:pPr>
        <w:rPr>
          <w:rFonts w:ascii="Century Gothic" w:hAnsi="Century Gothic" w:cstheme="minorHAnsi"/>
          <w:sz w:val="18"/>
          <w:szCs w:val="18"/>
        </w:rPr>
      </w:pPr>
    </w:p>
    <w:p w14:paraId="5ECF19C1" w14:textId="77777777" w:rsidR="0075009C" w:rsidRPr="00806F89" w:rsidRDefault="0075009C" w:rsidP="0075009C">
      <w:pPr>
        <w:rPr>
          <w:rFonts w:ascii="Century Gothic" w:hAnsi="Century Gothic" w:cstheme="minorHAnsi"/>
          <w:sz w:val="18"/>
          <w:szCs w:val="18"/>
        </w:rPr>
      </w:pPr>
    </w:p>
    <w:p w14:paraId="2C439671" w14:textId="77777777" w:rsidR="0075009C" w:rsidRPr="00806F89" w:rsidRDefault="0075009C" w:rsidP="0075009C">
      <w:pPr>
        <w:rPr>
          <w:rFonts w:ascii="Century Gothic" w:hAnsi="Century Gothic" w:cstheme="minorHAnsi"/>
          <w:sz w:val="18"/>
          <w:szCs w:val="18"/>
        </w:rPr>
      </w:pPr>
    </w:p>
    <w:p w14:paraId="6BED6A06" w14:textId="77777777" w:rsidR="0075009C" w:rsidRPr="00806F89" w:rsidRDefault="0075009C" w:rsidP="0075009C">
      <w:pPr>
        <w:jc w:val="center"/>
        <w:rPr>
          <w:rFonts w:ascii="Century Gothic" w:hAnsi="Century Gothic" w:cstheme="minorHAnsi"/>
          <w:sz w:val="18"/>
          <w:szCs w:val="18"/>
        </w:rPr>
      </w:pPr>
      <w:r w:rsidRPr="00806F89">
        <w:rPr>
          <w:rFonts w:ascii="Century Gothic" w:hAnsi="Century Gothic" w:cstheme="minorHAnsi"/>
          <w:sz w:val="18"/>
          <w:szCs w:val="18"/>
        </w:rPr>
        <w:t>TIMBRE</w:t>
      </w:r>
    </w:p>
    <w:p w14:paraId="0E094F36" w14:textId="690F6BDD" w:rsidR="0075009C" w:rsidRPr="00806F89" w:rsidRDefault="0075009C" w:rsidP="0075009C">
      <w:pPr>
        <w:jc w:val="center"/>
        <w:rPr>
          <w:rFonts w:ascii="Century Gothic" w:hAnsi="Century Gothic" w:cstheme="minorHAnsi"/>
          <w:b/>
          <w:bCs/>
          <w:sz w:val="20"/>
          <w:szCs w:val="20"/>
        </w:rPr>
      </w:pPr>
      <w:r w:rsidRPr="00806F89">
        <w:rPr>
          <w:rFonts w:ascii="Century Gothic" w:hAnsi="Century Gothic" w:cstheme="minorHAnsi"/>
          <w:b/>
          <w:bCs/>
          <w:sz w:val="20"/>
          <w:szCs w:val="20"/>
        </w:rPr>
        <w:t>Educación de Personas Jóvenes y Adultas (EPJA)</w:t>
      </w:r>
    </w:p>
    <w:p w14:paraId="163074CE" w14:textId="77777777" w:rsidR="0075009C" w:rsidRPr="00806F89" w:rsidRDefault="0075009C" w:rsidP="0075009C">
      <w:pPr>
        <w:jc w:val="center"/>
        <w:rPr>
          <w:rFonts w:ascii="Century Gothic" w:hAnsi="Century Gothic" w:cstheme="minorHAnsi"/>
          <w:b/>
          <w:bCs/>
          <w:sz w:val="20"/>
          <w:szCs w:val="20"/>
        </w:rPr>
      </w:pPr>
      <w:r w:rsidRPr="00806F89">
        <w:rPr>
          <w:rFonts w:ascii="Century Gothic" w:hAnsi="Century Gothic" w:cstheme="minorHAnsi"/>
          <w:b/>
          <w:bCs/>
          <w:sz w:val="20"/>
          <w:szCs w:val="20"/>
        </w:rPr>
        <w:t>División de Educación General</w:t>
      </w:r>
    </w:p>
    <w:p w14:paraId="5BFDC06D" w14:textId="77777777" w:rsidR="0075009C" w:rsidRPr="00806F89" w:rsidRDefault="0075009C" w:rsidP="0075009C">
      <w:pPr>
        <w:jc w:val="center"/>
        <w:rPr>
          <w:rFonts w:ascii="Century Gothic" w:hAnsi="Century Gothic" w:cstheme="minorHAnsi"/>
          <w:sz w:val="20"/>
          <w:szCs w:val="20"/>
        </w:rPr>
      </w:pPr>
      <w:r w:rsidRPr="00806F89">
        <w:rPr>
          <w:rFonts w:ascii="Century Gothic" w:hAnsi="Century Gothic" w:cstheme="minorHAnsi"/>
          <w:b/>
          <w:bCs/>
          <w:sz w:val="20"/>
          <w:szCs w:val="20"/>
        </w:rPr>
        <w:t>Ministerio de Educación</w:t>
      </w:r>
    </w:p>
    <w:p w14:paraId="2480782F" w14:textId="77777777" w:rsidR="00D276C5" w:rsidRPr="00806F89" w:rsidRDefault="00D276C5" w:rsidP="004159B5">
      <w:pPr>
        <w:pStyle w:val="Textoindependiente"/>
        <w:jc w:val="both"/>
        <w:rPr>
          <w:rFonts w:ascii="Century Gothic" w:hAnsi="Century Gothic"/>
        </w:rPr>
      </w:pPr>
    </w:p>
    <w:sectPr w:rsidR="00D276C5" w:rsidRPr="00806F89" w:rsidSect="00A80E07">
      <w:type w:val="nextColumn"/>
      <w:pgSz w:w="12242" w:h="18722" w:code="281"/>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1BB06" w14:textId="77777777" w:rsidR="0063081E" w:rsidRDefault="0063081E" w:rsidP="003C2F03">
      <w:r>
        <w:separator/>
      </w:r>
    </w:p>
  </w:endnote>
  <w:endnote w:type="continuationSeparator" w:id="0">
    <w:p w14:paraId="40CFE976" w14:textId="77777777" w:rsidR="0063081E" w:rsidRDefault="0063081E" w:rsidP="003C2F03">
      <w:r>
        <w:continuationSeparator/>
      </w:r>
    </w:p>
  </w:endnote>
  <w:endnote w:type="continuationNotice" w:id="1">
    <w:p w14:paraId="34090914" w14:textId="77777777" w:rsidR="0063081E" w:rsidRDefault="00630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heSans-Plai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TC Bookman Demi">
    <w:panose1 w:val="00000000000000000000"/>
    <w:charset w:val="00"/>
    <w:family w:val="roman"/>
    <w:notTrueType/>
    <w:pitch w:val="variable"/>
    <w:sig w:usb0="00000003" w:usb1="00000000" w:usb2="00000000" w:usb3="00000000" w:csb0="00000001" w:csb1="00000000"/>
  </w:font>
  <w:font w:name="TheSansBold-Caps">
    <w:altName w:val="Times New Roman"/>
    <w:panose1 w:val="00000000000000000000"/>
    <w:charset w:val="4D"/>
    <w:family w:val="auto"/>
    <w:notTrueType/>
    <w:pitch w:val="default"/>
    <w:sig w:usb0="03000000" w:usb1="00000000" w:usb2="00000000" w:usb3="00000000" w:csb0="00000001" w:csb1="00000000"/>
  </w:font>
  <w:font w:name="The Sans 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875960"/>
      <w:docPartObj>
        <w:docPartGallery w:val="Page Numbers (Bottom of Page)"/>
        <w:docPartUnique/>
      </w:docPartObj>
    </w:sdtPr>
    <w:sdtEndPr>
      <w:rPr>
        <w:rFonts w:ascii="Century Gothic" w:hAnsi="Century Gothic"/>
        <w:sz w:val="18"/>
        <w:szCs w:val="18"/>
      </w:rPr>
    </w:sdtEndPr>
    <w:sdtContent>
      <w:p w14:paraId="4BE9A906" w14:textId="77777777" w:rsidR="00E24DEE" w:rsidRDefault="00E24DEE">
        <w:pPr>
          <w:pStyle w:val="Piedepgina"/>
          <w:jc w:val="right"/>
        </w:pPr>
      </w:p>
      <w:p w14:paraId="51864F19" w14:textId="413FE965" w:rsidR="009021B2" w:rsidRPr="009021B2" w:rsidRDefault="009021B2">
        <w:pPr>
          <w:pStyle w:val="Piedepgina"/>
          <w:jc w:val="right"/>
          <w:rPr>
            <w:rFonts w:ascii="Century Gothic" w:hAnsi="Century Gothic"/>
            <w:sz w:val="18"/>
            <w:szCs w:val="18"/>
          </w:rPr>
        </w:pPr>
        <w:r w:rsidRPr="009021B2">
          <w:rPr>
            <w:rFonts w:ascii="Century Gothic" w:hAnsi="Century Gothic"/>
            <w:sz w:val="18"/>
            <w:szCs w:val="18"/>
          </w:rPr>
          <w:fldChar w:fldCharType="begin"/>
        </w:r>
        <w:r w:rsidRPr="009021B2">
          <w:rPr>
            <w:rFonts w:ascii="Century Gothic" w:hAnsi="Century Gothic"/>
            <w:sz w:val="18"/>
            <w:szCs w:val="18"/>
          </w:rPr>
          <w:instrText>PAGE   \* MERGEFORMAT</w:instrText>
        </w:r>
        <w:r w:rsidRPr="009021B2">
          <w:rPr>
            <w:rFonts w:ascii="Century Gothic" w:hAnsi="Century Gothic"/>
            <w:sz w:val="18"/>
            <w:szCs w:val="18"/>
          </w:rPr>
          <w:fldChar w:fldCharType="separate"/>
        </w:r>
        <w:r w:rsidRPr="009021B2">
          <w:rPr>
            <w:rFonts w:ascii="Century Gothic" w:hAnsi="Century Gothic"/>
            <w:sz w:val="18"/>
            <w:szCs w:val="18"/>
          </w:rPr>
          <w:t>2</w:t>
        </w:r>
        <w:r w:rsidRPr="009021B2">
          <w:rPr>
            <w:rFonts w:ascii="Century Gothic" w:hAnsi="Century Gothic"/>
            <w:sz w:val="18"/>
            <w:szCs w:val="18"/>
          </w:rPr>
          <w:fldChar w:fldCharType="end"/>
        </w:r>
      </w:p>
    </w:sdtContent>
  </w:sdt>
  <w:p w14:paraId="1DD7F218" w14:textId="77777777" w:rsidR="009021B2" w:rsidRDefault="009021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67286" w14:textId="77777777" w:rsidR="0063081E" w:rsidRDefault="0063081E" w:rsidP="003C2F03">
      <w:r>
        <w:separator/>
      </w:r>
    </w:p>
  </w:footnote>
  <w:footnote w:type="continuationSeparator" w:id="0">
    <w:p w14:paraId="68B88C5D" w14:textId="77777777" w:rsidR="0063081E" w:rsidRDefault="0063081E" w:rsidP="003C2F03">
      <w:r>
        <w:continuationSeparator/>
      </w:r>
    </w:p>
  </w:footnote>
  <w:footnote w:type="continuationNotice" w:id="1">
    <w:p w14:paraId="5CCEFC13" w14:textId="77777777" w:rsidR="0063081E" w:rsidRDefault="0063081E"/>
  </w:footnote>
  <w:footnote w:id="2">
    <w:p w14:paraId="7DD32407" w14:textId="6DAD2D26" w:rsidR="00F04748" w:rsidRPr="00D11FED" w:rsidRDefault="00F04748" w:rsidP="00D11FED">
      <w:pPr>
        <w:tabs>
          <w:tab w:val="left" w:pos="9356"/>
        </w:tabs>
        <w:spacing w:before="86" w:line="261" w:lineRule="auto"/>
        <w:ind w:right="48"/>
        <w:jc w:val="both"/>
        <w:rPr>
          <w:rFonts w:ascii="Century Gothic" w:hAnsi="Century Gothic"/>
          <w:sz w:val="16"/>
          <w:szCs w:val="16"/>
        </w:rPr>
      </w:pPr>
      <w:r w:rsidRPr="00D11FED">
        <w:rPr>
          <w:rStyle w:val="Refdenotaalpie"/>
          <w:rFonts w:ascii="Century Gothic" w:hAnsi="Century Gothic"/>
          <w:sz w:val="16"/>
          <w:szCs w:val="16"/>
        </w:rPr>
        <w:footnoteRef/>
      </w:r>
      <w:r w:rsidRPr="00D11FED">
        <w:rPr>
          <w:rFonts w:ascii="Century Gothic" w:hAnsi="Century Gothic"/>
          <w:sz w:val="16"/>
          <w:szCs w:val="16"/>
        </w:rPr>
        <w:t xml:space="preserve"> </w:t>
      </w:r>
      <w:r w:rsidR="00D11FED" w:rsidRPr="00D11FED">
        <w:rPr>
          <w:rFonts w:ascii="Century Gothic" w:hAnsi="Century Gothic"/>
          <w:spacing w:val="-1"/>
          <w:sz w:val="16"/>
          <w:szCs w:val="16"/>
        </w:rPr>
        <w:t>Ejemplo</w:t>
      </w:r>
      <w:r w:rsidR="00D11FED" w:rsidRPr="00684936">
        <w:rPr>
          <w:rFonts w:ascii="Century Gothic" w:hAnsi="Century Gothic"/>
          <w:spacing w:val="-1"/>
          <w:sz w:val="16"/>
          <w:szCs w:val="16"/>
        </w:rPr>
        <w:t xml:space="preserve"> </w:t>
      </w:r>
      <w:r w:rsidRPr="00684936">
        <w:rPr>
          <w:rFonts w:ascii="Century Gothic" w:hAnsi="Century Gothic"/>
          <w:spacing w:val="-1"/>
          <w:sz w:val="16"/>
          <w:szCs w:val="16"/>
        </w:rPr>
        <w:t>1: Si una persona se inscribe para primer nivel medio de adultos en un determinado período de examinación y aprueba, podrá inscribirse a un siguiente período de examinación siempre y cuando haya periodos disponibles para ese año y podrá rendir pruebas del segundo nivel medio de adultos.</w:t>
      </w:r>
    </w:p>
    <w:p w14:paraId="281A26BE" w14:textId="77777777" w:rsidR="00F04748" w:rsidRPr="00D11FED" w:rsidRDefault="00F04748" w:rsidP="00D11FED">
      <w:pPr>
        <w:tabs>
          <w:tab w:val="left" w:pos="9356"/>
        </w:tabs>
        <w:spacing w:before="161" w:line="261" w:lineRule="auto"/>
        <w:ind w:right="48"/>
        <w:jc w:val="both"/>
        <w:rPr>
          <w:rFonts w:ascii="Century Gothic" w:hAnsi="Century Gothic"/>
          <w:sz w:val="16"/>
          <w:szCs w:val="16"/>
        </w:rPr>
      </w:pPr>
      <w:r w:rsidRPr="00D11FED">
        <w:rPr>
          <w:rFonts w:ascii="Century Gothic" w:hAnsi="Century Gothic"/>
          <w:spacing w:val="-1"/>
          <w:sz w:val="16"/>
          <w:szCs w:val="16"/>
        </w:rPr>
        <w:t>Ejemplo</w:t>
      </w:r>
      <w:r w:rsidRPr="00D11FED">
        <w:rPr>
          <w:rFonts w:ascii="Century Gothic" w:hAnsi="Century Gothic"/>
          <w:spacing w:val="-13"/>
          <w:sz w:val="16"/>
          <w:szCs w:val="16"/>
        </w:rPr>
        <w:t xml:space="preserve"> </w:t>
      </w:r>
      <w:r w:rsidRPr="00D11FED">
        <w:rPr>
          <w:rFonts w:ascii="Century Gothic" w:hAnsi="Century Gothic"/>
          <w:spacing w:val="-1"/>
          <w:sz w:val="16"/>
          <w:szCs w:val="16"/>
        </w:rPr>
        <w:t>2:</w:t>
      </w:r>
      <w:r w:rsidRPr="00D11FED">
        <w:rPr>
          <w:rFonts w:ascii="Century Gothic" w:hAnsi="Century Gothic"/>
          <w:spacing w:val="-10"/>
          <w:sz w:val="16"/>
          <w:szCs w:val="16"/>
        </w:rPr>
        <w:t xml:space="preserve"> </w:t>
      </w:r>
      <w:r w:rsidRPr="00D11FED">
        <w:rPr>
          <w:rFonts w:ascii="Century Gothic" w:hAnsi="Century Gothic"/>
          <w:spacing w:val="-1"/>
          <w:sz w:val="16"/>
          <w:szCs w:val="16"/>
        </w:rPr>
        <w:t>Si</w:t>
      </w:r>
      <w:r w:rsidRPr="00D11FED">
        <w:rPr>
          <w:rFonts w:ascii="Century Gothic" w:hAnsi="Century Gothic"/>
          <w:spacing w:val="-9"/>
          <w:sz w:val="16"/>
          <w:szCs w:val="16"/>
        </w:rPr>
        <w:t xml:space="preserve"> </w:t>
      </w:r>
      <w:r w:rsidRPr="00D11FED">
        <w:rPr>
          <w:rFonts w:ascii="Century Gothic" w:hAnsi="Century Gothic"/>
          <w:spacing w:val="-1"/>
          <w:sz w:val="16"/>
          <w:szCs w:val="16"/>
        </w:rPr>
        <w:t>una</w:t>
      </w:r>
      <w:r w:rsidRPr="00D11FED">
        <w:rPr>
          <w:rFonts w:ascii="Century Gothic" w:hAnsi="Century Gothic"/>
          <w:spacing w:val="-12"/>
          <w:sz w:val="16"/>
          <w:szCs w:val="16"/>
        </w:rPr>
        <w:t xml:space="preserve"> </w:t>
      </w:r>
      <w:r w:rsidRPr="00D11FED">
        <w:rPr>
          <w:rFonts w:ascii="Century Gothic" w:hAnsi="Century Gothic"/>
          <w:spacing w:val="-1"/>
          <w:sz w:val="16"/>
          <w:szCs w:val="16"/>
        </w:rPr>
        <w:t>persona</w:t>
      </w:r>
      <w:r w:rsidRPr="00D11FED">
        <w:rPr>
          <w:rFonts w:ascii="Century Gothic" w:hAnsi="Century Gothic"/>
          <w:spacing w:val="-10"/>
          <w:sz w:val="16"/>
          <w:szCs w:val="16"/>
        </w:rPr>
        <w:t xml:space="preserve"> </w:t>
      </w:r>
      <w:r w:rsidRPr="00D11FED">
        <w:rPr>
          <w:rFonts w:ascii="Century Gothic" w:hAnsi="Century Gothic"/>
          <w:spacing w:val="-1"/>
          <w:sz w:val="16"/>
          <w:szCs w:val="16"/>
        </w:rPr>
        <w:t>se</w:t>
      </w:r>
      <w:r w:rsidRPr="00D11FED">
        <w:rPr>
          <w:rFonts w:ascii="Century Gothic" w:hAnsi="Century Gothic"/>
          <w:spacing w:val="-12"/>
          <w:sz w:val="16"/>
          <w:szCs w:val="16"/>
        </w:rPr>
        <w:t xml:space="preserve"> </w:t>
      </w:r>
      <w:r w:rsidRPr="00D11FED">
        <w:rPr>
          <w:rFonts w:ascii="Century Gothic" w:hAnsi="Century Gothic"/>
          <w:spacing w:val="-1"/>
          <w:sz w:val="16"/>
          <w:szCs w:val="16"/>
        </w:rPr>
        <w:t>inscribe</w:t>
      </w:r>
      <w:r w:rsidRPr="00D11FED">
        <w:rPr>
          <w:rFonts w:ascii="Century Gothic" w:hAnsi="Century Gothic"/>
          <w:spacing w:val="-12"/>
          <w:sz w:val="16"/>
          <w:szCs w:val="16"/>
        </w:rPr>
        <w:t xml:space="preserve"> </w:t>
      </w:r>
      <w:r w:rsidRPr="00D11FED">
        <w:rPr>
          <w:rFonts w:ascii="Century Gothic" w:hAnsi="Century Gothic"/>
          <w:spacing w:val="-1"/>
          <w:sz w:val="16"/>
          <w:szCs w:val="16"/>
        </w:rPr>
        <w:t>en</w:t>
      </w:r>
      <w:r w:rsidRPr="00D11FED">
        <w:rPr>
          <w:rFonts w:ascii="Century Gothic" w:hAnsi="Century Gothic"/>
          <w:spacing w:val="-12"/>
          <w:sz w:val="16"/>
          <w:szCs w:val="16"/>
        </w:rPr>
        <w:t xml:space="preserve"> </w:t>
      </w:r>
      <w:r w:rsidRPr="00D11FED">
        <w:rPr>
          <w:rFonts w:ascii="Century Gothic" w:hAnsi="Century Gothic"/>
          <w:spacing w:val="-1"/>
          <w:sz w:val="16"/>
          <w:szCs w:val="16"/>
        </w:rPr>
        <w:t>primer</w:t>
      </w:r>
      <w:r w:rsidRPr="00D11FED">
        <w:rPr>
          <w:rFonts w:ascii="Century Gothic" w:hAnsi="Century Gothic"/>
          <w:spacing w:val="-13"/>
          <w:sz w:val="16"/>
          <w:szCs w:val="16"/>
        </w:rPr>
        <w:t xml:space="preserve"> </w:t>
      </w:r>
      <w:r w:rsidRPr="00D11FED">
        <w:rPr>
          <w:rFonts w:ascii="Century Gothic" w:hAnsi="Century Gothic"/>
          <w:spacing w:val="-1"/>
          <w:sz w:val="16"/>
          <w:szCs w:val="16"/>
        </w:rPr>
        <w:t>nivel</w:t>
      </w:r>
      <w:r w:rsidRPr="00D11FED">
        <w:rPr>
          <w:rFonts w:ascii="Century Gothic" w:hAnsi="Century Gothic"/>
          <w:spacing w:val="-9"/>
          <w:sz w:val="16"/>
          <w:szCs w:val="16"/>
        </w:rPr>
        <w:t xml:space="preserve"> </w:t>
      </w:r>
      <w:r w:rsidRPr="00D11FED">
        <w:rPr>
          <w:rFonts w:ascii="Century Gothic" w:hAnsi="Century Gothic"/>
          <w:spacing w:val="-1"/>
          <w:sz w:val="16"/>
          <w:szCs w:val="16"/>
        </w:rPr>
        <w:t>medio</w:t>
      </w:r>
      <w:r w:rsidRPr="00D11FED">
        <w:rPr>
          <w:rFonts w:ascii="Century Gothic" w:hAnsi="Century Gothic"/>
          <w:spacing w:val="-12"/>
          <w:sz w:val="16"/>
          <w:szCs w:val="16"/>
        </w:rPr>
        <w:t xml:space="preserve"> </w:t>
      </w:r>
      <w:r w:rsidRPr="00D11FED">
        <w:rPr>
          <w:rFonts w:ascii="Century Gothic" w:hAnsi="Century Gothic"/>
          <w:spacing w:val="-1"/>
          <w:sz w:val="16"/>
          <w:szCs w:val="16"/>
        </w:rPr>
        <w:t>de</w:t>
      </w:r>
      <w:r w:rsidRPr="00D11FED">
        <w:rPr>
          <w:rFonts w:ascii="Century Gothic" w:hAnsi="Century Gothic"/>
          <w:spacing w:val="-9"/>
          <w:sz w:val="16"/>
          <w:szCs w:val="16"/>
        </w:rPr>
        <w:t xml:space="preserve"> </w:t>
      </w:r>
      <w:r w:rsidRPr="00D11FED">
        <w:rPr>
          <w:rFonts w:ascii="Century Gothic" w:hAnsi="Century Gothic"/>
          <w:spacing w:val="-1"/>
          <w:sz w:val="16"/>
          <w:szCs w:val="16"/>
        </w:rPr>
        <w:t>adultos</w:t>
      </w:r>
      <w:r w:rsidRPr="00D11FED">
        <w:rPr>
          <w:rFonts w:ascii="Century Gothic" w:hAnsi="Century Gothic"/>
          <w:spacing w:val="-11"/>
          <w:sz w:val="16"/>
          <w:szCs w:val="16"/>
        </w:rPr>
        <w:t xml:space="preserve"> </w:t>
      </w:r>
      <w:r w:rsidRPr="00D11FED">
        <w:rPr>
          <w:rFonts w:ascii="Century Gothic" w:hAnsi="Century Gothic"/>
          <w:spacing w:val="-1"/>
          <w:sz w:val="16"/>
          <w:szCs w:val="16"/>
        </w:rPr>
        <w:t>en</w:t>
      </w:r>
      <w:r w:rsidRPr="00D11FED">
        <w:rPr>
          <w:rFonts w:ascii="Century Gothic" w:hAnsi="Century Gothic"/>
          <w:spacing w:val="-10"/>
          <w:sz w:val="16"/>
          <w:szCs w:val="16"/>
        </w:rPr>
        <w:t xml:space="preserve"> </w:t>
      </w:r>
      <w:r w:rsidRPr="00D11FED">
        <w:rPr>
          <w:rFonts w:ascii="Century Gothic" w:hAnsi="Century Gothic"/>
          <w:spacing w:val="-1"/>
          <w:sz w:val="16"/>
          <w:szCs w:val="16"/>
        </w:rPr>
        <w:t>uno</w:t>
      </w:r>
      <w:r w:rsidRPr="00D11FED">
        <w:rPr>
          <w:rFonts w:ascii="Century Gothic" w:hAnsi="Century Gothic"/>
          <w:spacing w:val="-10"/>
          <w:sz w:val="16"/>
          <w:szCs w:val="16"/>
        </w:rPr>
        <w:t xml:space="preserve"> </w:t>
      </w:r>
      <w:r w:rsidRPr="00D11FED">
        <w:rPr>
          <w:rFonts w:ascii="Century Gothic" w:hAnsi="Century Gothic"/>
          <w:spacing w:val="-1"/>
          <w:sz w:val="16"/>
          <w:szCs w:val="16"/>
        </w:rPr>
        <w:t>de</w:t>
      </w:r>
      <w:r w:rsidRPr="00D11FED">
        <w:rPr>
          <w:rFonts w:ascii="Century Gothic" w:hAnsi="Century Gothic"/>
          <w:spacing w:val="-12"/>
          <w:sz w:val="16"/>
          <w:szCs w:val="16"/>
        </w:rPr>
        <w:t xml:space="preserve"> </w:t>
      </w:r>
      <w:r w:rsidRPr="00D11FED">
        <w:rPr>
          <w:rFonts w:ascii="Century Gothic" w:hAnsi="Century Gothic"/>
          <w:spacing w:val="-1"/>
          <w:sz w:val="16"/>
          <w:szCs w:val="16"/>
        </w:rPr>
        <w:t>los</w:t>
      </w:r>
      <w:r w:rsidRPr="00D11FED">
        <w:rPr>
          <w:rFonts w:ascii="Century Gothic" w:hAnsi="Century Gothic"/>
          <w:spacing w:val="-12"/>
          <w:sz w:val="16"/>
          <w:szCs w:val="16"/>
        </w:rPr>
        <w:t xml:space="preserve"> </w:t>
      </w:r>
      <w:r w:rsidRPr="00D11FED">
        <w:rPr>
          <w:rFonts w:ascii="Century Gothic" w:hAnsi="Century Gothic"/>
          <w:spacing w:val="-1"/>
          <w:sz w:val="16"/>
          <w:szCs w:val="16"/>
        </w:rPr>
        <w:t>períodos</w:t>
      </w:r>
      <w:r w:rsidRPr="00D11FED">
        <w:rPr>
          <w:rFonts w:ascii="Century Gothic" w:hAnsi="Century Gothic"/>
          <w:spacing w:val="-10"/>
          <w:sz w:val="16"/>
          <w:szCs w:val="16"/>
        </w:rPr>
        <w:t xml:space="preserve"> </w:t>
      </w:r>
      <w:r w:rsidRPr="00D11FED">
        <w:rPr>
          <w:rFonts w:ascii="Century Gothic" w:hAnsi="Century Gothic"/>
          <w:sz w:val="16"/>
          <w:szCs w:val="16"/>
        </w:rPr>
        <w:t>de</w:t>
      </w:r>
      <w:r w:rsidRPr="00D11FED">
        <w:rPr>
          <w:rFonts w:ascii="Century Gothic" w:hAnsi="Century Gothic"/>
          <w:spacing w:val="-10"/>
          <w:sz w:val="16"/>
          <w:szCs w:val="16"/>
        </w:rPr>
        <w:t xml:space="preserve"> </w:t>
      </w:r>
      <w:r w:rsidRPr="00D11FED">
        <w:rPr>
          <w:rFonts w:ascii="Century Gothic" w:hAnsi="Century Gothic"/>
          <w:sz w:val="16"/>
          <w:szCs w:val="16"/>
        </w:rPr>
        <w:t>examinación</w:t>
      </w:r>
      <w:r w:rsidRPr="00D11FED">
        <w:rPr>
          <w:rFonts w:ascii="Century Gothic" w:hAnsi="Century Gothic"/>
          <w:spacing w:val="-10"/>
          <w:sz w:val="16"/>
          <w:szCs w:val="16"/>
        </w:rPr>
        <w:t xml:space="preserve"> </w:t>
      </w:r>
      <w:r w:rsidRPr="00D11FED">
        <w:rPr>
          <w:rFonts w:ascii="Century Gothic" w:hAnsi="Century Gothic"/>
          <w:sz w:val="16"/>
          <w:szCs w:val="16"/>
        </w:rPr>
        <w:t>y</w:t>
      </w:r>
      <w:r w:rsidRPr="00D11FED">
        <w:rPr>
          <w:rFonts w:ascii="Century Gothic" w:hAnsi="Century Gothic"/>
          <w:spacing w:val="-10"/>
          <w:sz w:val="16"/>
          <w:szCs w:val="16"/>
        </w:rPr>
        <w:t xml:space="preserve"> </w:t>
      </w:r>
      <w:r w:rsidRPr="00D11FED">
        <w:rPr>
          <w:rFonts w:ascii="Century Gothic" w:hAnsi="Century Gothic"/>
          <w:sz w:val="16"/>
          <w:szCs w:val="16"/>
        </w:rPr>
        <w:t>reprueba,</w:t>
      </w:r>
      <w:r w:rsidRPr="00D11FED">
        <w:rPr>
          <w:rFonts w:ascii="Century Gothic" w:hAnsi="Century Gothic"/>
          <w:spacing w:val="-10"/>
          <w:sz w:val="16"/>
          <w:szCs w:val="16"/>
        </w:rPr>
        <w:t xml:space="preserve"> </w:t>
      </w:r>
      <w:r w:rsidRPr="00D11FED">
        <w:rPr>
          <w:rFonts w:ascii="Century Gothic" w:hAnsi="Century Gothic"/>
          <w:sz w:val="16"/>
          <w:szCs w:val="16"/>
        </w:rPr>
        <w:t>podrá</w:t>
      </w:r>
      <w:r w:rsidRPr="00D11FED">
        <w:rPr>
          <w:rFonts w:ascii="Century Gothic" w:hAnsi="Century Gothic"/>
          <w:spacing w:val="-54"/>
          <w:sz w:val="16"/>
          <w:szCs w:val="16"/>
        </w:rPr>
        <w:t xml:space="preserve"> </w:t>
      </w:r>
      <w:r w:rsidRPr="00D11FED">
        <w:rPr>
          <w:rFonts w:ascii="Century Gothic" w:hAnsi="Century Gothic"/>
          <w:sz w:val="16"/>
          <w:szCs w:val="16"/>
        </w:rPr>
        <w:t>inscribirse en un nuevo período de examinación siempre y cuando haya periodos disponibles para ese año y podrá todas las</w:t>
      </w:r>
      <w:r w:rsidRPr="00D11FED">
        <w:rPr>
          <w:rFonts w:ascii="Century Gothic" w:hAnsi="Century Gothic"/>
          <w:spacing w:val="1"/>
          <w:sz w:val="16"/>
          <w:szCs w:val="16"/>
        </w:rPr>
        <w:t xml:space="preserve"> </w:t>
      </w:r>
      <w:r w:rsidRPr="00D11FED">
        <w:rPr>
          <w:rFonts w:ascii="Century Gothic" w:hAnsi="Century Gothic"/>
          <w:sz w:val="16"/>
          <w:szCs w:val="16"/>
        </w:rPr>
        <w:t>asignaturas</w:t>
      </w:r>
      <w:r w:rsidRPr="00D11FED">
        <w:rPr>
          <w:rFonts w:ascii="Century Gothic" w:hAnsi="Century Gothic"/>
          <w:spacing w:val="-13"/>
          <w:sz w:val="16"/>
          <w:szCs w:val="16"/>
        </w:rPr>
        <w:t xml:space="preserve"> </w:t>
      </w:r>
      <w:r w:rsidRPr="00D11FED">
        <w:rPr>
          <w:rFonts w:ascii="Century Gothic" w:hAnsi="Century Gothic"/>
          <w:sz w:val="16"/>
          <w:szCs w:val="16"/>
        </w:rPr>
        <w:t>(aprobadas</w:t>
      </w:r>
      <w:r w:rsidRPr="00D11FED">
        <w:rPr>
          <w:rFonts w:ascii="Century Gothic" w:hAnsi="Century Gothic"/>
          <w:spacing w:val="-15"/>
          <w:sz w:val="16"/>
          <w:szCs w:val="16"/>
        </w:rPr>
        <w:t xml:space="preserve"> </w:t>
      </w:r>
      <w:r w:rsidRPr="00D11FED">
        <w:rPr>
          <w:rFonts w:ascii="Century Gothic" w:hAnsi="Century Gothic"/>
          <w:sz w:val="16"/>
          <w:szCs w:val="16"/>
        </w:rPr>
        <w:t>o</w:t>
      </w:r>
      <w:r w:rsidRPr="00D11FED">
        <w:rPr>
          <w:rFonts w:ascii="Century Gothic" w:hAnsi="Century Gothic"/>
          <w:spacing w:val="-12"/>
          <w:sz w:val="16"/>
          <w:szCs w:val="16"/>
        </w:rPr>
        <w:t xml:space="preserve"> </w:t>
      </w:r>
      <w:r w:rsidRPr="00D11FED">
        <w:rPr>
          <w:rFonts w:ascii="Century Gothic" w:hAnsi="Century Gothic"/>
          <w:sz w:val="16"/>
          <w:szCs w:val="16"/>
        </w:rPr>
        <w:t>no</w:t>
      </w:r>
      <w:r w:rsidRPr="00D11FED">
        <w:rPr>
          <w:rFonts w:ascii="Century Gothic" w:hAnsi="Century Gothic"/>
          <w:spacing w:val="-14"/>
          <w:sz w:val="16"/>
          <w:szCs w:val="16"/>
        </w:rPr>
        <w:t xml:space="preserve"> </w:t>
      </w:r>
      <w:r w:rsidRPr="00D11FED">
        <w:rPr>
          <w:rFonts w:ascii="Century Gothic" w:hAnsi="Century Gothic"/>
          <w:sz w:val="16"/>
          <w:szCs w:val="16"/>
        </w:rPr>
        <w:t>en</w:t>
      </w:r>
      <w:r w:rsidRPr="00D11FED">
        <w:rPr>
          <w:rFonts w:ascii="Century Gothic" w:hAnsi="Century Gothic"/>
          <w:spacing w:val="-14"/>
          <w:sz w:val="16"/>
          <w:szCs w:val="16"/>
        </w:rPr>
        <w:t xml:space="preserve"> </w:t>
      </w:r>
      <w:r w:rsidRPr="00D11FED">
        <w:rPr>
          <w:rFonts w:ascii="Century Gothic" w:hAnsi="Century Gothic"/>
          <w:sz w:val="16"/>
          <w:szCs w:val="16"/>
        </w:rPr>
        <w:t>el</w:t>
      </w:r>
      <w:r w:rsidRPr="00D11FED">
        <w:rPr>
          <w:rFonts w:ascii="Century Gothic" w:hAnsi="Century Gothic"/>
          <w:spacing w:val="-13"/>
          <w:sz w:val="16"/>
          <w:szCs w:val="16"/>
        </w:rPr>
        <w:t xml:space="preserve"> </w:t>
      </w:r>
      <w:r w:rsidRPr="00D11FED">
        <w:rPr>
          <w:rFonts w:ascii="Century Gothic" w:hAnsi="Century Gothic"/>
          <w:sz w:val="16"/>
          <w:szCs w:val="16"/>
        </w:rPr>
        <w:t>proceso</w:t>
      </w:r>
      <w:r w:rsidRPr="00D11FED">
        <w:rPr>
          <w:rFonts w:ascii="Century Gothic" w:hAnsi="Century Gothic"/>
          <w:spacing w:val="-14"/>
          <w:sz w:val="16"/>
          <w:szCs w:val="16"/>
        </w:rPr>
        <w:t xml:space="preserve"> </w:t>
      </w:r>
      <w:r w:rsidRPr="00D11FED">
        <w:rPr>
          <w:rFonts w:ascii="Century Gothic" w:hAnsi="Century Gothic"/>
          <w:sz w:val="16"/>
          <w:szCs w:val="16"/>
        </w:rPr>
        <w:t>anterior)</w:t>
      </w:r>
      <w:r w:rsidRPr="00D11FED">
        <w:rPr>
          <w:rFonts w:ascii="Century Gothic" w:hAnsi="Century Gothic"/>
          <w:spacing w:val="-14"/>
          <w:sz w:val="16"/>
          <w:szCs w:val="16"/>
        </w:rPr>
        <w:t xml:space="preserve"> </w:t>
      </w:r>
      <w:r w:rsidRPr="00D11FED">
        <w:rPr>
          <w:rFonts w:ascii="Century Gothic" w:hAnsi="Century Gothic"/>
          <w:sz w:val="16"/>
          <w:szCs w:val="16"/>
        </w:rPr>
        <w:t>del</w:t>
      </w:r>
      <w:r w:rsidRPr="00D11FED">
        <w:rPr>
          <w:rFonts w:ascii="Century Gothic" w:hAnsi="Century Gothic"/>
          <w:spacing w:val="-13"/>
          <w:sz w:val="16"/>
          <w:szCs w:val="16"/>
        </w:rPr>
        <w:t xml:space="preserve"> </w:t>
      </w:r>
      <w:r w:rsidRPr="00D11FED">
        <w:rPr>
          <w:rFonts w:ascii="Century Gothic" w:hAnsi="Century Gothic"/>
          <w:sz w:val="16"/>
          <w:szCs w:val="16"/>
        </w:rPr>
        <w:t>mismo</w:t>
      </w:r>
      <w:r w:rsidRPr="00D11FED">
        <w:rPr>
          <w:rFonts w:ascii="Century Gothic" w:hAnsi="Century Gothic"/>
          <w:spacing w:val="-13"/>
          <w:sz w:val="16"/>
          <w:szCs w:val="16"/>
        </w:rPr>
        <w:t xml:space="preserve"> </w:t>
      </w:r>
      <w:r w:rsidRPr="00D11FED">
        <w:rPr>
          <w:rFonts w:ascii="Century Gothic" w:hAnsi="Century Gothic"/>
          <w:sz w:val="16"/>
          <w:szCs w:val="16"/>
        </w:rPr>
        <w:t>nivel</w:t>
      </w:r>
      <w:r w:rsidRPr="00D11FED">
        <w:rPr>
          <w:rFonts w:ascii="Century Gothic" w:hAnsi="Century Gothic"/>
          <w:spacing w:val="-13"/>
          <w:sz w:val="16"/>
          <w:szCs w:val="16"/>
        </w:rPr>
        <w:t xml:space="preserve"> </w:t>
      </w:r>
      <w:r w:rsidRPr="00D11FED">
        <w:rPr>
          <w:rFonts w:ascii="Century Gothic" w:hAnsi="Century Gothic"/>
          <w:sz w:val="16"/>
          <w:szCs w:val="16"/>
        </w:rPr>
        <w:t>educativo.</w:t>
      </w:r>
    </w:p>
    <w:p w14:paraId="0E4D06CA" w14:textId="5D382745" w:rsidR="00F04748" w:rsidRPr="00684936" w:rsidRDefault="00F04748" w:rsidP="00684936">
      <w:pPr>
        <w:tabs>
          <w:tab w:val="left" w:pos="9356"/>
        </w:tabs>
        <w:spacing w:before="161" w:line="261" w:lineRule="auto"/>
        <w:ind w:right="48"/>
        <w:jc w:val="both"/>
        <w:rPr>
          <w:rFonts w:ascii="Century Gothic" w:hAnsi="Century Gothic"/>
          <w:spacing w:val="-1"/>
          <w:sz w:val="16"/>
          <w:szCs w:val="16"/>
        </w:rPr>
      </w:pPr>
      <w:r w:rsidRPr="00521B8B">
        <w:rPr>
          <w:rFonts w:ascii="Century Gothic" w:hAnsi="Century Gothic"/>
          <w:spacing w:val="-1"/>
          <w:sz w:val="16"/>
          <w:szCs w:val="16"/>
        </w:rPr>
        <w:t>Ejemplo</w:t>
      </w:r>
      <w:r w:rsidRPr="00684936">
        <w:rPr>
          <w:rFonts w:ascii="Century Gothic" w:hAnsi="Century Gothic"/>
          <w:spacing w:val="-1"/>
          <w:sz w:val="16"/>
          <w:szCs w:val="16"/>
        </w:rPr>
        <w:t xml:space="preserve"> </w:t>
      </w:r>
      <w:r w:rsidRPr="00521B8B">
        <w:rPr>
          <w:rFonts w:ascii="Century Gothic" w:hAnsi="Century Gothic"/>
          <w:spacing w:val="-1"/>
          <w:sz w:val="16"/>
          <w:szCs w:val="16"/>
        </w:rPr>
        <w:t>3:</w:t>
      </w:r>
      <w:r w:rsidRPr="00684936">
        <w:rPr>
          <w:rFonts w:ascii="Century Gothic" w:hAnsi="Century Gothic"/>
          <w:spacing w:val="-1"/>
          <w:sz w:val="16"/>
          <w:szCs w:val="16"/>
        </w:rPr>
        <w:t xml:space="preserve"> </w:t>
      </w:r>
      <w:r w:rsidRPr="00521B8B">
        <w:rPr>
          <w:rFonts w:ascii="Century Gothic" w:hAnsi="Century Gothic"/>
          <w:spacing w:val="-1"/>
          <w:sz w:val="16"/>
          <w:szCs w:val="16"/>
        </w:rPr>
        <w:t>Si</w:t>
      </w:r>
      <w:r w:rsidRPr="00684936">
        <w:rPr>
          <w:rFonts w:ascii="Century Gothic" w:hAnsi="Century Gothic"/>
          <w:spacing w:val="-1"/>
          <w:sz w:val="16"/>
          <w:szCs w:val="16"/>
        </w:rPr>
        <w:t xml:space="preserve"> </w:t>
      </w:r>
      <w:r w:rsidRPr="00521B8B">
        <w:rPr>
          <w:rFonts w:ascii="Century Gothic" w:hAnsi="Century Gothic"/>
          <w:spacing w:val="-1"/>
          <w:sz w:val="16"/>
          <w:szCs w:val="16"/>
        </w:rPr>
        <w:t>una</w:t>
      </w:r>
      <w:r w:rsidRPr="00684936">
        <w:rPr>
          <w:rFonts w:ascii="Century Gothic" w:hAnsi="Century Gothic"/>
          <w:spacing w:val="-1"/>
          <w:sz w:val="16"/>
          <w:szCs w:val="16"/>
        </w:rPr>
        <w:t xml:space="preserve"> </w:t>
      </w:r>
      <w:r w:rsidRPr="00521B8B">
        <w:rPr>
          <w:rFonts w:ascii="Century Gothic" w:hAnsi="Century Gothic"/>
          <w:spacing w:val="-1"/>
          <w:sz w:val="16"/>
          <w:szCs w:val="16"/>
        </w:rPr>
        <w:t>persona</w:t>
      </w:r>
      <w:r w:rsidRPr="00684936">
        <w:rPr>
          <w:rFonts w:ascii="Century Gothic" w:hAnsi="Century Gothic"/>
          <w:spacing w:val="-1"/>
          <w:sz w:val="16"/>
          <w:szCs w:val="16"/>
        </w:rPr>
        <w:t xml:space="preserve"> </w:t>
      </w:r>
      <w:r w:rsidRPr="00521B8B">
        <w:rPr>
          <w:rFonts w:ascii="Century Gothic" w:hAnsi="Century Gothic"/>
          <w:spacing w:val="-1"/>
          <w:sz w:val="16"/>
          <w:szCs w:val="16"/>
        </w:rPr>
        <w:t>se</w:t>
      </w:r>
      <w:r w:rsidRPr="00684936">
        <w:rPr>
          <w:rFonts w:ascii="Century Gothic" w:hAnsi="Century Gothic"/>
          <w:spacing w:val="-1"/>
          <w:sz w:val="16"/>
          <w:szCs w:val="16"/>
        </w:rPr>
        <w:t xml:space="preserve"> </w:t>
      </w:r>
      <w:r w:rsidRPr="00521B8B">
        <w:rPr>
          <w:rFonts w:ascii="Century Gothic" w:hAnsi="Century Gothic"/>
          <w:spacing w:val="-1"/>
          <w:sz w:val="16"/>
          <w:szCs w:val="16"/>
        </w:rPr>
        <w:t>inscribe</w:t>
      </w:r>
      <w:r w:rsidRPr="00684936">
        <w:rPr>
          <w:rFonts w:ascii="Century Gothic" w:hAnsi="Century Gothic"/>
          <w:spacing w:val="-1"/>
          <w:sz w:val="16"/>
          <w:szCs w:val="16"/>
        </w:rPr>
        <w:t xml:space="preserve"> </w:t>
      </w:r>
      <w:r w:rsidRPr="00521B8B">
        <w:rPr>
          <w:rFonts w:ascii="Century Gothic" w:hAnsi="Century Gothic"/>
          <w:spacing w:val="-1"/>
          <w:sz w:val="16"/>
          <w:szCs w:val="16"/>
        </w:rPr>
        <w:t>en</w:t>
      </w:r>
      <w:r w:rsidRPr="00684936">
        <w:rPr>
          <w:rFonts w:ascii="Century Gothic" w:hAnsi="Century Gothic"/>
          <w:spacing w:val="-1"/>
          <w:sz w:val="16"/>
          <w:szCs w:val="16"/>
        </w:rPr>
        <w:t xml:space="preserve"> </w:t>
      </w:r>
      <w:r w:rsidRPr="00521B8B">
        <w:rPr>
          <w:rFonts w:ascii="Century Gothic" w:hAnsi="Century Gothic"/>
          <w:spacing w:val="-1"/>
          <w:sz w:val="16"/>
          <w:szCs w:val="16"/>
        </w:rPr>
        <w:t>un</w:t>
      </w:r>
      <w:r w:rsidRPr="00684936">
        <w:rPr>
          <w:rFonts w:ascii="Century Gothic" w:hAnsi="Century Gothic"/>
          <w:spacing w:val="-1"/>
          <w:sz w:val="16"/>
          <w:szCs w:val="16"/>
        </w:rPr>
        <w:t xml:space="preserve"> </w:t>
      </w:r>
      <w:r w:rsidRPr="00521B8B">
        <w:rPr>
          <w:rFonts w:ascii="Century Gothic" w:hAnsi="Century Gothic"/>
          <w:spacing w:val="-1"/>
          <w:sz w:val="16"/>
          <w:szCs w:val="16"/>
        </w:rPr>
        <w:t>nivel</w:t>
      </w:r>
      <w:r w:rsidRPr="00684936">
        <w:rPr>
          <w:rFonts w:ascii="Century Gothic" w:hAnsi="Century Gothic"/>
          <w:spacing w:val="-1"/>
          <w:sz w:val="16"/>
          <w:szCs w:val="16"/>
        </w:rPr>
        <w:t xml:space="preserve"> </w:t>
      </w:r>
      <w:r w:rsidRPr="00521B8B">
        <w:rPr>
          <w:rFonts w:ascii="Century Gothic" w:hAnsi="Century Gothic"/>
          <w:spacing w:val="-1"/>
          <w:sz w:val="16"/>
          <w:szCs w:val="16"/>
        </w:rPr>
        <w:t>continuidad</w:t>
      </w:r>
      <w:r w:rsidRPr="00684936">
        <w:rPr>
          <w:rFonts w:ascii="Century Gothic" w:hAnsi="Century Gothic"/>
          <w:spacing w:val="-1"/>
          <w:sz w:val="16"/>
          <w:szCs w:val="16"/>
        </w:rPr>
        <w:t xml:space="preserve"> </w:t>
      </w:r>
      <w:r w:rsidRPr="00521B8B">
        <w:rPr>
          <w:rFonts w:ascii="Century Gothic" w:hAnsi="Century Gothic"/>
          <w:spacing w:val="-1"/>
          <w:sz w:val="16"/>
          <w:szCs w:val="16"/>
        </w:rPr>
        <w:t>de</w:t>
      </w:r>
      <w:r w:rsidRPr="00684936">
        <w:rPr>
          <w:rFonts w:ascii="Century Gothic" w:hAnsi="Century Gothic"/>
          <w:spacing w:val="-1"/>
          <w:sz w:val="16"/>
          <w:szCs w:val="16"/>
        </w:rPr>
        <w:t xml:space="preserve"> estudios y/o un nivel para fines laborales, podrá realizarlo en un mismo periodo de examinación, sin embargo, en caso de reprobación o inasistencia, deberá inscribirse a un nuevo período de </w:t>
      </w:r>
      <w:r w:rsidRPr="00521B8B">
        <w:rPr>
          <w:rFonts w:ascii="Century Gothic" w:hAnsi="Century Gothic"/>
          <w:spacing w:val="-1"/>
          <w:sz w:val="16"/>
          <w:szCs w:val="16"/>
        </w:rPr>
        <w:t>examinación</w:t>
      </w:r>
      <w:r w:rsidR="009C64EC">
        <w:rPr>
          <w:rFonts w:ascii="Century Gothic" w:hAnsi="Century Gothic"/>
          <w:spacing w:val="-1"/>
          <w:sz w:val="16"/>
          <w:szCs w:val="16"/>
        </w:rPr>
        <w:t xml:space="preserve"> </w:t>
      </w:r>
      <w:r w:rsidRPr="00521B8B">
        <w:rPr>
          <w:rFonts w:ascii="Century Gothic" w:hAnsi="Century Gothic"/>
          <w:spacing w:val="-1"/>
          <w:sz w:val="16"/>
          <w:szCs w:val="16"/>
        </w:rPr>
        <w:t>siempre</w:t>
      </w:r>
      <w:r w:rsidRPr="00684936">
        <w:rPr>
          <w:rFonts w:ascii="Century Gothic" w:hAnsi="Century Gothic"/>
          <w:spacing w:val="-1"/>
          <w:sz w:val="16"/>
          <w:szCs w:val="16"/>
        </w:rPr>
        <w:t xml:space="preserve"> </w:t>
      </w:r>
      <w:r w:rsidRPr="00521B8B">
        <w:rPr>
          <w:rFonts w:ascii="Century Gothic" w:hAnsi="Century Gothic"/>
          <w:spacing w:val="-1"/>
          <w:sz w:val="16"/>
          <w:szCs w:val="16"/>
        </w:rPr>
        <w:t>y</w:t>
      </w:r>
      <w:r w:rsidRPr="00684936">
        <w:rPr>
          <w:rFonts w:ascii="Century Gothic" w:hAnsi="Century Gothic"/>
          <w:spacing w:val="-1"/>
          <w:sz w:val="16"/>
          <w:szCs w:val="16"/>
        </w:rPr>
        <w:t xml:space="preserve"> </w:t>
      </w:r>
      <w:r w:rsidRPr="00521B8B">
        <w:rPr>
          <w:rFonts w:ascii="Century Gothic" w:hAnsi="Century Gothic"/>
          <w:spacing w:val="-1"/>
          <w:sz w:val="16"/>
          <w:szCs w:val="16"/>
        </w:rPr>
        <w:t>cuando</w:t>
      </w:r>
      <w:r w:rsidRPr="00684936">
        <w:rPr>
          <w:rFonts w:ascii="Century Gothic" w:hAnsi="Century Gothic"/>
          <w:spacing w:val="-1"/>
          <w:sz w:val="16"/>
          <w:szCs w:val="16"/>
        </w:rPr>
        <w:t xml:space="preserve"> </w:t>
      </w:r>
      <w:r w:rsidRPr="00521B8B">
        <w:rPr>
          <w:rFonts w:ascii="Century Gothic" w:hAnsi="Century Gothic"/>
          <w:spacing w:val="-1"/>
          <w:sz w:val="16"/>
          <w:szCs w:val="16"/>
        </w:rPr>
        <w:t>haya</w:t>
      </w:r>
      <w:r w:rsidRPr="00684936">
        <w:rPr>
          <w:rFonts w:ascii="Century Gothic" w:hAnsi="Century Gothic"/>
          <w:spacing w:val="-1"/>
          <w:sz w:val="16"/>
          <w:szCs w:val="16"/>
        </w:rPr>
        <w:t xml:space="preserve"> </w:t>
      </w:r>
      <w:r w:rsidRPr="00521B8B">
        <w:rPr>
          <w:rFonts w:ascii="Century Gothic" w:hAnsi="Century Gothic"/>
          <w:spacing w:val="-1"/>
          <w:sz w:val="16"/>
          <w:szCs w:val="16"/>
        </w:rPr>
        <w:t>periodos</w:t>
      </w:r>
      <w:r w:rsidRPr="00684936">
        <w:rPr>
          <w:rFonts w:ascii="Century Gothic" w:hAnsi="Century Gothic"/>
          <w:spacing w:val="-1"/>
          <w:sz w:val="16"/>
          <w:szCs w:val="16"/>
        </w:rPr>
        <w:t xml:space="preserve"> </w:t>
      </w:r>
      <w:r w:rsidRPr="00521B8B">
        <w:rPr>
          <w:rFonts w:ascii="Century Gothic" w:hAnsi="Century Gothic"/>
          <w:spacing w:val="-1"/>
          <w:sz w:val="16"/>
          <w:szCs w:val="16"/>
        </w:rPr>
        <w:t>disponibles</w:t>
      </w:r>
      <w:r w:rsidRPr="00684936">
        <w:rPr>
          <w:rFonts w:ascii="Century Gothic" w:hAnsi="Century Gothic"/>
          <w:spacing w:val="-1"/>
          <w:sz w:val="16"/>
          <w:szCs w:val="16"/>
        </w:rPr>
        <w:t xml:space="preserve"> </w:t>
      </w:r>
      <w:r w:rsidRPr="00521B8B">
        <w:rPr>
          <w:rFonts w:ascii="Century Gothic" w:hAnsi="Century Gothic"/>
          <w:spacing w:val="-1"/>
          <w:sz w:val="16"/>
          <w:szCs w:val="16"/>
        </w:rPr>
        <w:t>para</w:t>
      </w:r>
      <w:r w:rsidRPr="00684936">
        <w:rPr>
          <w:rFonts w:ascii="Century Gothic" w:hAnsi="Century Gothic"/>
          <w:spacing w:val="-1"/>
          <w:sz w:val="16"/>
          <w:szCs w:val="16"/>
        </w:rPr>
        <w:t xml:space="preserve"> </w:t>
      </w:r>
      <w:r w:rsidRPr="00521B8B">
        <w:rPr>
          <w:rFonts w:ascii="Century Gothic" w:hAnsi="Century Gothic"/>
          <w:spacing w:val="-1"/>
          <w:sz w:val="16"/>
          <w:szCs w:val="16"/>
        </w:rPr>
        <w:t>ese</w:t>
      </w:r>
      <w:r w:rsidRPr="00684936">
        <w:rPr>
          <w:rFonts w:ascii="Century Gothic" w:hAnsi="Century Gothic"/>
          <w:spacing w:val="-1"/>
          <w:sz w:val="16"/>
          <w:szCs w:val="16"/>
        </w:rPr>
        <w:t xml:space="preserve"> </w:t>
      </w:r>
      <w:r w:rsidRPr="00521B8B">
        <w:rPr>
          <w:rFonts w:ascii="Century Gothic" w:hAnsi="Century Gothic"/>
          <w:spacing w:val="-1"/>
          <w:sz w:val="16"/>
          <w:szCs w:val="16"/>
        </w:rPr>
        <w:t>año,</w:t>
      </w:r>
      <w:r w:rsidRPr="00684936">
        <w:rPr>
          <w:rFonts w:ascii="Century Gothic" w:hAnsi="Century Gothic"/>
          <w:spacing w:val="-1"/>
          <w:sz w:val="16"/>
          <w:szCs w:val="16"/>
        </w:rPr>
        <w:t xml:space="preserve"> por una vez más sea en continuidad de estudios y/o para fines laborales.</w:t>
      </w:r>
    </w:p>
    <w:p w14:paraId="2B2B8355" w14:textId="3C0A3CF7" w:rsidR="00F04748" w:rsidRPr="00F04748" w:rsidRDefault="00F04748">
      <w:pPr>
        <w:pStyle w:val="Textonotapie"/>
        <w:rPr>
          <w:lang w:val="es-CL"/>
        </w:rPr>
      </w:pPr>
    </w:p>
  </w:footnote>
  <w:footnote w:id="3">
    <w:p w14:paraId="7727CF3B" w14:textId="1348E59D" w:rsidR="007469F4" w:rsidRPr="008C4B04" w:rsidRDefault="007469F4" w:rsidP="007469F4">
      <w:pPr>
        <w:pStyle w:val="Textonotapie"/>
        <w:rPr>
          <w:rFonts w:ascii="Century Gothic" w:hAnsi="Century Gothic"/>
          <w:sz w:val="16"/>
          <w:szCs w:val="16"/>
          <w:lang w:val="es-CL"/>
        </w:rPr>
      </w:pPr>
      <w:r w:rsidRPr="008C4B04">
        <w:rPr>
          <w:rStyle w:val="Refdenotaalpie"/>
          <w:rFonts w:ascii="Century Gothic" w:hAnsi="Century Gothic"/>
          <w:sz w:val="16"/>
          <w:szCs w:val="16"/>
        </w:rPr>
        <w:footnoteRef/>
      </w:r>
      <w:r w:rsidRPr="008C4B04">
        <w:rPr>
          <w:rFonts w:ascii="Century Gothic" w:hAnsi="Century Gothic"/>
          <w:sz w:val="16"/>
          <w:szCs w:val="16"/>
        </w:rPr>
        <w:t xml:space="preserve"> </w:t>
      </w:r>
      <w:r>
        <w:rPr>
          <w:rFonts w:ascii="Century Gothic" w:hAnsi="Century Gothic"/>
          <w:sz w:val="16"/>
          <w:szCs w:val="16"/>
          <w:lang w:val="es-CL"/>
        </w:rPr>
        <w:t xml:space="preserve">Dicha capacitación será realizada de manera online en una fecha y horario que se informará </w:t>
      </w:r>
      <w:r w:rsidR="00AD5747">
        <w:rPr>
          <w:rFonts w:ascii="Century Gothic" w:hAnsi="Century Gothic"/>
          <w:sz w:val="16"/>
          <w:szCs w:val="16"/>
          <w:lang w:val="es-CL"/>
        </w:rPr>
        <w:t>oportunamente.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61B55" w14:textId="0365EC2B" w:rsidR="009E3678" w:rsidRDefault="009E3678">
    <w:pPr>
      <w:pStyle w:val="Encabezado"/>
    </w:pPr>
    <w:r>
      <w:rPr>
        <w:noProof/>
      </w:rPr>
      <w:drawing>
        <wp:anchor distT="0" distB="0" distL="0" distR="0" simplePos="0" relativeHeight="251658240" behindDoc="1" locked="0" layoutInCell="1" allowOverlap="1" wp14:anchorId="7821D302" wp14:editId="56261CEB">
          <wp:simplePos x="0" y="0"/>
          <wp:positionH relativeFrom="page">
            <wp:posOffset>2952750</wp:posOffset>
          </wp:positionH>
          <wp:positionV relativeFrom="topMargin">
            <wp:posOffset>184150</wp:posOffset>
          </wp:positionV>
          <wp:extent cx="1510030" cy="624205"/>
          <wp:effectExtent l="0" t="0" r="0" b="4445"/>
          <wp:wrapSquare wrapText="bothSides"/>
          <wp:docPr id="637425866" name="Imagen 63742586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09693" name="Imagen 593709693" descr="Interfaz de usuario gráfica&#10;&#10;Descripción generada automáticamente con confianza baja"/>
                  <pic:cNvPicPr/>
                </pic:nvPicPr>
                <pic:blipFill>
                  <a:blip r:embed="rId1" cstate="print"/>
                  <a:stretch>
                    <a:fillRect/>
                  </a:stretch>
                </pic:blipFill>
                <pic:spPr>
                  <a:xfrm>
                    <a:off x="0" y="0"/>
                    <a:ext cx="1510030" cy="624205"/>
                  </a:xfrm>
                  <a:prstGeom prst="rect">
                    <a:avLst/>
                  </a:prstGeom>
                </pic:spPr>
              </pic:pic>
            </a:graphicData>
          </a:graphic>
        </wp:anchor>
      </w:drawing>
    </w:r>
  </w:p>
  <w:p w14:paraId="63F842C1" w14:textId="77777777" w:rsidR="00933011" w:rsidRDefault="00933011">
    <w:pPr>
      <w:pStyle w:val="Encabezado"/>
    </w:pPr>
  </w:p>
  <w:p w14:paraId="311F46DE" w14:textId="77777777" w:rsidR="00933011" w:rsidRDefault="009330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74C7"/>
    <w:multiLevelType w:val="hybridMultilevel"/>
    <w:tmpl w:val="D696CA12"/>
    <w:lvl w:ilvl="0" w:tplc="340A000D">
      <w:start w:val="1"/>
      <w:numFmt w:val="bullet"/>
      <w:lvlText w:val=""/>
      <w:lvlJc w:val="left"/>
      <w:pPr>
        <w:ind w:left="1474" w:hanging="360"/>
      </w:pPr>
      <w:rPr>
        <w:rFonts w:ascii="Wingdings" w:hAnsi="Wingdings" w:hint="default"/>
        <w:w w:val="99"/>
        <w:sz w:val="20"/>
        <w:szCs w:val="20"/>
        <w:lang w:val="es-ES" w:eastAsia="en-US" w:bidi="ar-SA"/>
      </w:rPr>
    </w:lvl>
    <w:lvl w:ilvl="1" w:tplc="7EA4DF34">
      <w:numFmt w:val="bullet"/>
      <w:lvlText w:val="•"/>
      <w:lvlJc w:val="left"/>
      <w:pPr>
        <w:ind w:left="2504" w:hanging="360"/>
      </w:pPr>
      <w:rPr>
        <w:rFonts w:hint="default"/>
        <w:lang w:val="es-ES" w:eastAsia="en-US" w:bidi="ar-SA"/>
      </w:rPr>
    </w:lvl>
    <w:lvl w:ilvl="2" w:tplc="64B4B5CE">
      <w:numFmt w:val="bullet"/>
      <w:lvlText w:val="•"/>
      <w:lvlJc w:val="left"/>
      <w:pPr>
        <w:ind w:left="3528" w:hanging="360"/>
      </w:pPr>
      <w:rPr>
        <w:rFonts w:hint="default"/>
        <w:lang w:val="es-ES" w:eastAsia="en-US" w:bidi="ar-SA"/>
      </w:rPr>
    </w:lvl>
    <w:lvl w:ilvl="3" w:tplc="53626378">
      <w:numFmt w:val="bullet"/>
      <w:lvlText w:val="•"/>
      <w:lvlJc w:val="left"/>
      <w:pPr>
        <w:ind w:left="4552" w:hanging="360"/>
      </w:pPr>
      <w:rPr>
        <w:rFonts w:hint="default"/>
        <w:lang w:val="es-ES" w:eastAsia="en-US" w:bidi="ar-SA"/>
      </w:rPr>
    </w:lvl>
    <w:lvl w:ilvl="4" w:tplc="60A2A5DE">
      <w:numFmt w:val="bullet"/>
      <w:lvlText w:val="•"/>
      <w:lvlJc w:val="left"/>
      <w:pPr>
        <w:ind w:left="5576" w:hanging="360"/>
      </w:pPr>
      <w:rPr>
        <w:rFonts w:hint="default"/>
        <w:lang w:val="es-ES" w:eastAsia="en-US" w:bidi="ar-SA"/>
      </w:rPr>
    </w:lvl>
    <w:lvl w:ilvl="5" w:tplc="B63E0F9C">
      <w:numFmt w:val="bullet"/>
      <w:lvlText w:val="•"/>
      <w:lvlJc w:val="left"/>
      <w:pPr>
        <w:ind w:left="6600" w:hanging="360"/>
      </w:pPr>
      <w:rPr>
        <w:rFonts w:hint="default"/>
        <w:lang w:val="es-ES" w:eastAsia="en-US" w:bidi="ar-SA"/>
      </w:rPr>
    </w:lvl>
    <w:lvl w:ilvl="6" w:tplc="3656CBC0">
      <w:numFmt w:val="bullet"/>
      <w:lvlText w:val="•"/>
      <w:lvlJc w:val="left"/>
      <w:pPr>
        <w:ind w:left="7624" w:hanging="360"/>
      </w:pPr>
      <w:rPr>
        <w:rFonts w:hint="default"/>
        <w:lang w:val="es-ES" w:eastAsia="en-US" w:bidi="ar-SA"/>
      </w:rPr>
    </w:lvl>
    <w:lvl w:ilvl="7" w:tplc="3D60186C">
      <w:numFmt w:val="bullet"/>
      <w:lvlText w:val="•"/>
      <w:lvlJc w:val="left"/>
      <w:pPr>
        <w:ind w:left="8648" w:hanging="360"/>
      </w:pPr>
      <w:rPr>
        <w:rFonts w:hint="default"/>
        <w:lang w:val="es-ES" w:eastAsia="en-US" w:bidi="ar-SA"/>
      </w:rPr>
    </w:lvl>
    <w:lvl w:ilvl="8" w:tplc="5DBC53C0">
      <w:numFmt w:val="bullet"/>
      <w:lvlText w:val="•"/>
      <w:lvlJc w:val="left"/>
      <w:pPr>
        <w:ind w:left="9672" w:hanging="360"/>
      </w:pPr>
      <w:rPr>
        <w:rFonts w:hint="default"/>
        <w:lang w:val="es-ES" w:eastAsia="en-US" w:bidi="ar-SA"/>
      </w:rPr>
    </w:lvl>
  </w:abstractNum>
  <w:abstractNum w:abstractNumId="1" w15:restartNumberingAfterBreak="0">
    <w:nsid w:val="03F50A16"/>
    <w:multiLevelType w:val="hybridMultilevel"/>
    <w:tmpl w:val="671E6C58"/>
    <w:lvl w:ilvl="0" w:tplc="0C7E93E8">
      <w:start w:val="1"/>
      <w:numFmt w:val="upperRoman"/>
      <w:pStyle w:val="Subttulo"/>
      <w:lvlText w:val="%1."/>
      <w:lvlJc w:val="left"/>
      <w:pPr>
        <w:tabs>
          <w:tab w:val="num" w:pos="108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D4A08C7"/>
    <w:multiLevelType w:val="multilevel"/>
    <w:tmpl w:val="269EE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A06D02"/>
    <w:multiLevelType w:val="hybridMultilevel"/>
    <w:tmpl w:val="184C61A6"/>
    <w:lvl w:ilvl="0" w:tplc="8C54DC8A">
      <w:start w:val="1"/>
      <w:numFmt w:val="lowerLetter"/>
      <w:lvlText w:val="%1)"/>
      <w:lvlJc w:val="left"/>
      <w:pPr>
        <w:ind w:left="1474" w:hanging="360"/>
      </w:pPr>
      <w:rPr>
        <w:rFonts w:ascii="Century Gothic" w:eastAsia="Verdana" w:hAnsi="Century Gothic" w:cs="Verdana" w:hint="default"/>
        <w:w w:val="99"/>
        <w:sz w:val="20"/>
        <w:szCs w:val="20"/>
        <w:lang w:val="es-ES" w:eastAsia="en-US" w:bidi="ar-SA"/>
      </w:rPr>
    </w:lvl>
    <w:lvl w:ilvl="1" w:tplc="F4E0E2BA">
      <w:numFmt w:val="bullet"/>
      <w:lvlText w:val="•"/>
      <w:lvlJc w:val="left"/>
      <w:pPr>
        <w:ind w:left="2504" w:hanging="360"/>
      </w:pPr>
      <w:rPr>
        <w:rFonts w:hint="default"/>
        <w:lang w:val="es-ES" w:eastAsia="en-US" w:bidi="ar-SA"/>
      </w:rPr>
    </w:lvl>
    <w:lvl w:ilvl="2" w:tplc="A3A8CCE0">
      <w:numFmt w:val="bullet"/>
      <w:lvlText w:val="•"/>
      <w:lvlJc w:val="left"/>
      <w:pPr>
        <w:ind w:left="3528" w:hanging="360"/>
      </w:pPr>
      <w:rPr>
        <w:rFonts w:hint="default"/>
        <w:lang w:val="es-ES" w:eastAsia="en-US" w:bidi="ar-SA"/>
      </w:rPr>
    </w:lvl>
    <w:lvl w:ilvl="3" w:tplc="377E4374">
      <w:numFmt w:val="bullet"/>
      <w:lvlText w:val="•"/>
      <w:lvlJc w:val="left"/>
      <w:pPr>
        <w:ind w:left="4552" w:hanging="360"/>
      </w:pPr>
      <w:rPr>
        <w:rFonts w:hint="default"/>
        <w:lang w:val="es-ES" w:eastAsia="en-US" w:bidi="ar-SA"/>
      </w:rPr>
    </w:lvl>
    <w:lvl w:ilvl="4" w:tplc="3F225DB2">
      <w:numFmt w:val="bullet"/>
      <w:lvlText w:val="•"/>
      <w:lvlJc w:val="left"/>
      <w:pPr>
        <w:ind w:left="5576" w:hanging="360"/>
      </w:pPr>
      <w:rPr>
        <w:rFonts w:hint="default"/>
        <w:lang w:val="es-ES" w:eastAsia="en-US" w:bidi="ar-SA"/>
      </w:rPr>
    </w:lvl>
    <w:lvl w:ilvl="5" w:tplc="08EE11DE">
      <w:numFmt w:val="bullet"/>
      <w:lvlText w:val="•"/>
      <w:lvlJc w:val="left"/>
      <w:pPr>
        <w:ind w:left="6600" w:hanging="360"/>
      </w:pPr>
      <w:rPr>
        <w:rFonts w:hint="default"/>
        <w:lang w:val="es-ES" w:eastAsia="en-US" w:bidi="ar-SA"/>
      </w:rPr>
    </w:lvl>
    <w:lvl w:ilvl="6" w:tplc="E88AAA24">
      <w:numFmt w:val="bullet"/>
      <w:lvlText w:val="•"/>
      <w:lvlJc w:val="left"/>
      <w:pPr>
        <w:ind w:left="7624" w:hanging="360"/>
      </w:pPr>
      <w:rPr>
        <w:rFonts w:hint="default"/>
        <w:lang w:val="es-ES" w:eastAsia="en-US" w:bidi="ar-SA"/>
      </w:rPr>
    </w:lvl>
    <w:lvl w:ilvl="7" w:tplc="BB403796">
      <w:numFmt w:val="bullet"/>
      <w:lvlText w:val="•"/>
      <w:lvlJc w:val="left"/>
      <w:pPr>
        <w:ind w:left="8648" w:hanging="360"/>
      </w:pPr>
      <w:rPr>
        <w:rFonts w:hint="default"/>
        <w:lang w:val="es-ES" w:eastAsia="en-US" w:bidi="ar-SA"/>
      </w:rPr>
    </w:lvl>
    <w:lvl w:ilvl="8" w:tplc="EF2C1D2C">
      <w:numFmt w:val="bullet"/>
      <w:lvlText w:val="•"/>
      <w:lvlJc w:val="left"/>
      <w:pPr>
        <w:ind w:left="9672" w:hanging="360"/>
      </w:pPr>
      <w:rPr>
        <w:rFonts w:hint="default"/>
        <w:lang w:val="es-ES" w:eastAsia="en-US" w:bidi="ar-SA"/>
      </w:rPr>
    </w:lvl>
  </w:abstractNum>
  <w:abstractNum w:abstractNumId="4" w15:restartNumberingAfterBreak="0">
    <w:nsid w:val="1156327D"/>
    <w:multiLevelType w:val="hybridMultilevel"/>
    <w:tmpl w:val="2B4A1C0A"/>
    <w:lvl w:ilvl="0" w:tplc="340A0001">
      <w:start w:val="1"/>
      <w:numFmt w:val="bullet"/>
      <w:lvlText w:val=""/>
      <w:lvlJc w:val="left"/>
      <w:pPr>
        <w:ind w:left="1500" w:hanging="360"/>
      </w:pPr>
      <w:rPr>
        <w:rFonts w:ascii="Symbol" w:hAnsi="Symbol" w:hint="default"/>
      </w:rPr>
    </w:lvl>
    <w:lvl w:ilvl="1" w:tplc="340A0003" w:tentative="1">
      <w:start w:val="1"/>
      <w:numFmt w:val="bullet"/>
      <w:lvlText w:val="o"/>
      <w:lvlJc w:val="left"/>
      <w:pPr>
        <w:ind w:left="2220" w:hanging="360"/>
      </w:pPr>
      <w:rPr>
        <w:rFonts w:ascii="Courier New" w:hAnsi="Courier New" w:cs="Courier New" w:hint="default"/>
      </w:rPr>
    </w:lvl>
    <w:lvl w:ilvl="2" w:tplc="340A0005" w:tentative="1">
      <w:start w:val="1"/>
      <w:numFmt w:val="bullet"/>
      <w:lvlText w:val=""/>
      <w:lvlJc w:val="left"/>
      <w:pPr>
        <w:ind w:left="2940" w:hanging="360"/>
      </w:pPr>
      <w:rPr>
        <w:rFonts w:ascii="Wingdings" w:hAnsi="Wingdings" w:hint="default"/>
      </w:rPr>
    </w:lvl>
    <w:lvl w:ilvl="3" w:tplc="340A0001" w:tentative="1">
      <w:start w:val="1"/>
      <w:numFmt w:val="bullet"/>
      <w:lvlText w:val=""/>
      <w:lvlJc w:val="left"/>
      <w:pPr>
        <w:ind w:left="3660" w:hanging="360"/>
      </w:pPr>
      <w:rPr>
        <w:rFonts w:ascii="Symbol" w:hAnsi="Symbol" w:hint="default"/>
      </w:rPr>
    </w:lvl>
    <w:lvl w:ilvl="4" w:tplc="340A0003" w:tentative="1">
      <w:start w:val="1"/>
      <w:numFmt w:val="bullet"/>
      <w:lvlText w:val="o"/>
      <w:lvlJc w:val="left"/>
      <w:pPr>
        <w:ind w:left="4380" w:hanging="360"/>
      </w:pPr>
      <w:rPr>
        <w:rFonts w:ascii="Courier New" w:hAnsi="Courier New" w:cs="Courier New" w:hint="default"/>
      </w:rPr>
    </w:lvl>
    <w:lvl w:ilvl="5" w:tplc="340A0005" w:tentative="1">
      <w:start w:val="1"/>
      <w:numFmt w:val="bullet"/>
      <w:lvlText w:val=""/>
      <w:lvlJc w:val="left"/>
      <w:pPr>
        <w:ind w:left="5100" w:hanging="360"/>
      </w:pPr>
      <w:rPr>
        <w:rFonts w:ascii="Wingdings" w:hAnsi="Wingdings" w:hint="default"/>
      </w:rPr>
    </w:lvl>
    <w:lvl w:ilvl="6" w:tplc="340A0001" w:tentative="1">
      <w:start w:val="1"/>
      <w:numFmt w:val="bullet"/>
      <w:lvlText w:val=""/>
      <w:lvlJc w:val="left"/>
      <w:pPr>
        <w:ind w:left="5820" w:hanging="360"/>
      </w:pPr>
      <w:rPr>
        <w:rFonts w:ascii="Symbol" w:hAnsi="Symbol" w:hint="default"/>
      </w:rPr>
    </w:lvl>
    <w:lvl w:ilvl="7" w:tplc="340A0003" w:tentative="1">
      <w:start w:val="1"/>
      <w:numFmt w:val="bullet"/>
      <w:lvlText w:val="o"/>
      <w:lvlJc w:val="left"/>
      <w:pPr>
        <w:ind w:left="6540" w:hanging="360"/>
      </w:pPr>
      <w:rPr>
        <w:rFonts w:ascii="Courier New" w:hAnsi="Courier New" w:cs="Courier New" w:hint="default"/>
      </w:rPr>
    </w:lvl>
    <w:lvl w:ilvl="8" w:tplc="340A0005" w:tentative="1">
      <w:start w:val="1"/>
      <w:numFmt w:val="bullet"/>
      <w:lvlText w:val=""/>
      <w:lvlJc w:val="left"/>
      <w:pPr>
        <w:ind w:left="7260" w:hanging="360"/>
      </w:pPr>
      <w:rPr>
        <w:rFonts w:ascii="Wingdings" w:hAnsi="Wingdings" w:hint="default"/>
      </w:rPr>
    </w:lvl>
  </w:abstractNum>
  <w:abstractNum w:abstractNumId="5" w15:restartNumberingAfterBreak="0">
    <w:nsid w:val="14704B9F"/>
    <w:multiLevelType w:val="multilevel"/>
    <w:tmpl w:val="6F8CC220"/>
    <w:lvl w:ilvl="0">
      <w:start w:val="4"/>
      <w:numFmt w:val="decimal"/>
      <w:lvlText w:val="%1"/>
      <w:lvlJc w:val="left"/>
      <w:pPr>
        <w:ind w:left="1181" w:hanging="428"/>
      </w:pPr>
      <w:rPr>
        <w:rFonts w:hint="default"/>
        <w:b/>
        <w:bCs/>
        <w:color w:val="auto"/>
        <w:spacing w:val="-1"/>
        <w:w w:val="88"/>
        <w:sz w:val="24"/>
        <w:szCs w:val="24"/>
        <w:lang w:val="es-ES" w:eastAsia="en-US" w:bidi="ar-SA"/>
      </w:rPr>
    </w:lvl>
    <w:lvl w:ilvl="1">
      <w:start w:val="1"/>
      <w:numFmt w:val="bullet"/>
      <w:lvlText w:val=""/>
      <w:lvlJc w:val="left"/>
      <w:pPr>
        <w:ind w:left="1113" w:hanging="360"/>
      </w:pPr>
      <w:rPr>
        <w:rFonts w:ascii="Symbol" w:hAnsi="Symbol" w:hint="default"/>
        <w:w w:val="99"/>
        <w:sz w:val="20"/>
        <w:szCs w:val="20"/>
        <w:lang w:val="es-ES" w:eastAsia="en-US" w:bidi="ar-SA"/>
      </w:rPr>
    </w:lvl>
    <w:lvl w:ilvl="2">
      <w:numFmt w:val="bullet"/>
      <w:lvlText w:val=""/>
      <w:lvlJc w:val="left"/>
      <w:pPr>
        <w:ind w:left="1471" w:hanging="360"/>
      </w:pPr>
      <w:rPr>
        <w:rFonts w:ascii="Wingdings" w:eastAsia="Wingdings" w:hAnsi="Wingdings" w:cs="Wingdings" w:hint="default"/>
        <w:w w:val="99"/>
        <w:sz w:val="20"/>
        <w:szCs w:val="20"/>
        <w:lang w:val="es-ES" w:eastAsia="en-US" w:bidi="ar-SA"/>
      </w:rPr>
    </w:lvl>
    <w:lvl w:ilvl="3">
      <w:numFmt w:val="bullet"/>
      <w:lvlText w:val="•"/>
      <w:lvlJc w:val="left"/>
      <w:pPr>
        <w:ind w:left="3755" w:hanging="360"/>
      </w:pPr>
      <w:rPr>
        <w:rFonts w:hint="default"/>
        <w:lang w:val="es-ES" w:eastAsia="en-US" w:bidi="ar-SA"/>
      </w:rPr>
    </w:lvl>
    <w:lvl w:ilvl="4">
      <w:numFmt w:val="bullet"/>
      <w:lvlText w:val="•"/>
      <w:lvlJc w:val="left"/>
      <w:pPr>
        <w:ind w:left="4893" w:hanging="360"/>
      </w:pPr>
      <w:rPr>
        <w:rFonts w:hint="default"/>
        <w:lang w:val="es-ES" w:eastAsia="en-US" w:bidi="ar-SA"/>
      </w:rPr>
    </w:lvl>
    <w:lvl w:ilvl="5">
      <w:numFmt w:val="bullet"/>
      <w:lvlText w:val="•"/>
      <w:lvlJc w:val="left"/>
      <w:pPr>
        <w:ind w:left="6031" w:hanging="360"/>
      </w:pPr>
      <w:rPr>
        <w:rFonts w:hint="default"/>
        <w:lang w:val="es-ES" w:eastAsia="en-US" w:bidi="ar-SA"/>
      </w:rPr>
    </w:lvl>
    <w:lvl w:ilvl="6">
      <w:numFmt w:val="bullet"/>
      <w:lvlText w:val="•"/>
      <w:lvlJc w:val="left"/>
      <w:pPr>
        <w:ind w:left="7168" w:hanging="360"/>
      </w:pPr>
      <w:rPr>
        <w:rFonts w:hint="default"/>
        <w:lang w:val="es-ES" w:eastAsia="en-US" w:bidi="ar-SA"/>
      </w:rPr>
    </w:lvl>
    <w:lvl w:ilvl="7">
      <w:numFmt w:val="bullet"/>
      <w:lvlText w:val="•"/>
      <w:lvlJc w:val="left"/>
      <w:pPr>
        <w:ind w:left="830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6" w15:restartNumberingAfterBreak="0">
    <w:nsid w:val="1DA60E13"/>
    <w:multiLevelType w:val="multilevel"/>
    <w:tmpl w:val="71380560"/>
    <w:lvl w:ilvl="0">
      <w:start w:val="1"/>
      <w:numFmt w:val="bullet"/>
      <w:lvlText w:val=""/>
      <w:lvlJc w:val="left"/>
      <w:pPr>
        <w:ind w:left="1080" w:hanging="360"/>
      </w:pPr>
      <w:rPr>
        <w:rFonts w:ascii="Wingdings" w:hAnsi="Wingdings" w:hint="default"/>
        <w:w w:val="90"/>
      </w:rPr>
    </w:lvl>
    <w:lvl w:ilvl="1">
      <w:start w:val="1"/>
      <w:numFmt w:val="decimal"/>
      <w:lvlText w:val="%1.%2."/>
      <w:lvlJc w:val="left"/>
      <w:pPr>
        <w:ind w:left="1833" w:hanging="360"/>
      </w:pPr>
      <w:rPr>
        <w:rFonts w:hint="default"/>
        <w:w w:val="90"/>
      </w:rPr>
    </w:lvl>
    <w:lvl w:ilvl="2">
      <w:start w:val="1"/>
      <w:numFmt w:val="bullet"/>
      <w:lvlText w:val=""/>
      <w:lvlJc w:val="left"/>
      <w:pPr>
        <w:ind w:left="2586" w:hanging="360"/>
      </w:pPr>
      <w:rPr>
        <w:rFonts w:ascii="Wingdings" w:hAnsi="Wingdings" w:hint="default"/>
      </w:rPr>
    </w:lvl>
    <w:lvl w:ilvl="3">
      <w:start w:val="1"/>
      <w:numFmt w:val="decimal"/>
      <w:lvlText w:val="%1.%2.%3.%4."/>
      <w:lvlJc w:val="left"/>
      <w:pPr>
        <w:ind w:left="3699" w:hanging="720"/>
      </w:pPr>
      <w:rPr>
        <w:rFonts w:hint="default"/>
        <w:w w:val="90"/>
      </w:rPr>
    </w:lvl>
    <w:lvl w:ilvl="4">
      <w:start w:val="1"/>
      <w:numFmt w:val="decimal"/>
      <w:lvlText w:val="%1.%2.%3.%4.%5."/>
      <w:lvlJc w:val="left"/>
      <w:pPr>
        <w:ind w:left="4812" w:hanging="1080"/>
      </w:pPr>
      <w:rPr>
        <w:rFonts w:hint="default"/>
        <w:w w:val="90"/>
      </w:rPr>
    </w:lvl>
    <w:lvl w:ilvl="5">
      <w:start w:val="1"/>
      <w:numFmt w:val="decimal"/>
      <w:lvlText w:val="%1.%2.%3.%4.%5.%6."/>
      <w:lvlJc w:val="left"/>
      <w:pPr>
        <w:ind w:left="5565" w:hanging="1080"/>
      </w:pPr>
      <w:rPr>
        <w:rFonts w:hint="default"/>
        <w:w w:val="90"/>
      </w:rPr>
    </w:lvl>
    <w:lvl w:ilvl="6">
      <w:start w:val="1"/>
      <w:numFmt w:val="decimal"/>
      <w:lvlText w:val="%1.%2.%3.%4.%5.%6.%7."/>
      <w:lvlJc w:val="left"/>
      <w:pPr>
        <w:ind w:left="6678" w:hanging="1440"/>
      </w:pPr>
      <w:rPr>
        <w:rFonts w:hint="default"/>
        <w:w w:val="90"/>
      </w:rPr>
    </w:lvl>
    <w:lvl w:ilvl="7">
      <w:start w:val="1"/>
      <w:numFmt w:val="decimal"/>
      <w:lvlText w:val="%1.%2.%3.%4.%5.%6.%7.%8."/>
      <w:lvlJc w:val="left"/>
      <w:pPr>
        <w:ind w:left="7431" w:hanging="1440"/>
      </w:pPr>
      <w:rPr>
        <w:rFonts w:hint="default"/>
        <w:w w:val="90"/>
      </w:rPr>
    </w:lvl>
    <w:lvl w:ilvl="8">
      <w:start w:val="1"/>
      <w:numFmt w:val="decimal"/>
      <w:lvlText w:val="%1.%2.%3.%4.%5.%6.%7.%8.%9."/>
      <w:lvlJc w:val="left"/>
      <w:pPr>
        <w:ind w:left="8544" w:hanging="1800"/>
      </w:pPr>
      <w:rPr>
        <w:rFonts w:hint="default"/>
        <w:w w:val="90"/>
      </w:rPr>
    </w:lvl>
  </w:abstractNum>
  <w:abstractNum w:abstractNumId="7" w15:restartNumberingAfterBreak="0">
    <w:nsid w:val="1F721186"/>
    <w:multiLevelType w:val="multilevel"/>
    <w:tmpl w:val="9D5AEE4C"/>
    <w:lvl w:ilvl="0">
      <w:start w:val="6"/>
      <w:numFmt w:val="decimal"/>
      <w:lvlText w:val="%1"/>
      <w:lvlJc w:val="left"/>
      <w:pPr>
        <w:ind w:left="1393" w:hanging="720"/>
      </w:pPr>
      <w:rPr>
        <w:rFonts w:hint="default"/>
        <w:lang w:val="es-ES" w:eastAsia="en-US" w:bidi="ar-SA"/>
      </w:rPr>
    </w:lvl>
    <w:lvl w:ilvl="1">
      <w:start w:val="1"/>
      <w:numFmt w:val="decimal"/>
      <w:lvlText w:val="%1.%2."/>
      <w:lvlJc w:val="left"/>
      <w:pPr>
        <w:ind w:left="1393" w:hanging="720"/>
      </w:pPr>
      <w:rPr>
        <w:rFonts w:hint="default"/>
        <w:b/>
        <w:bCs/>
        <w:spacing w:val="-2"/>
        <w:w w:val="88"/>
        <w:lang w:val="es-ES" w:eastAsia="en-US" w:bidi="ar-SA"/>
      </w:rPr>
    </w:lvl>
    <w:lvl w:ilvl="2">
      <w:numFmt w:val="bullet"/>
      <w:lvlText w:val="•"/>
      <w:lvlJc w:val="left"/>
      <w:pPr>
        <w:ind w:left="3240" w:hanging="720"/>
      </w:pPr>
      <w:rPr>
        <w:rFonts w:hint="default"/>
        <w:lang w:val="es-ES" w:eastAsia="en-US" w:bidi="ar-SA"/>
      </w:rPr>
    </w:lvl>
    <w:lvl w:ilvl="3">
      <w:numFmt w:val="bullet"/>
      <w:lvlText w:val="•"/>
      <w:lvlJc w:val="left"/>
      <w:pPr>
        <w:ind w:left="4160" w:hanging="720"/>
      </w:pPr>
      <w:rPr>
        <w:rFonts w:hint="default"/>
        <w:lang w:val="es-ES" w:eastAsia="en-US" w:bidi="ar-SA"/>
      </w:rPr>
    </w:lvl>
    <w:lvl w:ilvl="4">
      <w:numFmt w:val="bullet"/>
      <w:lvlText w:val="•"/>
      <w:lvlJc w:val="left"/>
      <w:pPr>
        <w:ind w:left="5080" w:hanging="720"/>
      </w:pPr>
      <w:rPr>
        <w:rFonts w:hint="default"/>
        <w:lang w:val="es-ES" w:eastAsia="en-US" w:bidi="ar-SA"/>
      </w:rPr>
    </w:lvl>
    <w:lvl w:ilvl="5">
      <w:numFmt w:val="bullet"/>
      <w:lvlText w:val="•"/>
      <w:lvlJc w:val="left"/>
      <w:pPr>
        <w:ind w:left="6000" w:hanging="720"/>
      </w:pPr>
      <w:rPr>
        <w:rFonts w:hint="default"/>
        <w:lang w:val="es-ES" w:eastAsia="en-US" w:bidi="ar-SA"/>
      </w:rPr>
    </w:lvl>
    <w:lvl w:ilvl="6">
      <w:numFmt w:val="bullet"/>
      <w:lvlText w:val="•"/>
      <w:lvlJc w:val="left"/>
      <w:pPr>
        <w:ind w:left="6920" w:hanging="720"/>
      </w:pPr>
      <w:rPr>
        <w:rFonts w:hint="default"/>
        <w:lang w:val="es-ES" w:eastAsia="en-US" w:bidi="ar-SA"/>
      </w:rPr>
    </w:lvl>
    <w:lvl w:ilvl="7">
      <w:numFmt w:val="bullet"/>
      <w:lvlText w:val="•"/>
      <w:lvlJc w:val="left"/>
      <w:pPr>
        <w:ind w:left="7840" w:hanging="720"/>
      </w:pPr>
      <w:rPr>
        <w:rFonts w:hint="default"/>
        <w:lang w:val="es-ES" w:eastAsia="en-US" w:bidi="ar-SA"/>
      </w:rPr>
    </w:lvl>
    <w:lvl w:ilvl="8">
      <w:numFmt w:val="bullet"/>
      <w:lvlText w:val="•"/>
      <w:lvlJc w:val="left"/>
      <w:pPr>
        <w:ind w:left="8760" w:hanging="720"/>
      </w:pPr>
      <w:rPr>
        <w:rFonts w:hint="default"/>
        <w:lang w:val="es-ES" w:eastAsia="en-US" w:bidi="ar-SA"/>
      </w:rPr>
    </w:lvl>
  </w:abstractNum>
  <w:abstractNum w:abstractNumId="8" w15:restartNumberingAfterBreak="0">
    <w:nsid w:val="21706D24"/>
    <w:multiLevelType w:val="multilevel"/>
    <w:tmpl w:val="4D4A8066"/>
    <w:lvl w:ilvl="0">
      <w:start w:val="10"/>
      <w:numFmt w:val="decimal"/>
      <w:lvlText w:val="%1"/>
      <w:lvlJc w:val="left"/>
      <w:pPr>
        <w:ind w:left="1202" w:hanging="450"/>
      </w:pPr>
      <w:rPr>
        <w:rFonts w:hint="default"/>
        <w:lang w:val="es-ES" w:eastAsia="en-US" w:bidi="ar-SA"/>
      </w:rPr>
    </w:lvl>
    <w:lvl w:ilvl="1">
      <w:start w:val="1"/>
      <w:numFmt w:val="decimal"/>
      <w:lvlText w:val="%1.%2"/>
      <w:lvlJc w:val="left"/>
      <w:pPr>
        <w:ind w:left="1202" w:hanging="450"/>
      </w:pPr>
      <w:rPr>
        <w:rFonts w:ascii="Tahoma" w:eastAsia="Tahoma" w:hAnsi="Tahoma" w:cs="Tahoma" w:hint="default"/>
        <w:b/>
        <w:bCs/>
        <w:w w:val="87"/>
        <w:sz w:val="20"/>
        <w:szCs w:val="20"/>
        <w:lang w:val="es-ES" w:eastAsia="en-US" w:bidi="ar-SA"/>
      </w:rPr>
    </w:lvl>
    <w:lvl w:ilvl="2">
      <w:start w:val="1"/>
      <w:numFmt w:val="lowerLetter"/>
      <w:lvlText w:val="%3)"/>
      <w:lvlJc w:val="left"/>
      <w:pPr>
        <w:ind w:left="1474" w:hanging="360"/>
      </w:pPr>
      <w:rPr>
        <w:rFonts w:ascii="Century Gothic" w:eastAsia="Verdana" w:hAnsi="Century Gothic" w:cs="Verdana" w:hint="default"/>
        <w:w w:val="99"/>
        <w:sz w:val="20"/>
        <w:szCs w:val="20"/>
        <w:lang w:val="es-ES" w:eastAsia="en-US" w:bidi="ar-SA"/>
      </w:rPr>
    </w:lvl>
    <w:lvl w:ilvl="3">
      <w:numFmt w:val="bullet"/>
      <w:lvlText w:val="•"/>
      <w:lvlJc w:val="left"/>
      <w:pPr>
        <w:ind w:left="3755" w:hanging="360"/>
      </w:pPr>
      <w:rPr>
        <w:rFonts w:hint="default"/>
        <w:lang w:val="es-ES" w:eastAsia="en-US" w:bidi="ar-SA"/>
      </w:rPr>
    </w:lvl>
    <w:lvl w:ilvl="4">
      <w:numFmt w:val="bullet"/>
      <w:lvlText w:val="•"/>
      <w:lvlJc w:val="left"/>
      <w:pPr>
        <w:ind w:left="4893" w:hanging="360"/>
      </w:pPr>
      <w:rPr>
        <w:rFonts w:hint="default"/>
        <w:lang w:val="es-ES" w:eastAsia="en-US" w:bidi="ar-SA"/>
      </w:rPr>
    </w:lvl>
    <w:lvl w:ilvl="5">
      <w:numFmt w:val="bullet"/>
      <w:lvlText w:val="•"/>
      <w:lvlJc w:val="left"/>
      <w:pPr>
        <w:ind w:left="6031" w:hanging="360"/>
      </w:pPr>
      <w:rPr>
        <w:rFonts w:hint="default"/>
        <w:lang w:val="es-ES" w:eastAsia="en-US" w:bidi="ar-SA"/>
      </w:rPr>
    </w:lvl>
    <w:lvl w:ilvl="6">
      <w:numFmt w:val="bullet"/>
      <w:lvlText w:val="•"/>
      <w:lvlJc w:val="left"/>
      <w:pPr>
        <w:ind w:left="7168" w:hanging="360"/>
      </w:pPr>
      <w:rPr>
        <w:rFonts w:hint="default"/>
        <w:lang w:val="es-ES" w:eastAsia="en-US" w:bidi="ar-SA"/>
      </w:rPr>
    </w:lvl>
    <w:lvl w:ilvl="7">
      <w:numFmt w:val="bullet"/>
      <w:lvlText w:val="•"/>
      <w:lvlJc w:val="left"/>
      <w:pPr>
        <w:ind w:left="830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9" w15:restartNumberingAfterBreak="0">
    <w:nsid w:val="22B76DC5"/>
    <w:multiLevelType w:val="multilevel"/>
    <w:tmpl w:val="D038A822"/>
    <w:lvl w:ilvl="0">
      <w:start w:val="4"/>
      <w:numFmt w:val="decimal"/>
      <w:lvlText w:val="%1"/>
      <w:lvlJc w:val="left"/>
      <w:pPr>
        <w:ind w:left="1181" w:hanging="428"/>
      </w:pPr>
      <w:rPr>
        <w:rFonts w:hint="default"/>
        <w:lang w:val="es-ES" w:eastAsia="en-US" w:bidi="ar-SA"/>
      </w:rPr>
    </w:lvl>
    <w:lvl w:ilvl="1">
      <w:start w:val="1"/>
      <w:numFmt w:val="decimal"/>
      <w:lvlText w:val="%1.%2."/>
      <w:lvlJc w:val="left"/>
      <w:pPr>
        <w:ind w:left="1181" w:hanging="428"/>
      </w:pPr>
      <w:rPr>
        <w:rFonts w:ascii="Tahoma" w:eastAsia="Tahoma" w:hAnsi="Tahoma" w:cs="Tahoma" w:hint="default"/>
        <w:b/>
        <w:bCs/>
        <w:w w:val="87"/>
        <w:sz w:val="20"/>
        <w:szCs w:val="20"/>
        <w:lang w:val="es-ES" w:eastAsia="en-US" w:bidi="ar-SA"/>
      </w:rPr>
    </w:lvl>
    <w:lvl w:ilvl="2">
      <w:start w:val="1"/>
      <w:numFmt w:val="bullet"/>
      <w:lvlText w:val=""/>
      <w:lvlJc w:val="left"/>
      <w:pPr>
        <w:ind w:left="1471" w:hanging="360"/>
      </w:pPr>
      <w:rPr>
        <w:rFonts w:ascii="Symbol" w:hAnsi="Symbol" w:hint="default"/>
      </w:rPr>
    </w:lvl>
    <w:lvl w:ilvl="3">
      <w:numFmt w:val="bullet"/>
      <w:lvlText w:val="•"/>
      <w:lvlJc w:val="left"/>
      <w:pPr>
        <w:ind w:left="3755" w:hanging="360"/>
      </w:pPr>
      <w:rPr>
        <w:rFonts w:hint="default"/>
        <w:lang w:val="es-ES" w:eastAsia="en-US" w:bidi="ar-SA"/>
      </w:rPr>
    </w:lvl>
    <w:lvl w:ilvl="4">
      <w:numFmt w:val="bullet"/>
      <w:lvlText w:val="•"/>
      <w:lvlJc w:val="left"/>
      <w:pPr>
        <w:ind w:left="4893" w:hanging="360"/>
      </w:pPr>
      <w:rPr>
        <w:rFonts w:hint="default"/>
        <w:lang w:val="es-ES" w:eastAsia="en-US" w:bidi="ar-SA"/>
      </w:rPr>
    </w:lvl>
    <w:lvl w:ilvl="5">
      <w:numFmt w:val="bullet"/>
      <w:lvlText w:val="•"/>
      <w:lvlJc w:val="left"/>
      <w:pPr>
        <w:ind w:left="6031" w:hanging="360"/>
      </w:pPr>
      <w:rPr>
        <w:rFonts w:hint="default"/>
        <w:lang w:val="es-ES" w:eastAsia="en-US" w:bidi="ar-SA"/>
      </w:rPr>
    </w:lvl>
    <w:lvl w:ilvl="6">
      <w:numFmt w:val="bullet"/>
      <w:lvlText w:val="•"/>
      <w:lvlJc w:val="left"/>
      <w:pPr>
        <w:ind w:left="7168" w:hanging="360"/>
      </w:pPr>
      <w:rPr>
        <w:rFonts w:hint="default"/>
        <w:lang w:val="es-ES" w:eastAsia="en-US" w:bidi="ar-SA"/>
      </w:rPr>
    </w:lvl>
    <w:lvl w:ilvl="7">
      <w:numFmt w:val="bullet"/>
      <w:lvlText w:val="•"/>
      <w:lvlJc w:val="left"/>
      <w:pPr>
        <w:ind w:left="830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10" w15:restartNumberingAfterBreak="0">
    <w:nsid w:val="23AA622F"/>
    <w:multiLevelType w:val="hybridMultilevel"/>
    <w:tmpl w:val="E0C203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8190DB5"/>
    <w:multiLevelType w:val="hybridMultilevel"/>
    <w:tmpl w:val="2C9CC912"/>
    <w:lvl w:ilvl="0" w:tplc="F4E0E2BA">
      <w:numFmt w:val="bullet"/>
      <w:lvlText w:val="•"/>
      <w:lvlJc w:val="left"/>
      <w:pPr>
        <w:ind w:left="720" w:hanging="360"/>
      </w:pPr>
      <w:rPr>
        <w:rFonts w:hint="default"/>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B447BB5"/>
    <w:multiLevelType w:val="multilevel"/>
    <w:tmpl w:val="6F8CC220"/>
    <w:lvl w:ilvl="0">
      <w:start w:val="4"/>
      <w:numFmt w:val="decimal"/>
      <w:lvlText w:val="%1"/>
      <w:lvlJc w:val="left"/>
      <w:pPr>
        <w:ind w:left="1181" w:hanging="428"/>
      </w:pPr>
      <w:rPr>
        <w:rFonts w:hint="default"/>
        <w:lang w:val="es-ES" w:eastAsia="en-US" w:bidi="ar-SA"/>
      </w:rPr>
    </w:lvl>
    <w:lvl w:ilvl="1">
      <w:start w:val="1"/>
      <w:numFmt w:val="bullet"/>
      <w:lvlText w:val=""/>
      <w:lvlJc w:val="left"/>
      <w:pPr>
        <w:ind w:left="1113" w:hanging="360"/>
      </w:pPr>
      <w:rPr>
        <w:rFonts w:ascii="Symbol" w:hAnsi="Symbol" w:hint="default"/>
      </w:rPr>
    </w:lvl>
    <w:lvl w:ilvl="2">
      <w:numFmt w:val="bullet"/>
      <w:lvlText w:val=""/>
      <w:lvlJc w:val="left"/>
      <w:pPr>
        <w:ind w:left="1471" w:hanging="360"/>
      </w:pPr>
      <w:rPr>
        <w:rFonts w:ascii="Wingdings" w:eastAsia="Wingdings" w:hAnsi="Wingdings" w:cs="Wingdings" w:hint="default"/>
        <w:w w:val="99"/>
        <w:sz w:val="20"/>
        <w:szCs w:val="20"/>
        <w:lang w:val="es-ES" w:eastAsia="en-US" w:bidi="ar-SA"/>
      </w:rPr>
    </w:lvl>
    <w:lvl w:ilvl="3">
      <w:numFmt w:val="bullet"/>
      <w:lvlText w:val="•"/>
      <w:lvlJc w:val="left"/>
      <w:pPr>
        <w:ind w:left="3755" w:hanging="360"/>
      </w:pPr>
      <w:rPr>
        <w:rFonts w:hint="default"/>
        <w:lang w:val="es-ES" w:eastAsia="en-US" w:bidi="ar-SA"/>
      </w:rPr>
    </w:lvl>
    <w:lvl w:ilvl="4">
      <w:numFmt w:val="bullet"/>
      <w:lvlText w:val="•"/>
      <w:lvlJc w:val="left"/>
      <w:pPr>
        <w:ind w:left="4893" w:hanging="360"/>
      </w:pPr>
      <w:rPr>
        <w:rFonts w:hint="default"/>
        <w:lang w:val="es-ES" w:eastAsia="en-US" w:bidi="ar-SA"/>
      </w:rPr>
    </w:lvl>
    <w:lvl w:ilvl="5">
      <w:numFmt w:val="bullet"/>
      <w:lvlText w:val="•"/>
      <w:lvlJc w:val="left"/>
      <w:pPr>
        <w:ind w:left="6031" w:hanging="360"/>
      </w:pPr>
      <w:rPr>
        <w:rFonts w:hint="default"/>
        <w:lang w:val="es-ES" w:eastAsia="en-US" w:bidi="ar-SA"/>
      </w:rPr>
    </w:lvl>
    <w:lvl w:ilvl="6">
      <w:numFmt w:val="bullet"/>
      <w:lvlText w:val="•"/>
      <w:lvlJc w:val="left"/>
      <w:pPr>
        <w:ind w:left="7168" w:hanging="360"/>
      </w:pPr>
      <w:rPr>
        <w:rFonts w:hint="default"/>
        <w:lang w:val="es-ES" w:eastAsia="en-US" w:bidi="ar-SA"/>
      </w:rPr>
    </w:lvl>
    <w:lvl w:ilvl="7">
      <w:numFmt w:val="bullet"/>
      <w:lvlText w:val="•"/>
      <w:lvlJc w:val="left"/>
      <w:pPr>
        <w:ind w:left="830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13" w15:restartNumberingAfterBreak="0">
    <w:nsid w:val="2C4646A8"/>
    <w:multiLevelType w:val="hybridMultilevel"/>
    <w:tmpl w:val="AE2EC5F8"/>
    <w:lvl w:ilvl="0" w:tplc="340A000B">
      <w:start w:val="1"/>
      <w:numFmt w:val="bullet"/>
      <w:lvlText w:val=""/>
      <w:lvlJc w:val="left"/>
      <w:pPr>
        <w:ind w:left="1800" w:hanging="360"/>
      </w:pPr>
      <w:rPr>
        <w:rFonts w:ascii="Wingdings" w:hAnsi="Wingdings" w:hint="default"/>
      </w:rPr>
    </w:lvl>
    <w:lvl w:ilvl="1" w:tplc="340A0003">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4" w15:restartNumberingAfterBreak="0">
    <w:nsid w:val="2E727DC3"/>
    <w:multiLevelType w:val="hybridMultilevel"/>
    <w:tmpl w:val="07382C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110162"/>
    <w:multiLevelType w:val="hybridMultilevel"/>
    <w:tmpl w:val="7720AB5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7893C8F"/>
    <w:multiLevelType w:val="hybridMultilevel"/>
    <w:tmpl w:val="F11438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B3F18AA"/>
    <w:multiLevelType w:val="hybridMultilevel"/>
    <w:tmpl w:val="9FAAE640"/>
    <w:lvl w:ilvl="0" w:tplc="FFFFFFFF">
      <w:start w:val="1"/>
      <w:numFmt w:val="decimal"/>
      <w:lvlText w:val="%1."/>
      <w:lvlJc w:val="left"/>
      <w:pPr>
        <w:ind w:left="1022" w:hanging="270"/>
      </w:pPr>
      <w:rPr>
        <w:rFonts w:ascii="Tahoma" w:eastAsia="Tahoma" w:hAnsi="Tahoma" w:cs="Tahoma" w:hint="default"/>
        <w:b/>
        <w:bCs/>
        <w:color w:val="auto"/>
        <w:spacing w:val="-1"/>
        <w:w w:val="88"/>
        <w:sz w:val="24"/>
        <w:szCs w:val="24"/>
        <w:lang w:val="es-ES" w:eastAsia="en-US" w:bidi="ar-SA"/>
      </w:rPr>
    </w:lvl>
    <w:lvl w:ilvl="1" w:tplc="FFFFFFFF">
      <w:numFmt w:val="bullet"/>
      <w:lvlText w:val=""/>
      <w:lvlJc w:val="left"/>
      <w:pPr>
        <w:ind w:left="2182" w:hanging="360"/>
      </w:pPr>
      <w:rPr>
        <w:rFonts w:ascii="Wingdings" w:eastAsia="Wingdings" w:hAnsi="Wingdings" w:cs="Wingdings" w:hint="default"/>
        <w:w w:val="99"/>
        <w:sz w:val="20"/>
        <w:szCs w:val="20"/>
        <w:lang w:val="es-ES" w:eastAsia="en-US" w:bidi="ar-SA"/>
      </w:rPr>
    </w:lvl>
    <w:lvl w:ilvl="2" w:tplc="FFFFFFFF">
      <w:numFmt w:val="bullet"/>
      <w:lvlText w:val=""/>
      <w:lvlJc w:val="left"/>
      <w:pPr>
        <w:ind w:left="2170" w:hanging="696"/>
      </w:pPr>
      <w:rPr>
        <w:rFonts w:ascii="Wingdings" w:eastAsia="Wingdings" w:hAnsi="Wingdings" w:cs="Wingdings" w:hint="default"/>
        <w:w w:val="99"/>
        <w:sz w:val="20"/>
        <w:szCs w:val="20"/>
        <w:lang w:val="es-ES" w:eastAsia="en-US" w:bidi="ar-SA"/>
      </w:rPr>
    </w:lvl>
    <w:lvl w:ilvl="3" w:tplc="FFFFFFFF">
      <w:numFmt w:val="bullet"/>
      <w:lvlText w:val="•"/>
      <w:lvlJc w:val="left"/>
      <w:pPr>
        <w:ind w:left="2180" w:hanging="696"/>
      </w:pPr>
      <w:rPr>
        <w:rFonts w:hint="default"/>
        <w:lang w:val="es-ES" w:eastAsia="en-US" w:bidi="ar-SA"/>
      </w:rPr>
    </w:lvl>
    <w:lvl w:ilvl="4" w:tplc="FFFFFFFF">
      <w:numFmt w:val="bullet"/>
      <w:lvlText w:val="•"/>
      <w:lvlJc w:val="left"/>
      <w:pPr>
        <w:ind w:left="3542" w:hanging="696"/>
      </w:pPr>
      <w:rPr>
        <w:rFonts w:hint="default"/>
        <w:lang w:val="es-ES" w:eastAsia="en-US" w:bidi="ar-SA"/>
      </w:rPr>
    </w:lvl>
    <w:lvl w:ilvl="5" w:tplc="FFFFFFFF">
      <w:numFmt w:val="bullet"/>
      <w:lvlText w:val="•"/>
      <w:lvlJc w:val="left"/>
      <w:pPr>
        <w:ind w:left="4905" w:hanging="696"/>
      </w:pPr>
      <w:rPr>
        <w:rFonts w:hint="default"/>
        <w:lang w:val="es-ES" w:eastAsia="en-US" w:bidi="ar-SA"/>
      </w:rPr>
    </w:lvl>
    <w:lvl w:ilvl="6" w:tplc="FFFFFFFF">
      <w:numFmt w:val="bullet"/>
      <w:lvlText w:val="•"/>
      <w:lvlJc w:val="left"/>
      <w:pPr>
        <w:ind w:left="6268" w:hanging="696"/>
      </w:pPr>
      <w:rPr>
        <w:rFonts w:hint="default"/>
        <w:lang w:val="es-ES" w:eastAsia="en-US" w:bidi="ar-SA"/>
      </w:rPr>
    </w:lvl>
    <w:lvl w:ilvl="7" w:tplc="FFFFFFFF">
      <w:numFmt w:val="bullet"/>
      <w:lvlText w:val="•"/>
      <w:lvlJc w:val="left"/>
      <w:pPr>
        <w:ind w:left="7631" w:hanging="696"/>
      </w:pPr>
      <w:rPr>
        <w:rFonts w:hint="default"/>
        <w:lang w:val="es-ES" w:eastAsia="en-US" w:bidi="ar-SA"/>
      </w:rPr>
    </w:lvl>
    <w:lvl w:ilvl="8" w:tplc="FFFFFFFF">
      <w:numFmt w:val="bullet"/>
      <w:lvlText w:val="•"/>
      <w:lvlJc w:val="left"/>
      <w:pPr>
        <w:ind w:left="8994" w:hanging="696"/>
      </w:pPr>
      <w:rPr>
        <w:rFonts w:hint="default"/>
        <w:lang w:val="es-ES" w:eastAsia="en-US" w:bidi="ar-SA"/>
      </w:rPr>
    </w:lvl>
  </w:abstractNum>
  <w:abstractNum w:abstractNumId="18" w15:restartNumberingAfterBreak="0">
    <w:nsid w:val="3D6C23C5"/>
    <w:multiLevelType w:val="multilevel"/>
    <w:tmpl w:val="34C2817C"/>
    <w:lvl w:ilvl="0">
      <w:start w:val="4"/>
      <w:numFmt w:val="decimal"/>
      <w:lvlText w:val="%1"/>
      <w:lvlJc w:val="left"/>
      <w:pPr>
        <w:ind w:left="1181" w:hanging="428"/>
      </w:pPr>
      <w:rPr>
        <w:rFonts w:hint="default"/>
        <w:lang w:val="es-ES" w:eastAsia="en-US" w:bidi="ar-SA"/>
      </w:rPr>
    </w:lvl>
    <w:lvl w:ilvl="1">
      <w:start w:val="1"/>
      <w:numFmt w:val="bullet"/>
      <w:lvlText w:val=""/>
      <w:lvlJc w:val="left"/>
      <w:pPr>
        <w:ind w:left="1113" w:hanging="360"/>
      </w:pPr>
      <w:rPr>
        <w:rFonts w:ascii="Wingdings" w:hAnsi="Wingdings" w:hint="default"/>
      </w:rPr>
    </w:lvl>
    <w:lvl w:ilvl="2">
      <w:numFmt w:val="bullet"/>
      <w:lvlText w:val=""/>
      <w:lvlJc w:val="left"/>
      <w:pPr>
        <w:ind w:left="1471" w:hanging="360"/>
      </w:pPr>
      <w:rPr>
        <w:rFonts w:ascii="Wingdings" w:eastAsia="Wingdings" w:hAnsi="Wingdings" w:cs="Wingdings" w:hint="default"/>
        <w:w w:val="99"/>
        <w:sz w:val="20"/>
        <w:szCs w:val="20"/>
        <w:lang w:val="es-ES" w:eastAsia="en-US" w:bidi="ar-SA"/>
      </w:rPr>
    </w:lvl>
    <w:lvl w:ilvl="3">
      <w:numFmt w:val="bullet"/>
      <w:lvlText w:val="•"/>
      <w:lvlJc w:val="left"/>
      <w:pPr>
        <w:ind w:left="3755" w:hanging="360"/>
      </w:pPr>
      <w:rPr>
        <w:rFonts w:hint="default"/>
        <w:lang w:val="es-ES" w:eastAsia="en-US" w:bidi="ar-SA"/>
      </w:rPr>
    </w:lvl>
    <w:lvl w:ilvl="4">
      <w:numFmt w:val="bullet"/>
      <w:lvlText w:val="•"/>
      <w:lvlJc w:val="left"/>
      <w:pPr>
        <w:ind w:left="4893" w:hanging="360"/>
      </w:pPr>
      <w:rPr>
        <w:rFonts w:hint="default"/>
        <w:lang w:val="es-ES" w:eastAsia="en-US" w:bidi="ar-SA"/>
      </w:rPr>
    </w:lvl>
    <w:lvl w:ilvl="5">
      <w:numFmt w:val="bullet"/>
      <w:lvlText w:val="•"/>
      <w:lvlJc w:val="left"/>
      <w:pPr>
        <w:ind w:left="6031" w:hanging="360"/>
      </w:pPr>
      <w:rPr>
        <w:rFonts w:hint="default"/>
        <w:lang w:val="es-ES" w:eastAsia="en-US" w:bidi="ar-SA"/>
      </w:rPr>
    </w:lvl>
    <w:lvl w:ilvl="6">
      <w:numFmt w:val="bullet"/>
      <w:lvlText w:val="•"/>
      <w:lvlJc w:val="left"/>
      <w:pPr>
        <w:ind w:left="7168" w:hanging="360"/>
      </w:pPr>
      <w:rPr>
        <w:rFonts w:hint="default"/>
        <w:lang w:val="es-ES" w:eastAsia="en-US" w:bidi="ar-SA"/>
      </w:rPr>
    </w:lvl>
    <w:lvl w:ilvl="7">
      <w:numFmt w:val="bullet"/>
      <w:lvlText w:val="•"/>
      <w:lvlJc w:val="left"/>
      <w:pPr>
        <w:ind w:left="830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19" w15:restartNumberingAfterBreak="0">
    <w:nsid w:val="3E4B76F9"/>
    <w:multiLevelType w:val="hybridMultilevel"/>
    <w:tmpl w:val="F1107FF6"/>
    <w:lvl w:ilvl="0" w:tplc="F4E0E2BA">
      <w:numFmt w:val="bullet"/>
      <w:lvlText w:val="•"/>
      <w:lvlJc w:val="left"/>
      <w:pPr>
        <w:ind w:left="720" w:hanging="360"/>
      </w:pPr>
      <w:rPr>
        <w:rFonts w:hint="default"/>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F3B7982"/>
    <w:multiLevelType w:val="multilevel"/>
    <w:tmpl w:val="E40E96BA"/>
    <w:lvl w:ilvl="0">
      <w:start w:val="1"/>
      <w:numFmt w:val="decimal"/>
      <w:pStyle w:val="Ttulo1"/>
      <w:lvlText w:val="%1."/>
      <w:lvlJc w:val="left"/>
      <w:pPr>
        <w:ind w:left="432" w:hanging="432"/>
      </w:pPr>
      <w:rPr>
        <w:rFonts w:ascii="Century Gothic" w:eastAsia="Tahoma" w:hAnsi="Century Gothic" w:cs="Tahoma" w:hint="default"/>
        <w:b/>
        <w:bCs/>
        <w:color w:val="auto"/>
        <w:spacing w:val="-1"/>
        <w:w w:val="88"/>
        <w:sz w:val="22"/>
        <w:szCs w:val="22"/>
        <w:lang w:val="es-ES" w:eastAsia="en-US" w:bidi="ar-SA"/>
      </w:rPr>
    </w:lvl>
    <w:lvl w:ilvl="1">
      <w:start w:val="1"/>
      <w:numFmt w:val="decimal"/>
      <w:pStyle w:val="Ttulo2"/>
      <w:lvlText w:val="%1.%2"/>
      <w:lvlJc w:val="left"/>
      <w:pPr>
        <w:ind w:left="576" w:hanging="576"/>
      </w:pPr>
      <w:rPr>
        <w:rFonts w:ascii="Century Gothic" w:hAnsi="Century Gothic" w:hint="default"/>
        <w:sz w:val="20"/>
        <w:szCs w:val="2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42B72A42"/>
    <w:multiLevelType w:val="hybridMultilevel"/>
    <w:tmpl w:val="7362F17C"/>
    <w:lvl w:ilvl="0" w:tplc="8B92C76E">
      <w:start w:val="1"/>
      <w:numFmt w:val="decimal"/>
      <w:lvlText w:val="%1."/>
      <w:lvlJc w:val="left"/>
      <w:pPr>
        <w:ind w:left="1113" w:hanging="360"/>
      </w:pPr>
      <w:rPr>
        <w:rFonts w:hint="default"/>
      </w:rPr>
    </w:lvl>
    <w:lvl w:ilvl="1" w:tplc="340A0019" w:tentative="1">
      <w:start w:val="1"/>
      <w:numFmt w:val="lowerLetter"/>
      <w:lvlText w:val="%2."/>
      <w:lvlJc w:val="left"/>
      <w:pPr>
        <w:ind w:left="1833" w:hanging="360"/>
      </w:pPr>
    </w:lvl>
    <w:lvl w:ilvl="2" w:tplc="340A001B" w:tentative="1">
      <w:start w:val="1"/>
      <w:numFmt w:val="lowerRoman"/>
      <w:lvlText w:val="%3."/>
      <w:lvlJc w:val="right"/>
      <w:pPr>
        <w:ind w:left="2553" w:hanging="180"/>
      </w:pPr>
    </w:lvl>
    <w:lvl w:ilvl="3" w:tplc="340A000F" w:tentative="1">
      <w:start w:val="1"/>
      <w:numFmt w:val="decimal"/>
      <w:lvlText w:val="%4."/>
      <w:lvlJc w:val="left"/>
      <w:pPr>
        <w:ind w:left="3273" w:hanging="360"/>
      </w:pPr>
    </w:lvl>
    <w:lvl w:ilvl="4" w:tplc="340A0019" w:tentative="1">
      <w:start w:val="1"/>
      <w:numFmt w:val="lowerLetter"/>
      <w:lvlText w:val="%5."/>
      <w:lvlJc w:val="left"/>
      <w:pPr>
        <w:ind w:left="3993" w:hanging="360"/>
      </w:pPr>
    </w:lvl>
    <w:lvl w:ilvl="5" w:tplc="340A001B" w:tentative="1">
      <w:start w:val="1"/>
      <w:numFmt w:val="lowerRoman"/>
      <w:lvlText w:val="%6."/>
      <w:lvlJc w:val="right"/>
      <w:pPr>
        <w:ind w:left="4713" w:hanging="180"/>
      </w:pPr>
    </w:lvl>
    <w:lvl w:ilvl="6" w:tplc="340A000F" w:tentative="1">
      <w:start w:val="1"/>
      <w:numFmt w:val="decimal"/>
      <w:lvlText w:val="%7."/>
      <w:lvlJc w:val="left"/>
      <w:pPr>
        <w:ind w:left="5433" w:hanging="360"/>
      </w:pPr>
    </w:lvl>
    <w:lvl w:ilvl="7" w:tplc="340A0019" w:tentative="1">
      <w:start w:val="1"/>
      <w:numFmt w:val="lowerLetter"/>
      <w:lvlText w:val="%8."/>
      <w:lvlJc w:val="left"/>
      <w:pPr>
        <w:ind w:left="6153" w:hanging="360"/>
      </w:pPr>
    </w:lvl>
    <w:lvl w:ilvl="8" w:tplc="340A001B" w:tentative="1">
      <w:start w:val="1"/>
      <w:numFmt w:val="lowerRoman"/>
      <w:lvlText w:val="%9."/>
      <w:lvlJc w:val="right"/>
      <w:pPr>
        <w:ind w:left="6873" w:hanging="180"/>
      </w:pPr>
    </w:lvl>
  </w:abstractNum>
  <w:abstractNum w:abstractNumId="22" w15:restartNumberingAfterBreak="0">
    <w:nsid w:val="4360029A"/>
    <w:multiLevelType w:val="multilevel"/>
    <w:tmpl w:val="CFCEAAAA"/>
    <w:lvl w:ilvl="0">
      <w:start w:val="2"/>
      <w:numFmt w:val="decimal"/>
      <w:lvlText w:val="%1"/>
      <w:lvlJc w:val="left"/>
      <w:pPr>
        <w:ind w:left="1145" w:hanging="392"/>
      </w:pPr>
      <w:rPr>
        <w:rFonts w:hint="default"/>
        <w:lang w:val="es-ES" w:eastAsia="en-US" w:bidi="ar-SA"/>
      </w:rPr>
    </w:lvl>
    <w:lvl w:ilvl="1">
      <w:start w:val="1"/>
      <w:numFmt w:val="decimal"/>
      <w:lvlText w:val="%1.%2."/>
      <w:lvlJc w:val="left"/>
      <w:pPr>
        <w:ind w:left="1145" w:hanging="392"/>
      </w:pPr>
      <w:rPr>
        <w:rFonts w:ascii="Century Gothic" w:eastAsia="Tahoma" w:hAnsi="Century Gothic" w:cs="Tahoma" w:hint="default"/>
        <w:b/>
        <w:bCs/>
        <w:w w:val="87"/>
        <w:sz w:val="22"/>
        <w:szCs w:val="22"/>
        <w:lang w:val="es-ES" w:eastAsia="en-US" w:bidi="ar-SA"/>
      </w:rPr>
    </w:lvl>
    <w:lvl w:ilvl="2">
      <w:numFmt w:val="bullet"/>
      <w:lvlText w:val=""/>
      <w:lvlJc w:val="left"/>
      <w:pPr>
        <w:ind w:left="1253" w:hanging="359"/>
      </w:pPr>
      <w:rPr>
        <w:rFonts w:ascii="Wingdings" w:eastAsia="Wingdings" w:hAnsi="Wingdings" w:cs="Wingdings" w:hint="default"/>
        <w:w w:val="99"/>
        <w:sz w:val="20"/>
        <w:szCs w:val="20"/>
        <w:lang w:val="es-ES" w:eastAsia="en-US" w:bidi="ar-SA"/>
      </w:rPr>
    </w:lvl>
    <w:lvl w:ilvl="3">
      <w:numFmt w:val="bullet"/>
      <w:lvlText w:val="•"/>
      <w:lvlJc w:val="left"/>
      <w:pPr>
        <w:ind w:left="3584" w:hanging="359"/>
      </w:pPr>
      <w:rPr>
        <w:rFonts w:hint="default"/>
        <w:lang w:val="es-ES" w:eastAsia="en-US" w:bidi="ar-SA"/>
      </w:rPr>
    </w:lvl>
    <w:lvl w:ilvl="4">
      <w:numFmt w:val="bullet"/>
      <w:lvlText w:val="•"/>
      <w:lvlJc w:val="left"/>
      <w:pPr>
        <w:ind w:left="4746" w:hanging="359"/>
      </w:pPr>
      <w:rPr>
        <w:rFonts w:hint="default"/>
        <w:lang w:val="es-ES" w:eastAsia="en-US" w:bidi="ar-SA"/>
      </w:rPr>
    </w:lvl>
    <w:lvl w:ilvl="5">
      <w:numFmt w:val="bullet"/>
      <w:lvlText w:val="•"/>
      <w:lvlJc w:val="left"/>
      <w:pPr>
        <w:ind w:left="5908" w:hanging="359"/>
      </w:pPr>
      <w:rPr>
        <w:rFonts w:hint="default"/>
        <w:lang w:val="es-ES" w:eastAsia="en-US" w:bidi="ar-SA"/>
      </w:rPr>
    </w:lvl>
    <w:lvl w:ilvl="6">
      <w:numFmt w:val="bullet"/>
      <w:lvlText w:val="•"/>
      <w:lvlJc w:val="left"/>
      <w:pPr>
        <w:ind w:left="7071" w:hanging="359"/>
      </w:pPr>
      <w:rPr>
        <w:rFonts w:hint="default"/>
        <w:lang w:val="es-ES" w:eastAsia="en-US" w:bidi="ar-SA"/>
      </w:rPr>
    </w:lvl>
    <w:lvl w:ilvl="7">
      <w:numFmt w:val="bullet"/>
      <w:lvlText w:val="•"/>
      <w:lvlJc w:val="left"/>
      <w:pPr>
        <w:ind w:left="8233" w:hanging="359"/>
      </w:pPr>
      <w:rPr>
        <w:rFonts w:hint="default"/>
        <w:lang w:val="es-ES" w:eastAsia="en-US" w:bidi="ar-SA"/>
      </w:rPr>
    </w:lvl>
    <w:lvl w:ilvl="8">
      <w:numFmt w:val="bullet"/>
      <w:lvlText w:val="•"/>
      <w:lvlJc w:val="left"/>
      <w:pPr>
        <w:ind w:left="9395" w:hanging="359"/>
      </w:pPr>
      <w:rPr>
        <w:rFonts w:hint="default"/>
        <w:lang w:val="es-ES" w:eastAsia="en-US" w:bidi="ar-SA"/>
      </w:rPr>
    </w:lvl>
  </w:abstractNum>
  <w:abstractNum w:abstractNumId="23" w15:restartNumberingAfterBreak="0">
    <w:nsid w:val="4A60794A"/>
    <w:multiLevelType w:val="multilevel"/>
    <w:tmpl w:val="843A3F54"/>
    <w:lvl w:ilvl="0">
      <w:start w:val="4"/>
      <w:numFmt w:val="decimal"/>
      <w:lvlText w:val="%1"/>
      <w:lvlJc w:val="left"/>
      <w:pPr>
        <w:ind w:left="1181" w:hanging="428"/>
      </w:pPr>
      <w:rPr>
        <w:rFonts w:hint="default"/>
        <w:lang w:val="es-ES" w:eastAsia="en-US" w:bidi="ar-SA"/>
      </w:rPr>
    </w:lvl>
    <w:lvl w:ilvl="1">
      <w:start w:val="1"/>
      <w:numFmt w:val="bullet"/>
      <w:lvlText w:val=""/>
      <w:lvlJc w:val="left"/>
      <w:pPr>
        <w:ind w:left="720" w:hanging="360"/>
      </w:pPr>
      <w:rPr>
        <w:rFonts w:ascii="Symbol" w:hAnsi="Symbol" w:hint="default"/>
      </w:rPr>
    </w:lvl>
    <w:lvl w:ilvl="2">
      <w:numFmt w:val="bullet"/>
      <w:lvlText w:val=""/>
      <w:lvlJc w:val="left"/>
      <w:pPr>
        <w:ind w:left="1471" w:hanging="360"/>
      </w:pPr>
      <w:rPr>
        <w:rFonts w:ascii="Wingdings" w:eastAsia="Wingdings" w:hAnsi="Wingdings" w:cs="Wingdings" w:hint="default"/>
        <w:w w:val="99"/>
        <w:sz w:val="20"/>
        <w:szCs w:val="20"/>
        <w:lang w:val="es-ES" w:eastAsia="en-US" w:bidi="ar-SA"/>
      </w:rPr>
    </w:lvl>
    <w:lvl w:ilvl="3">
      <w:numFmt w:val="bullet"/>
      <w:lvlText w:val="•"/>
      <w:lvlJc w:val="left"/>
      <w:pPr>
        <w:ind w:left="3755" w:hanging="360"/>
      </w:pPr>
      <w:rPr>
        <w:rFonts w:hint="default"/>
        <w:lang w:val="es-ES" w:eastAsia="en-US" w:bidi="ar-SA"/>
      </w:rPr>
    </w:lvl>
    <w:lvl w:ilvl="4">
      <w:numFmt w:val="bullet"/>
      <w:lvlText w:val="•"/>
      <w:lvlJc w:val="left"/>
      <w:pPr>
        <w:ind w:left="4893" w:hanging="360"/>
      </w:pPr>
      <w:rPr>
        <w:rFonts w:hint="default"/>
        <w:lang w:val="es-ES" w:eastAsia="en-US" w:bidi="ar-SA"/>
      </w:rPr>
    </w:lvl>
    <w:lvl w:ilvl="5">
      <w:numFmt w:val="bullet"/>
      <w:lvlText w:val="•"/>
      <w:lvlJc w:val="left"/>
      <w:pPr>
        <w:ind w:left="6031" w:hanging="360"/>
      </w:pPr>
      <w:rPr>
        <w:rFonts w:hint="default"/>
        <w:lang w:val="es-ES" w:eastAsia="en-US" w:bidi="ar-SA"/>
      </w:rPr>
    </w:lvl>
    <w:lvl w:ilvl="6">
      <w:numFmt w:val="bullet"/>
      <w:lvlText w:val="•"/>
      <w:lvlJc w:val="left"/>
      <w:pPr>
        <w:ind w:left="7168" w:hanging="360"/>
      </w:pPr>
      <w:rPr>
        <w:rFonts w:hint="default"/>
        <w:lang w:val="es-ES" w:eastAsia="en-US" w:bidi="ar-SA"/>
      </w:rPr>
    </w:lvl>
    <w:lvl w:ilvl="7">
      <w:numFmt w:val="bullet"/>
      <w:lvlText w:val="•"/>
      <w:lvlJc w:val="left"/>
      <w:pPr>
        <w:ind w:left="830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24" w15:restartNumberingAfterBreak="0">
    <w:nsid w:val="4C3D17F9"/>
    <w:multiLevelType w:val="hybridMultilevel"/>
    <w:tmpl w:val="638E9538"/>
    <w:lvl w:ilvl="0" w:tplc="EEB2EBB2">
      <w:start w:val="1"/>
      <w:numFmt w:val="ordinalText"/>
      <w:lvlText w:val="%1."/>
      <w:lvlJc w:val="left"/>
      <w:pPr>
        <w:ind w:left="720" w:hanging="360"/>
      </w:pPr>
      <w:rPr>
        <w:rFonts w:ascii="Century Gothic" w:hAnsi="Century Gothic" w:hint="default"/>
        <w:b/>
        <w:i w:val="0"/>
        <w:caps/>
        <w:strike w:val="0"/>
        <w:dstrike w:val="0"/>
        <w:vanish w:val="0"/>
        <w:color w:val="auto"/>
        <w:sz w:val="20"/>
        <w:szCs w:val="2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DA4477E"/>
    <w:multiLevelType w:val="hybridMultilevel"/>
    <w:tmpl w:val="0906B044"/>
    <w:lvl w:ilvl="0" w:tplc="BB5C5AEE">
      <w:start w:val="1"/>
      <w:numFmt w:val="ordinalText"/>
      <w:lvlText w:val="%1."/>
      <w:lvlJc w:val="left"/>
      <w:pPr>
        <w:ind w:left="720" w:hanging="360"/>
      </w:pPr>
      <w:rPr>
        <w:rFonts w:ascii="Century Gothic" w:hAnsi="Century Gothic" w:hint="default"/>
        <w:b/>
        <w:bCs w:val="0"/>
        <w:i w:val="0"/>
        <w:caps/>
        <w:strike w:val="0"/>
        <w:dstrike w:val="0"/>
        <w:vanish w:val="0"/>
        <w:color w:val="auto"/>
        <w:sz w:val="20"/>
        <w:szCs w:val="2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28C0E88"/>
    <w:multiLevelType w:val="multilevel"/>
    <w:tmpl w:val="6C904050"/>
    <w:lvl w:ilvl="0">
      <w:start w:val="4"/>
      <w:numFmt w:val="decimal"/>
      <w:lvlText w:val="%1"/>
      <w:lvlJc w:val="left"/>
      <w:pPr>
        <w:ind w:left="1181" w:hanging="428"/>
      </w:pPr>
      <w:rPr>
        <w:rFonts w:hint="default"/>
        <w:lang w:val="es-ES" w:eastAsia="en-US" w:bidi="ar-SA"/>
      </w:rPr>
    </w:lvl>
    <w:lvl w:ilvl="1">
      <w:start w:val="1"/>
      <w:numFmt w:val="bullet"/>
      <w:lvlText w:val=""/>
      <w:lvlJc w:val="left"/>
      <w:pPr>
        <w:ind w:left="720" w:hanging="360"/>
      </w:pPr>
      <w:rPr>
        <w:rFonts w:ascii="Symbol" w:hAnsi="Symbol" w:hint="default"/>
      </w:rPr>
    </w:lvl>
    <w:lvl w:ilvl="2">
      <w:numFmt w:val="bullet"/>
      <w:lvlText w:val=""/>
      <w:lvlJc w:val="left"/>
      <w:pPr>
        <w:ind w:left="1471" w:hanging="360"/>
      </w:pPr>
      <w:rPr>
        <w:rFonts w:ascii="Wingdings" w:eastAsia="Wingdings" w:hAnsi="Wingdings" w:cs="Wingdings" w:hint="default"/>
        <w:w w:val="99"/>
        <w:sz w:val="20"/>
        <w:szCs w:val="20"/>
        <w:lang w:val="es-ES" w:eastAsia="en-US" w:bidi="ar-SA"/>
      </w:rPr>
    </w:lvl>
    <w:lvl w:ilvl="3">
      <w:numFmt w:val="bullet"/>
      <w:lvlText w:val="•"/>
      <w:lvlJc w:val="left"/>
      <w:pPr>
        <w:ind w:left="3755" w:hanging="360"/>
      </w:pPr>
      <w:rPr>
        <w:rFonts w:hint="default"/>
        <w:lang w:val="es-ES" w:eastAsia="en-US" w:bidi="ar-SA"/>
      </w:rPr>
    </w:lvl>
    <w:lvl w:ilvl="4">
      <w:numFmt w:val="bullet"/>
      <w:lvlText w:val="•"/>
      <w:lvlJc w:val="left"/>
      <w:pPr>
        <w:ind w:left="4893" w:hanging="360"/>
      </w:pPr>
      <w:rPr>
        <w:rFonts w:hint="default"/>
        <w:lang w:val="es-ES" w:eastAsia="en-US" w:bidi="ar-SA"/>
      </w:rPr>
    </w:lvl>
    <w:lvl w:ilvl="5">
      <w:numFmt w:val="bullet"/>
      <w:lvlText w:val="•"/>
      <w:lvlJc w:val="left"/>
      <w:pPr>
        <w:ind w:left="6031" w:hanging="360"/>
      </w:pPr>
      <w:rPr>
        <w:rFonts w:hint="default"/>
        <w:lang w:val="es-ES" w:eastAsia="en-US" w:bidi="ar-SA"/>
      </w:rPr>
    </w:lvl>
    <w:lvl w:ilvl="6">
      <w:numFmt w:val="bullet"/>
      <w:lvlText w:val="•"/>
      <w:lvlJc w:val="left"/>
      <w:pPr>
        <w:ind w:left="7168" w:hanging="360"/>
      </w:pPr>
      <w:rPr>
        <w:rFonts w:hint="default"/>
        <w:lang w:val="es-ES" w:eastAsia="en-US" w:bidi="ar-SA"/>
      </w:rPr>
    </w:lvl>
    <w:lvl w:ilvl="7">
      <w:numFmt w:val="bullet"/>
      <w:lvlText w:val="•"/>
      <w:lvlJc w:val="left"/>
      <w:pPr>
        <w:ind w:left="830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27" w15:restartNumberingAfterBreak="0">
    <w:nsid w:val="53D54B97"/>
    <w:multiLevelType w:val="hybridMultilevel"/>
    <w:tmpl w:val="26C6D4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9EF781B"/>
    <w:multiLevelType w:val="hybridMultilevel"/>
    <w:tmpl w:val="E9445772"/>
    <w:lvl w:ilvl="0" w:tplc="FFFFFFFF">
      <w:start w:val="1"/>
      <w:numFmt w:val="decimal"/>
      <w:lvlText w:val="%1."/>
      <w:lvlJc w:val="left"/>
      <w:pPr>
        <w:ind w:left="1022" w:hanging="270"/>
      </w:pPr>
      <w:rPr>
        <w:rFonts w:ascii="Century Gothic" w:eastAsia="Tahoma" w:hAnsi="Century Gothic" w:cs="Tahoma" w:hint="default"/>
        <w:b/>
        <w:bCs/>
        <w:color w:val="auto"/>
        <w:spacing w:val="-1"/>
        <w:w w:val="88"/>
        <w:sz w:val="24"/>
        <w:szCs w:val="24"/>
        <w:lang w:val="es-ES" w:eastAsia="en-US" w:bidi="ar-SA"/>
      </w:rPr>
    </w:lvl>
    <w:lvl w:ilvl="1" w:tplc="FFFFFFFF">
      <w:numFmt w:val="bullet"/>
      <w:lvlText w:val=""/>
      <w:lvlJc w:val="left"/>
      <w:pPr>
        <w:ind w:left="2182" w:hanging="360"/>
      </w:pPr>
      <w:rPr>
        <w:rFonts w:ascii="Wingdings" w:eastAsia="Wingdings" w:hAnsi="Wingdings" w:cs="Wingdings" w:hint="default"/>
        <w:w w:val="99"/>
        <w:sz w:val="20"/>
        <w:szCs w:val="20"/>
        <w:lang w:val="es-ES" w:eastAsia="en-US" w:bidi="ar-SA"/>
      </w:rPr>
    </w:lvl>
    <w:lvl w:ilvl="2" w:tplc="F4E0E2BA">
      <w:numFmt w:val="bullet"/>
      <w:lvlText w:val="•"/>
      <w:lvlJc w:val="left"/>
      <w:pPr>
        <w:ind w:left="1834" w:hanging="360"/>
      </w:pPr>
      <w:rPr>
        <w:rFonts w:hint="default"/>
        <w:lang w:val="es-ES" w:eastAsia="en-US" w:bidi="ar-SA"/>
      </w:rPr>
    </w:lvl>
    <w:lvl w:ilvl="3" w:tplc="FFFFFFFF">
      <w:numFmt w:val="bullet"/>
      <w:lvlText w:val="•"/>
      <w:lvlJc w:val="left"/>
      <w:pPr>
        <w:ind w:left="2180" w:hanging="696"/>
      </w:pPr>
      <w:rPr>
        <w:rFonts w:hint="default"/>
        <w:lang w:val="es-ES" w:eastAsia="en-US" w:bidi="ar-SA"/>
      </w:rPr>
    </w:lvl>
    <w:lvl w:ilvl="4" w:tplc="FFFFFFFF">
      <w:numFmt w:val="bullet"/>
      <w:lvlText w:val="•"/>
      <w:lvlJc w:val="left"/>
      <w:pPr>
        <w:ind w:left="3542" w:hanging="696"/>
      </w:pPr>
      <w:rPr>
        <w:rFonts w:hint="default"/>
        <w:lang w:val="es-ES" w:eastAsia="en-US" w:bidi="ar-SA"/>
      </w:rPr>
    </w:lvl>
    <w:lvl w:ilvl="5" w:tplc="FFFFFFFF">
      <w:numFmt w:val="bullet"/>
      <w:lvlText w:val="•"/>
      <w:lvlJc w:val="left"/>
      <w:pPr>
        <w:ind w:left="4905" w:hanging="696"/>
      </w:pPr>
      <w:rPr>
        <w:rFonts w:hint="default"/>
        <w:lang w:val="es-ES" w:eastAsia="en-US" w:bidi="ar-SA"/>
      </w:rPr>
    </w:lvl>
    <w:lvl w:ilvl="6" w:tplc="FFFFFFFF">
      <w:numFmt w:val="bullet"/>
      <w:lvlText w:val="•"/>
      <w:lvlJc w:val="left"/>
      <w:pPr>
        <w:ind w:left="6268" w:hanging="696"/>
      </w:pPr>
      <w:rPr>
        <w:rFonts w:hint="default"/>
        <w:lang w:val="es-ES" w:eastAsia="en-US" w:bidi="ar-SA"/>
      </w:rPr>
    </w:lvl>
    <w:lvl w:ilvl="7" w:tplc="FFFFFFFF">
      <w:numFmt w:val="bullet"/>
      <w:lvlText w:val="•"/>
      <w:lvlJc w:val="left"/>
      <w:pPr>
        <w:ind w:left="7631" w:hanging="696"/>
      </w:pPr>
      <w:rPr>
        <w:rFonts w:hint="default"/>
        <w:lang w:val="es-ES" w:eastAsia="en-US" w:bidi="ar-SA"/>
      </w:rPr>
    </w:lvl>
    <w:lvl w:ilvl="8" w:tplc="FFFFFFFF">
      <w:numFmt w:val="bullet"/>
      <w:lvlText w:val="•"/>
      <w:lvlJc w:val="left"/>
      <w:pPr>
        <w:ind w:left="8994" w:hanging="696"/>
      </w:pPr>
      <w:rPr>
        <w:rFonts w:hint="default"/>
        <w:lang w:val="es-ES" w:eastAsia="en-US" w:bidi="ar-SA"/>
      </w:rPr>
    </w:lvl>
  </w:abstractNum>
  <w:abstractNum w:abstractNumId="29" w15:restartNumberingAfterBreak="0">
    <w:nsid w:val="5C807726"/>
    <w:multiLevelType w:val="hybridMultilevel"/>
    <w:tmpl w:val="88FE0DE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F551CA8"/>
    <w:multiLevelType w:val="hybridMultilevel"/>
    <w:tmpl w:val="FA761E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09170B3"/>
    <w:multiLevelType w:val="hybridMultilevel"/>
    <w:tmpl w:val="8130847E"/>
    <w:lvl w:ilvl="0" w:tplc="04CE92C8">
      <w:numFmt w:val="bullet"/>
      <w:lvlText w:val=""/>
      <w:lvlJc w:val="left"/>
      <w:pPr>
        <w:ind w:left="720" w:hanging="360"/>
      </w:pPr>
      <w:rPr>
        <w:rFonts w:ascii="Wingdings" w:eastAsia="Wingdings" w:hAnsi="Wingdings" w:cs="Wingdings" w:hint="default"/>
        <w:w w:val="99"/>
        <w:sz w:val="20"/>
        <w:szCs w:val="20"/>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4FF4E7E"/>
    <w:multiLevelType w:val="multilevel"/>
    <w:tmpl w:val="36445C3C"/>
    <w:lvl w:ilvl="0">
      <w:start w:val="6"/>
      <w:numFmt w:val="decimal"/>
      <w:lvlText w:val="%1"/>
      <w:lvlJc w:val="left"/>
      <w:pPr>
        <w:ind w:left="1181" w:hanging="428"/>
      </w:pPr>
      <w:rPr>
        <w:rFonts w:hint="default"/>
        <w:lang w:val="es-ES" w:eastAsia="en-US" w:bidi="ar-SA"/>
      </w:rPr>
    </w:lvl>
    <w:lvl w:ilvl="1">
      <w:start w:val="1"/>
      <w:numFmt w:val="decimal"/>
      <w:lvlText w:val="%1.%2."/>
      <w:lvlJc w:val="left"/>
      <w:pPr>
        <w:ind w:left="1181" w:hanging="428"/>
      </w:pPr>
      <w:rPr>
        <w:rFonts w:ascii="Tahoma" w:eastAsia="Tahoma" w:hAnsi="Tahoma" w:cs="Tahoma" w:hint="default"/>
        <w:b/>
        <w:bCs/>
        <w:w w:val="87"/>
        <w:sz w:val="20"/>
        <w:szCs w:val="20"/>
        <w:lang w:val="es-ES" w:eastAsia="en-US" w:bidi="ar-SA"/>
      </w:rPr>
    </w:lvl>
    <w:lvl w:ilvl="2">
      <w:numFmt w:val="bullet"/>
      <w:lvlText w:val=""/>
      <w:lvlJc w:val="left"/>
      <w:pPr>
        <w:ind w:left="1466" w:hanging="356"/>
      </w:pPr>
      <w:rPr>
        <w:rFonts w:ascii="Wingdings" w:eastAsia="Wingdings" w:hAnsi="Wingdings" w:cs="Wingdings" w:hint="default"/>
        <w:w w:val="99"/>
        <w:sz w:val="20"/>
        <w:szCs w:val="20"/>
        <w:lang w:val="es-ES" w:eastAsia="en-US" w:bidi="ar-SA"/>
      </w:rPr>
    </w:lvl>
    <w:lvl w:ilvl="3">
      <w:start w:val="1"/>
      <w:numFmt w:val="bullet"/>
      <w:lvlText w:val=""/>
      <w:lvlJc w:val="left"/>
      <w:pPr>
        <w:ind w:left="2532" w:hanging="360"/>
      </w:pPr>
      <w:rPr>
        <w:rFonts w:ascii="Wingdings" w:hAnsi="Wingdings" w:hint="default"/>
      </w:rPr>
    </w:lvl>
    <w:lvl w:ilvl="4">
      <w:numFmt w:val="bullet"/>
      <w:lvlText w:val="•"/>
      <w:lvlJc w:val="left"/>
      <w:pPr>
        <w:ind w:left="4835" w:hanging="358"/>
      </w:pPr>
      <w:rPr>
        <w:rFonts w:hint="default"/>
        <w:lang w:val="es-ES" w:eastAsia="en-US" w:bidi="ar-SA"/>
      </w:rPr>
    </w:lvl>
    <w:lvl w:ilvl="5">
      <w:numFmt w:val="bullet"/>
      <w:lvlText w:val="•"/>
      <w:lvlJc w:val="left"/>
      <w:pPr>
        <w:ind w:left="5982" w:hanging="358"/>
      </w:pPr>
      <w:rPr>
        <w:rFonts w:hint="default"/>
        <w:lang w:val="es-ES" w:eastAsia="en-US" w:bidi="ar-SA"/>
      </w:rPr>
    </w:lvl>
    <w:lvl w:ilvl="6">
      <w:numFmt w:val="bullet"/>
      <w:lvlText w:val="•"/>
      <w:lvlJc w:val="left"/>
      <w:pPr>
        <w:ind w:left="7130" w:hanging="358"/>
      </w:pPr>
      <w:rPr>
        <w:rFonts w:hint="default"/>
        <w:lang w:val="es-ES" w:eastAsia="en-US" w:bidi="ar-SA"/>
      </w:rPr>
    </w:lvl>
    <w:lvl w:ilvl="7">
      <w:numFmt w:val="bullet"/>
      <w:lvlText w:val="•"/>
      <w:lvlJc w:val="left"/>
      <w:pPr>
        <w:ind w:left="8277" w:hanging="358"/>
      </w:pPr>
      <w:rPr>
        <w:rFonts w:hint="default"/>
        <w:lang w:val="es-ES" w:eastAsia="en-US" w:bidi="ar-SA"/>
      </w:rPr>
    </w:lvl>
    <w:lvl w:ilvl="8">
      <w:numFmt w:val="bullet"/>
      <w:lvlText w:val="•"/>
      <w:lvlJc w:val="left"/>
      <w:pPr>
        <w:ind w:left="9425" w:hanging="358"/>
      </w:pPr>
      <w:rPr>
        <w:rFonts w:hint="default"/>
        <w:lang w:val="es-ES" w:eastAsia="en-US" w:bidi="ar-SA"/>
      </w:rPr>
    </w:lvl>
  </w:abstractNum>
  <w:abstractNum w:abstractNumId="33" w15:restartNumberingAfterBreak="0">
    <w:nsid w:val="67644262"/>
    <w:multiLevelType w:val="multilevel"/>
    <w:tmpl w:val="E5F8E080"/>
    <w:lvl w:ilvl="0">
      <w:start w:val="6"/>
      <w:numFmt w:val="decimal"/>
      <w:lvlText w:val="%1"/>
      <w:lvlJc w:val="left"/>
      <w:pPr>
        <w:ind w:left="1181" w:hanging="428"/>
      </w:pPr>
      <w:rPr>
        <w:rFonts w:hint="default"/>
        <w:lang w:val="es-ES" w:eastAsia="en-US" w:bidi="ar-SA"/>
      </w:rPr>
    </w:lvl>
    <w:lvl w:ilvl="1">
      <w:start w:val="1"/>
      <w:numFmt w:val="decimal"/>
      <w:lvlText w:val="%1.%2."/>
      <w:lvlJc w:val="left"/>
      <w:pPr>
        <w:ind w:left="1181" w:hanging="428"/>
      </w:pPr>
      <w:rPr>
        <w:rFonts w:ascii="Tahoma" w:eastAsia="Tahoma" w:hAnsi="Tahoma" w:cs="Tahoma" w:hint="default"/>
        <w:b/>
        <w:bCs/>
        <w:w w:val="87"/>
        <w:sz w:val="20"/>
        <w:szCs w:val="20"/>
        <w:lang w:val="es-ES" w:eastAsia="en-US" w:bidi="ar-SA"/>
      </w:rPr>
    </w:lvl>
    <w:lvl w:ilvl="2">
      <w:numFmt w:val="bullet"/>
      <w:lvlText w:val=""/>
      <w:lvlJc w:val="left"/>
      <w:pPr>
        <w:ind w:left="1466" w:hanging="356"/>
      </w:pPr>
      <w:rPr>
        <w:rFonts w:ascii="Wingdings" w:eastAsia="Wingdings" w:hAnsi="Wingdings" w:cs="Wingdings" w:hint="default"/>
        <w:w w:val="99"/>
        <w:sz w:val="20"/>
        <w:szCs w:val="20"/>
        <w:lang w:val="es-ES" w:eastAsia="en-US" w:bidi="ar-SA"/>
      </w:rPr>
    </w:lvl>
    <w:lvl w:ilvl="3">
      <w:start w:val="1"/>
      <w:numFmt w:val="bullet"/>
      <w:lvlText w:val=""/>
      <w:lvlJc w:val="left"/>
      <w:pPr>
        <w:ind w:left="2532" w:hanging="360"/>
      </w:pPr>
      <w:rPr>
        <w:rFonts w:ascii="Wingdings" w:hAnsi="Wingdings" w:hint="default"/>
      </w:rPr>
    </w:lvl>
    <w:lvl w:ilvl="4">
      <w:numFmt w:val="bullet"/>
      <w:lvlText w:val="•"/>
      <w:lvlJc w:val="left"/>
      <w:pPr>
        <w:ind w:left="4835" w:hanging="358"/>
      </w:pPr>
      <w:rPr>
        <w:rFonts w:hint="default"/>
        <w:lang w:val="es-ES" w:eastAsia="en-US" w:bidi="ar-SA"/>
      </w:rPr>
    </w:lvl>
    <w:lvl w:ilvl="5">
      <w:numFmt w:val="bullet"/>
      <w:lvlText w:val="•"/>
      <w:lvlJc w:val="left"/>
      <w:pPr>
        <w:ind w:left="5982" w:hanging="358"/>
      </w:pPr>
      <w:rPr>
        <w:rFonts w:hint="default"/>
        <w:lang w:val="es-ES" w:eastAsia="en-US" w:bidi="ar-SA"/>
      </w:rPr>
    </w:lvl>
    <w:lvl w:ilvl="6">
      <w:numFmt w:val="bullet"/>
      <w:lvlText w:val="•"/>
      <w:lvlJc w:val="left"/>
      <w:pPr>
        <w:ind w:left="7130" w:hanging="358"/>
      </w:pPr>
      <w:rPr>
        <w:rFonts w:hint="default"/>
        <w:lang w:val="es-ES" w:eastAsia="en-US" w:bidi="ar-SA"/>
      </w:rPr>
    </w:lvl>
    <w:lvl w:ilvl="7">
      <w:numFmt w:val="bullet"/>
      <w:lvlText w:val="•"/>
      <w:lvlJc w:val="left"/>
      <w:pPr>
        <w:ind w:left="8277" w:hanging="358"/>
      </w:pPr>
      <w:rPr>
        <w:rFonts w:hint="default"/>
        <w:lang w:val="es-ES" w:eastAsia="en-US" w:bidi="ar-SA"/>
      </w:rPr>
    </w:lvl>
    <w:lvl w:ilvl="8">
      <w:numFmt w:val="bullet"/>
      <w:lvlText w:val="•"/>
      <w:lvlJc w:val="left"/>
      <w:pPr>
        <w:ind w:left="9425" w:hanging="358"/>
      </w:pPr>
      <w:rPr>
        <w:rFonts w:hint="default"/>
        <w:lang w:val="es-ES" w:eastAsia="en-US" w:bidi="ar-SA"/>
      </w:rPr>
    </w:lvl>
  </w:abstractNum>
  <w:abstractNum w:abstractNumId="34" w15:restartNumberingAfterBreak="0">
    <w:nsid w:val="681E1B0E"/>
    <w:multiLevelType w:val="multilevel"/>
    <w:tmpl w:val="E840A73E"/>
    <w:lvl w:ilvl="0">
      <w:start w:val="8"/>
      <w:numFmt w:val="decimal"/>
      <w:lvlText w:val="%1"/>
      <w:lvlJc w:val="left"/>
      <w:pPr>
        <w:ind w:left="1090" w:hanging="337"/>
      </w:pPr>
      <w:rPr>
        <w:rFonts w:hint="default"/>
        <w:lang w:val="es-ES" w:eastAsia="en-US" w:bidi="ar-SA"/>
      </w:rPr>
    </w:lvl>
    <w:lvl w:ilvl="1">
      <w:start w:val="1"/>
      <w:numFmt w:val="decimal"/>
      <w:lvlText w:val="%1.%2"/>
      <w:lvlJc w:val="left"/>
      <w:pPr>
        <w:ind w:left="1090" w:hanging="337"/>
      </w:pPr>
      <w:rPr>
        <w:rFonts w:ascii="Tahoma" w:eastAsia="Tahoma" w:hAnsi="Tahoma" w:cs="Tahoma" w:hint="default"/>
        <w:b/>
        <w:bCs/>
        <w:w w:val="87"/>
        <w:sz w:val="20"/>
        <w:szCs w:val="20"/>
        <w:lang w:val="es-ES" w:eastAsia="en-US" w:bidi="ar-SA"/>
      </w:rPr>
    </w:lvl>
    <w:lvl w:ilvl="2">
      <w:numFmt w:val="bullet"/>
      <w:lvlText w:val=""/>
      <w:lvlJc w:val="left"/>
      <w:pPr>
        <w:ind w:left="1474" w:hanging="360"/>
      </w:pPr>
      <w:rPr>
        <w:rFonts w:ascii="Wingdings" w:eastAsia="Wingdings" w:hAnsi="Wingdings" w:cs="Wingdings" w:hint="default"/>
        <w:w w:val="99"/>
        <w:sz w:val="20"/>
        <w:szCs w:val="20"/>
        <w:lang w:val="es-ES" w:eastAsia="en-US" w:bidi="ar-SA"/>
      </w:rPr>
    </w:lvl>
    <w:lvl w:ilvl="3">
      <w:numFmt w:val="bullet"/>
      <w:lvlText w:val="•"/>
      <w:lvlJc w:val="left"/>
      <w:pPr>
        <w:ind w:left="3755" w:hanging="360"/>
      </w:pPr>
      <w:rPr>
        <w:rFonts w:hint="default"/>
        <w:lang w:val="es-ES" w:eastAsia="en-US" w:bidi="ar-SA"/>
      </w:rPr>
    </w:lvl>
    <w:lvl w:ilvl="4">
      <w:numFmt w:val="bullet"/>
      <w:lvlText w:val="•"/>
      <w:lvlJc w:val="left"/>
      <w:pPr>
        <w:ind w:left="4893" w:hanging="360"/>
      </w:pPr>
      <w:rPr>
        <w:rFonts w:hint="default"/>
        <w:lang w:val="es-ES" w:eastAsia="en-US" w:bidi="ar-SA"/>
      </w:rPr>
    </w:lvl>
    <w:lvl w:ilvl="5">
      <w:numFmt w:val="bullet"/>
      <w:lvlText w:val="•"/>
      <w:lvlJc w:val="left"/>
      <w:pPr>
        <w:ind w:left="6031" w:hanging="360"/>
      </w:pPr>
      <w:rPr>
        <w:rFonts w:hint="default"/>
        <w:lang w:val="es-ES" w:eastAsia="en-US" w:bidi="ar-SA"/>
      </w:rPr>
    </w:lvl>
    <w:lvl w:ilvl="6">
      <w:numFmt w:val="bullet"/>
      <w:lvlText w:val="•"/>
      <w:lvlJc w:val="left"/>
      <w:pPr>
        <w:ind w:left="7168" w:hanging="360"/>
      </w:pPr>
      <w:rPr>
        <w:rFonts w:hint="default"/>
        <w:lang w:val="es-ES" w:eastAsia="en-US" w:bidi="ar-SA"/>
      </w:rPr>
    </w:lvl>
    <w:lvl w:ilvl="7">
      <w:numFmt w:val="bullet"/>
      <w:lvlText w:val="•"/>
      <w:lvlJc w:val="left"/>
      <w:pPr>
        <w:ind w:left="830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35" w15:restartNumberingAfterBreak="0">
    <w:nsid w:val="6C095DBD"/>
    <w:multiLevelType w:val="hybridMultilevel"/>
    <w:tmpl w:val="C172AB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1">
      <w:start w:val="1"/>
      <w:numFmt w:val="bullet"/>
      <w:lvlText w:val=""/>
      <w:lvlJc w:val="left"/>
      <w:pPr>
        <w:ind w:left="720" w:hanging="360"/>
      </w:pPr>
      <w:rPr>
        <w:rFonts w:ascii="Symbol" w:hAnsi="Symbol"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FDC26A4"/>
    <w:multiLevelType w:val="multilevel"/>
    <w:tmpl w:val="73D6488C"/>
    <w:lvl w:ilvl="0">
      <w:start w:val="3"/>
      <w:numFmt w:val="decimal"/>
      <w:lvlText w:val="%1"/>
      <w:lvlJc w:val="left"/>
      <w:pPr>
        <w:ind w:left="1181" w:hanging="428"/>
      </w:pPr>
      <w:rPr>
        <w:rFonts w:hint="default"/>
        <w:lang w:val="es-ES" w:eastAsia="en-US" w:bidi="ar-SA"/>
      </w:rPr>
    </w:lvl>
    <w:lvl w:ilvl="1">
      <w:start w:val="1"/>
      <w:numFmt w:val="decimal"/>
      <w:lvlText w:val="%1.%2."/>
      <w:lvlJc w:val="left"/>
      <w:pPr>
        <w:ind w:left="1181" w:hanging="428"/>
      </w:pPr>
      <w:rPr>
        <w:rFonts w:ascii="Tahoma" w:eastAsia="Tahoma" w:hAnsi="Tahoma" w:cs="Tahoma" w:hint="default"/>
        <w:b/>
        <w:bCs/>
        <w:w w:val="87"/>
        <w:sz w:val="20"/>
        <w:szCs w:val="20"/>
        <w:lang w:val="es-ES" w:eastAsia="en-US" w:bidi="ar-SA"/>
      </w:rPr>
    </w:lvl>
    <w:lvl w:ilvl="2">
      <w:numFmt w:val="bullet"/>
      <w:lvlText w:val=""/>
      <w:lvlJc w:val="left"/>
      <w:pPr>
        <w:ind w:left="1253" w:hanging="359"/>
      </w:pPr>
      <w:rPr>
        <w:rFonts w:ascii="Wingdings" w:eastAsia="Wingdings" w:hAnsi="Wingdings" w:cs="Wingdings" w:hint="default"/>
        <w:w w:val="99"/>
        <w:sz w:val="20"/>
        <w:szCs w:val="20"/>
        <w:lang w:val="es-ES" w:eastAsia="en-US" w:bidi="ar-SA"/>
      </w:rPr>
    </w:lvl>
    <w:lvl w:ilvl="3">
      <w:numFmt w:val="bullet"/>
      <w:lvlText w:val="o"/>
      <w:lvlJc w:val="left"/>
      <w:pPr>
        <w:ind w:left="1822" w:hanging="360"/>
      </w:pPr>
      <w:rPr>
        <w:rFonts w:ascii="Courier New" w:eastAsia="Courier New" w:hAnsi="Courier New" w:cs="Courier New" w:hint="default"/>
        <w:w w:val="99"/>
        <w:sz w:val="20"/>
        <w:szCs w:val="20"/>
        <w:lang w:val="es-ES" w:eastAsia="en-US" w:bidi="ar-SA"/>
      </w:rPr>
    </w:lvl>
    <w:lvl w:ilvl="4">
      <w:numFmt w:val="bullet"/>
      <w:lvlText w:val="•"/>
      <w:lvlJc w:val="left"/>
      <w:pPr>
        <w:ind w:left="4295" w:hanging="360"/>
      </w:pPr>
      <w:rPr>
        <w:rFonts w:hint="default"/>
        <w:lang w:val="es-ES" w:eastAsia="en-US" w:bidi="ar-SA"/>
      </w:rPr>
    </w:lvl>
    <w:lvl w:ilvl="5">
      <w:numFmt w:val="bullet"/>
      <w:lvlText w:val="•"/>
      <w:lvlJc w:val="left"/>
      <w:pPr>
        <w:ind w:left="5532" w:hanging="360"/>
      </w:pPr>
      <w:rPr>
        <w:rFonts w:hint="default"/>
        <w:lang w:val="es-ES" w:eastAsia="en-US" w:bidi="ar-SA"/>
      </w:rPr>
    </w:lvl>
    <w:lvl w:ilvl="6">
      <w:numFmt w:val="bullet"/>
      <w:lvlText w:val="•"/>
      <w:lvlJc w:val="left"/>
      <w:pPr>
        <w:ind w:left="6770" w:hanging="360"/>
      </w:pPr>
      <w:rPr>
        <w:rFonts w:hint="default"/>
        <w:lang w:val="es-ES" w:eastAsia="en-US" w:bidi="ar-SA"/>
      </w:rPr>
    </w:lvl>
    <w:lvl w:ilvl="7">
      <w:numFmt w:val="bullet"/>
      <w:lvlText w:val="•"/>
      <w:lvlJc w:val="left"/>
      <w:pPr>
        <w:ind w:left="8007" w:hanging="360"/>
      </w:pPr>
      <w:rPr>
        <w:rFonts w:hint="default"/>
        <w:lang w:val="es-ES" w:eastAsia="en-US" w:bidi="ar-SA"/>
      </w:rPr>
    </w:lvl>
    <w:lvl w:ilvl="8">
      <w:numFmt w:val="bullet"/>
      <w:lvlText w:val="•"/>
      <w:lvlJc w:val="left"/>
      <w:pPr>
        <w:ind w:left="9245" w:hanging="360"/>
      </w:pPr>
      <w:rPr>
        <w:rFonts w:hint="default"/>
        <w:lang w:val="es-ES" w:eastAsia="en-US" w:bidi="ar-SA"/>
      </w:rPr>
    </w:lvl>
  </w:abstractNum>
  <w:abstractNum w:abstractNumId="37" w15:restartNumberingAfterBreak="0">
    <w:nsid w:val="737359D6"/>
    <w:multiLevelType w:val="hybridMultilevel"/>
    <w:tmpl w:val="7132FD42"/>
    <w:lvl w:ilvl="0" w:tplc="538CA568">
      <w:numFmt w:val="bullet"/>
      <w:lvlText w:val=""/>
      <w:lvlJc w:val="left"/>
      <w:pPr>
        <w:ind w:left="812" w:hanging="428"/>
      </w:pPr>
      <w:rPr>
        <w:rFonts w:ascii="Wingdings" w:eastAsia="Wingdings" w:hAnsi="Wingdings" w:cs="Wingdings" w:hint="default"/>
        <w:w w:val="99"/>
        <w:sz w:val="20"/>
        <w:szCs w:val="20"/>
        <w:lang w:val="es-ES" w:eastAsia="en-US" w:bidi="ar-SA"/>
      </w:rPr>
    </w:lvl>
    <w:lvl w:ilvl="1" w:tplc="25EC14D2">
      <w:numFmt w:val="bullet"/>
      <w:lvlText w:val=""/>
      <w:lvlJc w:val="left"/>
      <w:pPr>
        <w:ind w:left="1033" w:hanging="360"/>
      </w:pPr>
      <w:rPr>
        <w:rFonts w:hint="default"/>
        <w:w w:val="100"/>
        <w:lang w:val="es-ES" w:eastAsia="en-US" w:bidi="ar-SA"/>
      </w:rPr>
    </w:lvl>
    <w:lvl w:ilvl="2" w:tplc="220C8EA8">
      <w:numFmt w:val="bullet"/>
      <w:lvlText w:val="▪"/>
      <w:lvlJc w:val="left"/>
      <w:pPr>
        <w:ind w:left="2101" w:hanging="360"/>
      </w:pPr>
      <w:rPr>
        <w:rFonts w:ascii="Courier New" w:eastAsia="Courier New" w:hAnsi="Courier New" w:cs="Courier New" w:hint="default"/>
        <w:w w:val="99"/>
        <w:sz w:val="20"/>
        <w:szCs w:val="20"/>
        <w:lang w:val="es-ES" w:eastAsia="en-US" w:bidi="ar-SA"/>
      </w:rPr>
    </w:lvl>
    <w:lvl w:ilvl="3" w:tplc="48B481E8">
      <w:numFmt w:val="bullet"/>
      <w:lvlText w:val="•"/>
      <w:lvlJc w:val="left"/>
      <w:pPr>
        <w:ind w:left="3162" w:hanging="360"/>
      </w:pPr>
      <w:rPr>
        <w:rFonts w:hint="default"/>
        <w:lang w:val="es-ES" w:eastAsia="en-US" w:bidi="ar-SA"/>
      </w:rPr>
    </w:lvl>
    <w:lvl w:ilvl="4" w:tplc="38EAEB12">
      <w:numFmt w:val="bullet"/>
      <w:lvlText w:val="•"/>
      <w:lvlJc w:val="left"/>
      <w:pPr>
        <w:ind w:left="4225" w:hanging="360"/>
      </w:pPr>
      <w:rPr>
        <w:rFonts w:hint="default"/>
        <w:lang w:val="es-ES" w:eastAsia="en-US" w:bidi="ar-SA"/>
      </w:rPr>
    </w:lvl>
    <w:lvl w:ilvl="5" w:tplc="A3F6B870">
      <w:numFmt w:val="bullet"/>
      <w:lvlText w:val="•"/>
      <w:lvlJc w:val="left"/>
      <w:pPr>
        <w:ind w:left="5287" w:hanging="360"/>
      </w:pPr>
      <w:rPr>
        <w:rFonts w:hint="default"/>
        <w:lang w:val="es-ES" w:eastAsia="en-US" w:bidi="ar-SA"/>
      </w:rPr>
    </w:lvl>
    <w:lvl w:ilvl="6" w:tplc="444A2A60">
      <w:numFmt w:val="bullet"/>
      <w:lvlText w:val="•"/>
      <w:lvlJc w:val="left"/>
      <w:pPr>
        <w:ind w:left="6350" w:hanging="360"/>
      </w:pPr>
      <w:rPr>
        <w:rFonts w:hint="default"/>
        <w:lang w:val="es-ES" w:eastAsia="en-US" w:bidi="ar-SA"/>
      </w:rPr>
    </w:lvl>
    <w:lvl w:ilvl="7" w:tplc="EEA493DA">
      <w:numFmt w:val="bullet"/>
      <w:lvlText w:val="•"/>
      <w:lvlJc w:val="left"/>
      <w:pPr>
        <w:ind w:left="7412" w:hanging="360"/>
      </w:pPr>
      <w:rPr>
        <w:rFonts w:hint="default"/>
        <w:lang w:val="es-ES" w:eastAsia="en-US" w:bidi="ar-SA"/>
      </w:rPr>
    </w:lvl>
    <w:lvl w:ilvl="8" w:tplc="A9444358">
      <w:numFmt w:val="bullet"/>
      <w:lvlText w:val="•"/>
      <w:lvlJc w:val="left"/>
      <w:pPr>
        <w:ind w:left="8475" w:hanging="360"/>
      </w:pPr>
      <w:rPr>
        <w:rFonts w:hint="default"/>
        <w:lang w:val="es-ES" w:eastAsia="en-US" w:bidi="ar-SA"/>
      </w:rPr>
    </w:lvl>
  </w:abstractNum>
  <w:abstractNum w:abstractNumId="38" w15:restartNumberingAfterBreak="0">
    <w:nsid w:val="7C1E55E0"/>
    <w:multiLevelType w:val="multilevel"/>
    <w:tmpl w:val="8A846950"/>
    <w:lvl w:ilvl="0">
      <w:start w:val="12"/>
      <w:numFmt w:val="decimal"/>
      <w:lvlText w:val="%1."/>
      <w:lvlJc w:val="left"/>
      <w:pPr>
        <w:ind w:left="360" w:hanging="360"/>
      </w:pPr>
      <w:rPr>
        <w:rFonts w:hint="default"/>
        <w:w w:val="90"/>
      </w:rPr>
    </w:lvl>
    <w:lvl w:ilvl="1">
      <w:start w:val="1"/>
      <w:numFmt w:val="decimal"/>
      <w:lvlText w:val="%1.%2."/>
      <w:lvlJc w:val="left"/>
      <w:pPr>
        <w:ind w:left="1113" w:hanging="360"/>
      </w:pPr>
      <w:rPr>
        <w:rFonts w:hint="default"/>
        <w:w w:val="90"/>
      </w:rPr>
    </w:lvl>
    <w:lvl w:ilvl="2">
      <w:start w:val="1"/>
      <w:numFmt w:val="bullet"/>
      <w:lvlText w:val=""/>
      <w:lvlJc w:val="left"/>
      <w:pPr>
        <w:ind w:left="1866" w:hanging="360"/>
      </w:pPr>
      <w:rPr>
        <w:rFonts w:ascii="Wingdings" w:hAnsi="Wingdings" w:hint="default"/>
      </w:rPr>
    </w:lvl>
    <w:lvl w:ilvl="3">
      <w:start w:val="1"/>
      <w:numFmt w:val="decimal"/>
      <w:lvlText w:val="%1.%2.%3.%4."/>
      <w:lvlJc w:val="left"/>
      <w:pPr>
        <w:ind w:left="2979" w:hanging="720"/>
      </w:pPr>
      <w:rPr>
        <w:rFonts w:hint="default"/>
        <w:w w:val="90"/>
      </w:rPr>
    </w:lvl>
    <w:lvl w:ilvl="4">
      <w:start w:val="1"/>
      <w:numFmt w:val="decimal"/>
      <w:lvlText w:val="%1.%2.%3.%4.%5."/>
      <w:lvlJc w:val="left"/>
      <w:pPr>
        <w:ind w:left="4092" w:hanging="1080"/>
      </w:pPr>
      <w:rPr>
        <w:rFonts w:hint="default"/>
        <w:w w:val="90"/>
      </w:rPr>
    </w:lvl>
    <w:lvl w:ilvl="5">
      <w:start w:val="1"/>
      <w:numFmt w:val="decimal"/>
      <w:lvlText w:val="%1.%2.%3.%4.%5.%6."/>
      <w:lvlJc w:val="left"/>
      <w:pPr>
        <w:ind w:left="4845" w:hanging="1080"/>
      </w:pPr>
      <w:rPr>
        <w:rFonts w:hint="default"/>
        <w:w w:val="90"/>
      </w:rPr>
    </w:lvl>
    <w:lvl w:ilvl="6">
      <w:start w:val="1"/>
      <w:numFmt w:val="decimal"/>
      <w:lvlText w:val="%1.%2.%3.%4.%5.%6.%7."/>
      <w:lvlJc w:val="left"/>
      <w:pPr>
        <w:ind w:left="5958" w:hanging="1440"/>
      </w:pPr>
      <w:rPr>
        <w:rFonts w:hint="default"/>
        <w:w w:val="90"/>
      </w:rPr>
    </w:lvl>
    <w:lvl w:ilvl="7">
      <w:start w:val="1"/>
      <w:numFmt w:val="decimal"/>
      <w:lvlText w:val="%1.%2.%3.%4.%5.%6.%7.%8."/>
      <w:lvlJc w:val="left"/>
      <w:pPr>
        <w:ind w:left="6711" w:hanging="1440"/>
      </w:pPr>
      <w:rPr>
        <w:rFonts w:hint="default"/>
        <w:w w:val="90"/>
      </w:rPr>
    </w:lvl>
    <w:lvl w:ilvl="8">
      <w:start w:val="1"/>
      <w:numFmt w:val="decimal"/>
      <w:lvlText w:val="%1.%2.%3.%4.%5.%6.%7.%8.%9."/>
      <w:lvlJc w:val="left"/>
      <w:pPr>
        <w:ind w:left="7824" w:hanging="1800"/>
      </w:pPr>
      <w:rPr>
        <w:rFonts w:hint="default"/>
        <w:w w:val="90"/>
      </w:rPr>
    </w:lvl>
  </w:abstractNum>
  <w:num w:numId="1" w16cid:durableId="1459226543">
    <w:abstractNumId w:val="8"/>
  </w:num>
  <w:num w:numId="2" w16cid:durableId="855771506">
    <w:abstractNumId w:val="34"/>
  </w:num>
  <w:num w:numId="3" w16cid:durableId="1813399992">
    <w:abstractNumId w:val="32"/>
  </w:num>
  <w:num w:numId="4" w16cid:durableId="1120757551">
    <w:abstractNumId w:val="3"/>
  </w:num>
  <w:num w:numId="5" w16cid:durableId="517626824">
    <w:abstractNumId w:val="0"/>
  </w:num>
  <w:num w:numId="6" w16cid:durableId="1774980665">
    <w:abstractNumId w:val="9"/>
  </w:num>
  <w:num w:numId="7" w16cid:durableId="1716200755">
    <w:abstractNumId w:val="36"/>
  </w:num>
  <w:num w:numId="8" w16cid:durableId="355426180">
    <w:abstractNumId w:val="22"/>
  </w:num>
  <w:num w:numId="9" w16cid:durableId="153112916">
    <w:abstractNumId w:val="5"/>
  </w:num>
  <w:num w:numId="10" w16cid:durableId="2360657">
    <w:abstractNumId w:val="37"/>
  </w:num>
  <w:num w:numId="11" w16cid:durableId="2138520130">
    <w:abstractNumId w:val="18"/>
  </w:num>
  <w:num w:numId="12" w16cid:durableId="1963346086">
    <w:abstractNumId w:val="7"/>
  </w:num>
  <w:num w:numId="13" w16cid:durableId="1865750653">
    <w:abstractNumId w:val="17"/>
  </w:num>
  <w:num w:numId="14" w16cid:durableId="516308225">
    <w:abstractNumId w:val="1"/>
  </w:num>
  <w:num w:numId="15" w16cid:durableId="391268765">
    <w:abstractNumId w:val="16"/>
  </w:num>
  <w:num w:numId="16" w16cid:durableId="12779057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8326959">
    <w:abstractNumId w:val="13"/>
  </w:num>
  <w:num w:numId="18" w16cid:durableId="1124035756">
    <w:abstractNumId w:val="25"/>
  </w:num>
  <w:num w:numId="19" w16cid:durableId="1616789797">
    <w:abstractNumId w:val="24"/>
  </w:num>
  <w:num w:numId="20" w16cid:durableId="1899197702">
    <w:abstractNumId w:val="15"/>
  </w:num>
  <w:num w:numId="21" w16cid:durableId="472260527">
    <w:abstractNumId w:val="21"/>
  </w:num>
  <w:num w:numId="22" w16cid:durableId="802231859">
    <w:abstractNumId w:val="38"/>
  </w:num>
  <w:num w:numId="23" w16cid:durableId="431246109">
    <w:abstractNumId w:val="6"/>
  </w:num>
  <w:num w:numId="24" w16cid:durableId="924800353">
    <w:abstractNumId w:val="20"/>
  </w:num>
  <w:num w:numId="25" w16cid:durableId="1141389648">
    <w:abstractNumId w:val="30"/>
  </w:num>
  <w:num w:numId="26" w16cid:durableId="1347095594">
    <w:abstractNumId w:val="31"/>
  </w:num>
  <w:num w:numId="27" w16cid:durableId="329065472">
    <w:abstractNumId w:val="29"/>
  </w:num>
  <w:num w:numId="28" w16cid:durableId="519470008">
    <w:abstractNumId w:val="4"/>
  </w:num>
  <w:num w:numId="29" w16cid:durableId="1274089444">
    <w:abstractNumId w:val="27"/>
  </w:num>
  <w:num w:numId="30" w16cid:durableId="129370228">
    <w:abstractNumId w:val="28"/>
  </w:num>
  <w:num w:numId="31" w16cid:durableId="1375960030">
    <w:abstractNumId w:val="19"/>
  </w:num>
  <w:num w:numId="32" w16cid:durableId="1510372234">
    <w:abstractNumId w:val="23"/>
  </w:num>
  <w:num w:numId="33" w16cid:durableId="991131476">
    <w:abstractNumId w:val="26"/>
  </w:num>
  <w:num w:numId="34" w16cid:durableId="457997147">
    <w:abstractNumId w:val="12"/>
  </w:num>
  <w:num w:numId="35" w16cid:durableId="1329675637">
    <w:abstractNumId w:val="35"/>
  </w:num>
  <w:num w:numId="36" w16cid:durableId="184293080">
    <w:abstractNumId w:val="10"/>
  </w:num>
  <w:num w:numId="37" w16cid:durableId="1852523063">
    <w:abstractNumId w:val="33"/>
  </w:num>
  <w:num w:numId="38" w16cid:durableId="2021159917">
    <w:abstractNumId w:val="14"/>
  </w:num>
  <w:num w:numId="39" w16cid:durableId="183709823">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257"/>
    <w:rsid w:val="000024B5"/>
    <w:rsid w:val="00004A2B"/>
    <w:rsid w:val="0000645D"/>
    <w:rsid w:val="00006B44"/>
    <w:rsid w:val="00014735"/>
    <w:rsid w:val="00015EB8"/>
    <w:rsid w:val="00016571"/>
    <w:rsid w:val="00016B06"/>
    <w:rsid w:val="00016DF4"/>
    <w:rsid w:val="00017BC3"/>
    <w:rsid w:val="0002233B"/>
    <w:rsid w:val="0002329D"/>
    <w:rsid w:val="0002588B"/>
    <w:rsid w:val="0003019F"/>
    <w:rsid w:val="00030690"/>
    <w:rsid w:val="00031047"/>
    <w:rsid w:val="00031A24"/>
    <w:rsid w:val="00031D57"/>
    <w:rsid w:val="00037569"/>
    <w:rsid w:val="000403F8"/>
    <w:rsid w:val="000414C5"/>
    <w:rsid w:val="00041D32"/>
    <w:rsid w:val="00042A03"/>
    <w:rsid w:val="00047617"/>
    <w:rsid w:val="00050A1C"/>
    <w:rsid w:val="000531C2"/>
    <w:rsid w:val="00053518"/>
    <w:rsid w:val="00054343"/>
    <w:rsid w:val="0005469C"/>
    <w:rsid w:val="00056C95"/>
    <w:rsid w:val="00057B13"/>
    <w:rsid w:val="00062E6D"/>
    <w:rsid w:val="0006517D"/>
    <w:rsid w:val="000667EC"/>
    <w:rsid w:val="00066F66"/>
    <w:rsid w:val="000709CB"/>
    <w:rsid w:val="00071017"/>
    <w:rsid w:val="00071396"/>
    <w:rsid w:val="00075071"/>
    <w:rsid w:val="00075EB6"/>
    <w:rsid w:val="00080DFC"/>
    <w:rsid w:val="00081A83"/>
    <w:rsid w:val="0008236D"/>
    <w:rsid w:val="000829F1"/>
    <w:rsid w:val="0008520A"/>
    <w:rsid w:val="000854FD"/>
    <w:rsid w:val="00086016"/>
    <w:rsid w:val="000863F8"/>
    <w:rsid w:val="00087EAB"/>
    <w:rsid w:val="000901CB"/>
    <w:rsid w:val="00096A2F"/>
    <w:rsid w:val="000A03A7"/>
    <w:rsid w:val="000A3693"/>
    <w:rsid w:val="000A5518"/>
    <w:rsid w:val="000A7CFE"/>
    <w:rsid w:val="000B2C2A"/>
    <w:rsid w:val="000B3C55"/>
    <w:rsid w:val="000B5750"/>
    <w:rsid w:val="000C0204"/>
    <w:rsid w:val="000C0C47"/>
    <w:rsid w:val="000C1E48"/>
    <w:rsid w:val="000C374F"/>
    <w:rsid w:val="000D5E68"/>
    <w:rsid w:val="000D64FE"/>
    <w:rsid w:val="000D7014"/>
    <w:rsid w:val="000D7325"/>
    <w:rsid w:val="000E1328"/>
    <w:rsid w:val="000E364B"/>
    <w:rsid w:val="000E5086"/>
    <w:rsid w:val="000E5F25"/>
    <w:rsid w:val="000E6751"/>
    <w:rsid w:val="000F0144"/>
    <w:rsid w:val="000F2010"/>
    <w:rsid w:val="000F31D8"/>
    <w:rsid w:val="000F3DF2"/>
    <w:rsid w:val="000F4E74"/>
    <w:rsid w:val="00102AF0"/>
    <w:rsid w:val="001035BE"/>
    <w:rsid w:val="00104D69"/>
    <w:rsid w:val="00110CA1"/>
    <w:rsid w:val="00111319"/>
    <w:rsid w:val="0011201E"/>
    <w:rsid w:val="00112BF1"/>
    <w:rsid w:val="0011588E"/>
    <w:rsid w:val="0011694C"/>
    <w:rsid w:val="001218B1"/>
    <w:rsid w:val="0012244D"/>
    <w:rsid w:val="001258FA"/>
    <w:rsid w:val="001275F7"/>
    <w:rsid w:val="001278FE"/>
    <w:rsid w:val="00127D93"/>
    <w:rsid w:val="00131B48"/>
    <w:rsid w:val="00133C54"/>
    <w:rsid w:val="0013474C"/>
    <w:rsid w:val="00134CEA"/>
    <w:rsid w:val="00137B53"/>
    <w:rsid w:val="00140FAD"/>
    <w:rsid w:val="00146D5D"/>
    <w:rsid w:val="00151D7A"/>
    <w:rsid w:val="00154A78"/>
    <w:rsid w:val="00156196"/>
    <w:rsid w:val="00157B82"/>
    <w:rsid w:val="00160A77"/>
    <w:rsid w:val="001615B1"/>
    <w:rsid w:val="00161C53"/>
    <w:rsid w:val="00162279"/>
    <w:rsid w:val="00164D66"/>
    <w:rsid w:val="001702B5"/>
    <w:rsid w:val="00170CE1"/>
    <w:rsid w:val="0017170A"/>
    <w:rsid w:val="00175780"/>
    <w:rsid w:val="00180519"/>
    <w:rsid w:val="00183207"/>
    <w:rsid w:val="00187395"/>
    <w:rsid w:val="00187676"/>
    <w:rsid w:val="00190A3F"/>
    <w:rsid w:val="00191B8E"/>
    <w:rsid w:val="001921C3"/>
    <w:rsid w:val="00194C80"/>
    <w:rsid w:val="001A14D6"/>
    <w:rsid w:val="001A1C9A"/>
    <w:rsid w:val="001A2168"/>
    <w:rsid w:val="001A25E2"/>
    <w:rsid w:val="001A54C6"/>
    <w:rsid w:val="001B0911"/>
    <w:rsid w:val="001B10A0"/>
    <w:rsid w:val="001B5685"/>
    <w:rsid w:val="001B7400"/>
    <w:rsid w:val="001C1301"/>
    <w:rsid w:val="001C6459"/>
    <w:rsid w:val="001C6C8C"/>
    <w:rsid w:val="001C7D58"/>
    <w:rsid w:val="001D0D92"/>
    <w:rsid w:val="001D0DC1"/>
    <w:rsid w:val="001D33F6"/>
    <w:rsid w:val="001D6696"/>
    <w:rsid w:val="001E04ED"/>
    <w:rsid w:val="001E1498"/>
    <w:rsid w:val="001F134B"/>
    <w:rsid w:val="001F1679"/>
    <w:rsid w:val="001F3042"/>
    <w:rsid w:val="001F432C"/>
    <w:rsid w:val="001F7D9D"/>
    <w:rsid w:val="0020206B"/>
    <w:rsid w:val="002036BA"/>
    <w:rsid w:val="00205881"/>
    <w:rsid w:val="00212095"/>
    <w:rsid w:val="00213425"/>
    <w:rsid w:val="002145BE"/>
    <w:rsid w:val="002148F0"/>
    <w:rsid w:val="00215389"/>
    <w:rsid w:val="00220BAD"/>
    <w:rsid w:val="00221C25"/>
    <w:rsid w:val="00224357"/>
    <w:rsid w:val="00231526"/>
    <w:rsid w:val="00232CF6"/>
    <w:rsid w:val="00233AC3"/>
    <w:rsid w:val="002367B9"/>
    <w:rsid w:val="00236BDA"/>
    <w:rsid w:val="00237531"/>
    <w:rsid w:val="002476BD"/>
    <w:rsid w:val="00251D5E"/>
    <w:rsid w:val="00252A2E"/>
    <w:rsid w:val="00255D57"/>
    <w:rsid w:val="00257A4C"/>
    <w:rsid w:val="00260AC5"/>
    <w:rsid w:val="00262C07"/>
    <w:rsid w:val="00265A15"/>
    <w:rsid w:val="002671D7"/>
    <w:rsid w:val="002703C8"/>
    <w:rsid w:val="00271A6D"/>
    <w:rsid w:val="0027455F"/>
    <w:rsid w:val="002765B6"/>
    <w:rsid w:val="00281D35"/>
    <w:rsid w:val="00291184"/>
    <w:rsid w:val="002914A0"/>
    <w:rsid w:val="00294257"/>
    <w:rsid w:val="002A22C8"/>
    <w:rsid w:val="002A2E54"/>
    <w:rsid w:val="002A6860"/>
    <w:rsid w:val="002B6E53"/>
    <w:rsid w:val="002B6ED8"/>
    <w:rsid w:val="002C78D7"/>
    <w:rsid w:val="002D0BD9"/>
    <w:rsid w:val="002D1470"/>
    <w:rsid w:val="002D1927"/>
    <w:rsid w:val="002D2877"/>
    <w:rsid w:val="002D29B3"/>
    <w:rsid w:val="002D2C50"/>
    <w:rsid w:val="002D2D00"/>
    <w:rsid w:val="002E11EB"/>
    <w:rsid w:val="002E14CE"/>
    <w:rsid w:val="002E3AE5"/>
    <w:rsid w:val="002E40DE"/>
    <w:rsid w:val="002E4AA3"/>
    <w:rsid w:val="002E7A53"/>
    <w:rsid w:val="002E7A70"/>
    <w:rsid w:val="002E7C1C"/>
    <w:rsid w:val="003013CF"/>
    <w:rsid w:val="003077C1"/>
    <w:rsid w:val="003101C4"/>
    <w:rsid w:val="0031048B"/>
    <w:rsid w:val="003109E8"/>
    <w:rsid w:val="00313DB6"/>
    <w:rsid w:val="00315732"/>
    <w:rsid w:val="003157F6"/>
    <w:rsid w:val="00315A0D"/>
    <w:rsid w:val="00316ABC"/>
    <w:rsid w:val="003177DC"/>
    <w:rsid w:val="003211EE"/>
    <w:rsid w:val="00327184"/>
    <w:rsid w:val="00330788"/>
    <w:rsid w:val="00330F5C"/>
    <w:rsid w:val="00331A02"/>
    <w:rsid w:val="00332674"/>
    <w:rsid w:val="00333C06"/>
    <w:rsid w:val="00333F4E"/>
    <w:rsid w:val="00340B3D"/>
    <w:rsid w:val="00340F08"/>
    <w:rsid w:val="003416E2"/>
    <w:rsid w:val="00344327"/>
    <w:rsid w:val="00345D23"/>
    <w:rsid w:val="00350773"/>
    <w:rsid w:val="0035245C"/>
    <w:rsid w:val="003536F4"/>
    <w:rsid w:val="00353F7A"/>
    <w:rsid w:val="00356CD3"/>
    <w:rsid w:val="00357D81"/>
    <w:rsid w:val="00360294"/>
    <w:rsid w:val="00360B03"/>
    <w:rsid w:val="00361C4E"/>
    <w:rsid w:val="0036336D"/>
    <w:rsid w:val="003657F2"/>
    <w:rsid w:val="00365CC0"/>
    <w:rsid w:val="00365F08"/>
    <w:rsid w:val="003724E9"/>
    <w:rsid w:val="00374CB3"/>
    <w:rsid w:val="00375778"/>
    <w:rsid w:val="003761BD"/>
    <w:rsid w:val="0037650A"/>
    <w:rsid w:val="00377283"/>
    <w:rsid w:val="00382F49"/>
    <w:rsid w:val="00383F93"/>
    <w:rsid w:val="00386D0A"/>
    <w:rsid w:val="00386FE3"/>
    <w:rsid w:val="00387BF6"/>
    <w:rsid w:val="003906D9"/>
    <w:rsid w:val="003947A5"/>
    <w:rsid w:val="003962C1"/>
    <w:rsid w:val="003A194C"/>
    <w:rsid w:val="003A3B3C"/>
    <w:rsid w:val="003A464D"/>
    <w:rsid w:val="003A4719"/>
    <w:rsid w:val="003B25B5"/>
    <w:rsid w:val="003B29F2"/>
    <w:rsid w:val="003B2CE8"/>
    <w:rsid w:val="003B33F5"/>
    <w:rsid w:val="003B6BD5"/>
    <w:rsid w:val="003B72DB"/>
    <w:rsid w:val="003C0E57"/>
    <w:rsid w:val="003C288C"/>
    <w:rsid w:val="003C2F03"/>
    <w:rsid w:val="003D3454"/>
    <w:rsid w:val="003D5728"/>
    <w:rsid w:val="003D6785"/>
    <w:rsid w:val="003E25EE"/>
    <w:rsid w:val="003E29F5"/>
    <w:rsid w:val="003F7AA9"/>
    <w:rsid w:val="003F7D27"/>
    <w:rsid w:val="004007DE"/>
    <w:rsid w:val="00400D7D"/>
    <w:rsid w:val="00402BA0"/>
    <w:rsid w:val="004037F0"/>
    <w:rsid w:val="00403AC2"/>
    <w:rsid w:val="00404B95"/>
    <w:rsid w:val="004067C3"/>
    <w:rsid w:val="004078B9"/>
    <w:rsid w:val="0041082F"/>
    <w:rsid w:val="00412A7C"/>
    <w:rsid w:val="004146FF"/>
    <w:rsid w:val="00414A6E"/>
    <w:rsid w:val="00414FA9"/>
    <w:rsid w:val="00415088"/>
    <w:rsid w:val="004159B5"/>
    <w:rsid w:val="0041691A"/>
    <w:rsid w:val="00425F61"/>
    <w:rsid w:val="00426328"/>
    <w:rsid w:val="00426458"/>
    <w:rsid w:val="00426C2F"/>
    <w:rsid w:val="00430223"/>
    <w:rsid w:val="00430CA5"/>
    <w:rsid w:val="00435603"/>
    <w:rsid w:val="0044049C"/>
    <w:rsid w:val="00442BA9"/>
    <w:rsid w:val="0044439D"/>
    <w:rsid w:val="00453CD0"/>
    <w:rsid w:val="004574F9"/>
    <w:rsid w:val="00460FA5"/>
    <w:rsid w:val="004610AE"/>
    <w:rsid w:val="00464FC6"/>
    <w:rsid w:val="00466439"/>
    <w:rsid w:val="0046772A"/>
    <w:rsid w:val="00471478"/>
    <w:rsid w:val="00471C96"/>
    <w:rsid w:val="0047416F"/>
    <w:rsid w:val="00474B7E"/>
    <w:rsid w:val="00475DF1"/>
    <w:rsid w:val="00477098"/>
    <w:rsid w:val="00481608"/>
    <w:rsid w:val="0048169E"/>
    <w:rsid w:val="00481A3F"/>
    <w:rsid w:val="0048279E"/>
    <w:rsid w:val="00484228"/>
    <w:rsid w:val="004847F9"/>
    <w:rsid w:val="00485073"/>
    <w:rsid w:val="00491CB5"/>
    <w:rsid w:val="004925A3"/>
    <w:rsid w:val="00494DB4"/>
    <w:rsid w:val="004969F9"/>
    <w:rsid w:val="00496ED3"/>
    <w:rsid w:val="004A01D6"/>
    <w:rsid w:val="004A05D1"/>
    <w:rsid w:val="004A0688"/>
    <w:rsid w:val="004A0ECF"/>
    <w:rsid w:val="004A1781"/>
    <w:rsid w:val="004A5F70"/>
    <w:rsid w:val="004A6615"/>
    <w:rsid w:val="004B0DB7"/>
    <w:rsid w:val="004B22DC"/>
    <w:rsid w:val="004B28EC"/>
    <w:rsid w:val="004B5E69"/>
    <w:rsid w:val="004C40BF"/>
    <w:rsid w:val="004C44F7"/>
    <w:rsid w:val="004C5546"/>
    <w:rsid w:val="004C60FA"/>
    <w:rsid w:val="004C6658"/>
    <w:rsid w:val="004C790B"/>
    <w:rsid w:val="004D0C90"/>
    <w:rsid w:val="004D17E7"/>
    <w:rsid w:val="004D1CBB"/>
    <w:rsid w:val="004D2ACD"/>
    <w:rsid w:val="004D33F0"/>
    <w:rsid w:val="004D50F6"/>
    <w:rsid w:val="004D6B26"/>
    <w:rsid w:val="004E7542"/>
    <w:rsid w:val="004E77BC"/>
    <w:rsid w:val="004F1662"/>
    <w:rsid w:val="004F53C5"/>
    <w:rsid w:val="004F7DD6"/>
    <w:rsid w:val="00501557"/>
    <w:rsid w:val="0050213F"/>
    <w:rsid w:val="005025AF"/>
    <w:rsid w:val="0051322F"/>
    <w:rsid w:val="00521B8B"/>
    <w:rsid w:val="00521DEE"/>
    <w:rsid w:val="00522EE3"/>
    <w:rsid w:val="00523B6E"/>
    <w:rsid w:val="005242A4"/>
    <w:rsid w:val="00525616"/>
    <w:rsid w:val="005257BA"/>
    <w:rsid w:val="0052653E"/>
    <w:rsid w:val="00526733"/>
    <w:rsid w:val="005308C5"/>
    <w:rsid w:val="00533F79"/>
    <w:rsid w:val="00535645"/>
    <w:rsid w:val="00535687"/>
    <w:rsid w:val="00540B2C"/>
    <w:rsid w:val="00540BF0"/>
    <w:rsid w:val="00542212"/>
    <w:rsid w:val="005424F5"/>
    <w:rsid w:val="0054317C"/>
    <w:rsid w:val="0054318A"/>
    <w:rsid w:val="005449CC"/>
    <w:rsid w:val="00544CB1"/>
    <w:rsid w:val="00546F5A"/>
    <w:rsid w:val="0055178A"/>
    <w:rsid w:val="00552F5A"/>
    <w:rsid w:val="00553A8B"/>
    <w:rsid w:val="00553FD5"/>
    <w:rsid w:val="00554638"/>
    <w:rsid w:val="00560F79"/>
    <w:rsid w:val="00561938"/>
    <w:rsid w:val="00561E61"/>
    <w:rsid w:val="00564251"/>
    <w:rsid w:val="00573C19"/>
    <w:rsid w:val="00574A63"/>
    <w:rsid w:val="00575235"/>
    <w:rsid w:val="0057576D"/>
    <w:rsid w:val="00577117"/>
    <w:rsid w:val="00577CE2"/>
    <w:rsid w:val="00580ADF"/>
    <w:rsid w:val="00592F76"/>
    <w:rsid w:val="005934A7"/>
    <w:rsid w:val="00593D34"/>
    <w:rsid w:val="00594653"/>
    <w:rsid w:val="0059523F"/>
    <w:rsid w:val="005A41A7"/>
    <w:rsid w:val="005A5356"/>
    <w:rsid w:val="005A56E4"/>
    <w:rsid w:val="005A5F5F"/>
    <w:rsid w:val="005A7856"/>
    <w:rsid w:val="005B004A"/>
    <w:rsid w:val="005B1011"/>
    <w:rsid w:val="005B4F23"/>
    <w:rsid w:val="005B572E"/>
    <w:rsid w:val="005B6C06"/>
    <w:rsid w:val="005C0833"/>
    <w:rsid w:val="005C0FAC"/>
    <w:rsid w:val="005C16DE"/>
    <w:rsid w:val="005C29FA"/>
    <w:rsid w:val="005C3ED2"/>
    <w:rsid w:val="005C42B8"/>
    <w:rsid w:val="005C4A99"/>
    <w:rsid w:val="005C4E30"/>
    <w:rsid w:val="005C6E79"/>
    <w:rsid w:val="005D102B"/>
    <w:rsid w:val="005D37D7"/>
    <w:rsid w:val="005D44FA"/>
    <w:rsid w:val="005D6CFD"/>
    <w:rsid w:val="005D7471"/>
    <w:rsid w:val="005D7BE5"/>
    <w:rsid w:val="005E6839"/>
    <w:rsid w:val="005E6ED5"/>
    <w:rsid w:val="005E70DA"/>
    <w:rsid w:val="005E71E0"/>
    <w:rsid w:val="005E7F97"/>
    <w:rsid w:val="005F08FD"/>
    <w:rsid w:val="005F0B7B"/>
    <w:rsid w:val="005F0F5C"/>
    <w:rsid w:val="005F2A1D"/>
    <w:rsid w:val="005F42D5"/>
    <w:rsid w:val="005F6588"/>
    <w:rsid w:val="005F6BF2"/>
    <w:rsid w:val="005F7682"/>
    <w:rsid w:val="005F7BF0"/>
    <w:rsid w:val="00600804"/>
    <w:rsid w:val="0060363D"/>
    <w:rsid w:val="00607F40"/>
    <w:rsid w:val="00611E9F"/>
    <w:rsid w:val="00612DF6"/>
    <w:rsid w:val="00617792"/>
    <w:rsid w:val="00623197"/>
    <w:rsid w:val="00623E4B"/>
    <w:rsid w:val="0063081E"/>
    <w:rsid w:val="00632283"/>
    <w:rsid w:val="00636564"/>
    <w:rsid w:val="0064008E"/>
    <w:rsid w:val="006400B2"/>
    <w:rsid w:val="006417BF"/>
    <w:rsid w:val="00641B39"/>
    <w:rsid w:val="006462C8"/>
    <w:rsid w:val="0064793E"/>
    <w:rsid w:val="00650006"/>
    <w:rsid w:val="00652D88"/>
    <w:rsid w:val="00653F32"/>
    <w:rsid w:val="00657352"/>
    <w:rsid w:val="0066249B"/>
    <w:rsid w:val="00664327"/>
    <w:rsid w:val="00665298"/>
    <w:rsid w:val="00665462"/>
    <w:rsid w:val="006726BD"/>
    <w:rsid w:val="006775D8"/>
    <w:rsid w:val="00681536"/>
    <w:rsid w:val="00681B5D"/>
    <w:rsid w:val="00682A94"/>
    <w:rsid w:val="00684936"/>
    <w:rsid w:val="006852B2"/>
    <w:rsid w:val="0069446A"/>
    <w:rsid w:val="0069476E"/>
    <w:rsid w:val="00694E3B"/>
    <w:rsid w:val="00695EDD"/>
    <w:rsid w:val="0069718B"/>
    <w:rsid w:val="006979DB"/>
    <w:rsid w:val="006A13B5"/>
    <w:rsid w:val="006A1D12"/>
    <w:rsid w:val="006A2C3C"/>
    <w:rsid w:val="006A3957"/>
    <w:rsid w:val="006A71F8"/>
    <w:rsid w:val="006B03B3"/>
    <w:rsid w:val="006B165C"/>
    <w:rsid w:val="006B16C7"/>
    <w:rsid w:val="006B2B8C"/>
    <w:rsid w:val="006C051D"/>
    <w:rsid w:val="006C2F51"/>
    <w:rsid w:val="006C37D7"/>
    <w:rsid w:val="006D0B3E"/>
    <w:rsid w:val="006D0D75"/>
    <w:rsid w:val="006D14B6"/>
    <w:rsid w:val="006D499C"/>
    <w:rsid w:val="006D4B4F"/>
    <w:rsid w:val="006D4BF1"/>
    <w:rsid w:val="006D72EA"/>
    <w:rsid w:val="006D785F"/>
    <w:rsid w:val="006E68DD"/>
    <w:rsid w:val="006F1283"/>
    <w:rsid w:val="006F1EDE"/>
    <w:rsid w:val="006F31B7"/>
    <w:rsid w:val="006F56D4"/>
    <w:rsid w:val="006F6E76"/>
    <w:rsid w:val="00701362"/>
    <w:rsid w:val="00702F39"/>
    <w:rsid w:val="00703B19"/>
    <w:rsid w:val="00705A84"/>
    <w:rsid w:val="0071069F"/>
    <w:rsid w:val="00710B58"/>
    <w:rsid w:val="00710F96"/>
    <w:rsid w:val="007112DD"/>
    <w:rsid w:val="007162A8"/>
    <w:rsid w:val="007162F4"/>
    <w:rsid w:val="00716C7B"/>
    <w:rsid w:val="0072087E"/>
    <w:rsid w:val="0072157B"/>
    <w:rsid w:val="00721939"/>
    <w:rsid w:val="007228D9"/>
    <w:rsid w:val="00722CF8"/>
    <w:rsid w:val="007231DE"/>
    <w:rsid w:val="00725F7A"/>
    <w:rsid w:val="007272C0"/>
    <w:rsid w:val="0073082F"/>
    <w:rsid w:val="007323F1"/>
    <w:rsid w:val="00732637"/>
    <w:rsid w:val="00737458"/>
    <w:rsid w:val="00737C0B"/>
    <w:rsid w:val="00743040"/>
    <w:rsid w:val="00743078"/>
    <w:rsid w:val="007466B8"/>
    <w:rsid w:val="007469F4"/>
    <w:rsid w:val="00746DB8"/>
    <w:rsid w:val="00747222"/>
    <w:rsid w:val="00747386"/>
    <w:rsid w:val="00747C75"/>
    <w:rsid w:val="0075009C"/>
    <w:rsid w:val="007537F0"/>
    <w:rsid w:val="0075431C"/>
    <w:rsid w:val="007563DF"/>
    <w:rsid w:val="00756F87"/>
    <w:rsid w:val="00757886"/>
    <w:rsid w:val="0076205E"/>
    <w:rsid w:val="00762ACE"/>
    <w:rsid w:val="00764DE2"/>
    <w:rsid w:val="0076579C"/>
    <w:rsid w:val="00765871"/>
    <w:rsid w:val="00765C86"/>
    <w:rsid w:val="00772B80"/>
    <w:rsid w:val="0077464D"/>
    <w:rsid w:val="007824B8"/>
    <w:rsid w:val="00783F13"/>
    <w:rsid w:val="007842E3"/>
    <w:rsid w:val="007858FC"/>
    <w:rsid w:val="00785AF3"/>
    <w:rsid w:val="00790751"/>
    <w:rsid w:val="007914DC"/>
    <w:rsid w:val="00793806"/>
    <w:rsid w:val="00793B6C"/>
    <w:rsid w:val="00796940"/>
    <w:rsid w:val="007A0B7F"/>
    <w:rsid w:val="007A14B6"/>
    <w:rsid w:val="007A57C3"/>
    <w:rsid w:val="007B3219"/>
    <w:rsid w:val="007B550A"/>
    <w:rsid w:val="007B76A1"/>
    <w:rsid w:val="007C0A78"/>
    <w:rsid w:val="007C274B"/>
    <w:rsid w:val="007C5D24"/>
    <w:rsid w:val="007C6206"/>
    <w:rsid w:val="007C689F"/>
    <w:rsid w:val="007D0B06"/>
    <w:rsid w:val="007D0E7E"/>
    <w:rsid w:val="007D16B8"/>
    <w:rsid w:val="007D2403"/>
    <w:rsid w:val="007D24EE"/>
    <w:rsid w:val="007D2BE3"/>
    <w:rsid w:val="007D2C35"/>
    <w:rsid w:val="007D3C0E"/>
    <w:rsid w:val="007D4AED"/>
    <w:rsid w:val="007D5B03"/>
    <w:rsid w:val="007D5CE2"/>
    <w:rsid w:val="007E00A8"/>
    <w:rsid w:val="007E052B"/>
    <w:rsid w:val="007E0C69"/>
    <w:rsid w:val="007E145D"/>
    <w:rsid w:val="007E4210"/>
    <w:rsid w:val="007E574E"/>
    <w:rsid w:val="007E719B"/>
    <w:rsid w:val="007E795A"/>
    <w:rsid w:val="007E7BC5"/>
    <w:rsid w:val="007F00DF"/>
    <w:rsid w:val="007F2F08"/>
    <w:rsid w:val="007F4B57"/>
    <w:rsid w:val="007F70BC"/>
    <w:rsid w:val="0080162E"/>
    <w:rsid w:val="00801E03"/>
    <w:rsid w:val="00802AE2"/>
    <w:rsid w:val="00805CE4"/>
    <w:rsid w:val="00806F89"/>
    <w:rsid w:val="00810FD6"/>
    <w:rsid w:val="00811962"/>
    <w:rsid w:val="00812569"/>
    <w:rsid w:val="008130E7"/>
    <w:rsid w:val="00813B18"/>
    <w:rsid w:val="00814DA5"/>
    <w:rsid w:val="008152D7"/>
    <w:rsid w:val="00815D84"/>
    <w:rsid w:val="00815EB5"/>
    <w:rsid w:val="00824D6F"/>
    <w:rsid w:val="00825BFE"/>
    <w:rsid w:val="008425D1"/>
    <w:rsid w:val="008430DE"/>
    <w:rsid w:val="008433C4"/>
    <w:rsid w:val="00843B93"/>
    <w:rsid w:val="00843D88"/>
    <w:rsid w:val="008463CE"/>
    <w:rsid w:val="008472C3"/>
    <w:rsid w:val="00847598"/>
    <w:rsid w:val="00853120"/>
    <w:rsid w:val="00854C03"/>
    <w:rsid w:val="00860AC4"/>
    <w:rsid w:val="00865DFD"/>
    <w:rsid w:val="00867338"/>
    <w:rsid w:val="00870F80"/>
    <w:rsid w:val="00871B98"/>
    <w:rsid w:val="00872C5E"/>
    <w:rsid w:val="00873B2C"/>
    <w:rsid w:val="00873E9D"/>
    <w:rsid w:val="00875170"/>
    <w:rsid w:val="00882948"/>
    <w:rsid w:val="00883115"/>
    <w:rsid w:val="00883563"/>
    <w:rsid w:val="00885A3E"/>
    <w:rsid w:val="008868E6"/>
    <w:rsid w:val="0089074B"/>
    <w:rsid w:val="00892664"/>
    <w:rsid w:val="00893975"/>
    <w:rsid w:val="00893BC1"/>
    <w:rsid w:val="00893C0A"/>
    <w:rsid w:val="00896086"/>
    <w:rsid w:val="008A15C7"/>
    <w:rsid w:val="008A7886"/>
    <w:rsid w:val="008B1993"/>
    <w:rsid w:val="008B323A"/>
    <w:rsid w:val="008B428D"/>
    <w:rsid w:val="008B5095"/>
    <w:rsid w:val="008B5504"/>
    <w:rsid w:val="008B68FC"/>
    <w:rsid w:val="008B6FCB"/>
    <w:rsid w:val="008C19F7"/>
    <w:rsid w:val="008C3DB2"/>
    <w:rsid w:val="008C3EF3"/>
    <w:rsid w:val="008C417E"/>
    <w:rsid w:val="008C452F"/>
    <w:rsid w:val="008C4CFC"/>
    <w:rsid w:val="008D1ADB"/>
    <w:rsid w:val="008D35FB"/>
    <w:rsid w:val="008D3728"/>
    <w:rsid w:val="008D45C8"/>
    <w:rsid w:val="008D6235"/>
    <w:rsid w:val="008D654A"/>
    <w:rsid w:val="008E05CA"/>
    <w:rsid w:val="008E13C7"/>
    <w:rsid w:val="008E1824"/>
    <w:rsid w:val="008E3A86"/>
    <w:rsid w:val="008E3B75"/>
    <w:rsid w:val="008E5C97"/>
    <w:rsid w:val="008E6090"/>
    <w:rsid w:val="008E6C54"/>
    <w:rsid w:val="008E7C70"/>
    <w:rsid w:val="008F72B7"/>
    <w:rsid w:val="00901853"/>
    <w:rsid w:val="009021B2"/>
    <w:rsid w:val="00906ACA"/>
    <w:rsid w:val="0090750E"/>
    <w:rsid w:val="00910D6B"/>
    <w:rsid w:val="009148C6"/>
    <w:rsid w:val="00916B97"/>
    <w:rsid w:val="00917B48"/>
    <w:rsid w:val="009211FC"/>
    <w:rsid w:val="00923A68"/>
    <w:rsid w:val="0092443E"/>
    <w:rsid w:val="009276EB"/>
    <w:rsid w:val="00927CE4"/>
    <w:rsid w:val="00930F4A"/>
    <w:rsid w:val="00932E3F"/>
    <w:rsid w:val="00933011"/>
    <w:rsid w:val="00933E3F"/>
    <w:rsid w:val="0093430F"/>
    <w:rsid w:val="00937C7B"/>
    <w:rsid w:val="00937DDB"/>
    <w:rsid w:val="00941753"/>
    <w:rsid w:val="00942139"/>
    <w:rsid w:val="00944AC1"/>
    <w:rsid w:val="009454CA"/>
    <w:rsid w:val="00946319"/>
    <w:rsid w:val="0094716C"/>
    <w:rsid w:val="009477FA"/>
    <w:rsid w:val="00951C0D"/>
    <w:rsid w:val="00953D3E"/>
    <w:rsid w:val="00954494"/>
    <w:rsid w:val="00955B1C"/>
    <w:rsid w:val="009636F1"/>
    <w:rsid w:val="00963BF2"/>
    <w:rsid w:val="0096412A"/>
    <w:rsid w:val="00964ED4"/>
    <w:rsid w:val="00971E71"/>
    <w:rsid w:val="00973782"/>
    <w:rsid w:val="00975139"/>
    <w:rsid w:val="00975EDF"/>
    <w:rsid w:val="00976007"/>
    <w:rsid w:val="009776C3"/>
    <w:rsid w:val="00980A58"/>
    <w:rsid w:val="00980C2C"/>
    <w:rsid w:val="00982642"/>
    <w:rsid w:val="00983C59"/>
    <w:rsid w:val="009857AF"/>
    <w:rsid w:val="00987F7D"/>
    <w:rsid w:val="0099181E"/>
    <w:rsid w:val="009964DC"/>
    <w:rsid w:val="00997758"/>
    <w:rsid w:val="009A2D73"/>
    <w:rsid w:val="009A2ED7"/>
    <w:rsid w:val="009A350E"/>
    <w:rsid w:val="009A3CDA"/>
    <w:rsid w:val="009A4A49"/>
    <w:rsid w:val="009A6199"/>
    <w:rsid w:val="009A6DCA"/>
    <w:rsid w:val="009A7200"/>
    <w:rsid w:val="009A7934"/>
    <w:rsid w:val="009B00D0"/>
    <w:rsid w:val="009B33AB"/>
    <w:rsid w:val="009B3917"/>
    <w:rsid w:val="009B582C"/>
    <w:rsid w:val="009B78E5"/>
    <w:rsid w:val="009C04D9"/>
    <w:rsid w:val="009C08AB"/>
    <w:rsid w:val="009C0BC5"/>
    <w:rsid w:val="009C2710"/>
    <w:rsid w:val="009C30DD"/>
    <w:rsid w:val="009C410D"/>
    <w:rsid w:val="009C64EC"/>
    <w:rsid w:val="009D0758"/>
    <w:rsid w:val="009D0FBE"/>
    <w:rsid w:val="009D2808"/>
    <w:rsid w:val="009D3C97"/>
    <w:rsid w:val="009D5751"/>
    <w:rsid w:val="009D5F96"/>
    <w:rsid w:val="009D6990"/>
    <w:rsid w:val="009E1153"/>
    <w:rsid w:val="009E2356"/>
    <w:rsid w:val="009E3678"/>
    <w:rsid w:val="009E4316"/>
    <w:rsid w:val="009F124D"/>
    <w:rsid w:val="009F1483"/>
    <w:rsid w:val="009F1542"/>
    <w:rsid w:val="009F2CAB"/>
    <w:rsid w:val="009F333B"/>
    <w:rsid w:val="009F65CF"/>
    <w:rsid w:val="009F738B"/>
    <w:rsid w:val="00A013AB"/>
    <w:rsid w:val="00A02796"/>
    <w:rsid w:val="00A0763F"/>
    <w:rsid w:val="00A106FD"/>
    <w:rsid w:val="00A10A18"/>
    <w:rsid w:val="00A13A9D"/>
    <w:rsid w:val="00A169DD"/>
    <w:rsid w:val="00A178BC"/>
    <w:rsid w:val="00A20BAF"/>
    <w:rsid w:val="00A218FB"/>
    <w:rsid w:val="00A22EC5"/>
    <w:rsid w:val="00A248C3"/>
    <w:rsid w:val="00A24AE2"/>
    <w:rsid w:val="00A26343"/>
    <w:rsid w:val="00A32676"/>
    <w:rsid w:val="00A33E19"/>
    <w:rsid w:val="00A3781A"/>
    <w:rsid w:val="00A37C0B"/>
    <w:rsid w:val="00A4195B"/>
    <w:rsid w:val="00A44720"/>
    <w:rsid w:val="00A44AB1"/>
    <w:rsid w:val="00A45073"/>
    <w:rsid w:val="00A47CED"/>
    <w:rsid w:val="00A50BE4"/>
    <w:rsid w:val="00A53CE5"/>
    <w:rsid w:val="00A57E05"/>
    <w:rsid w:val="00A606F6"/>
    <w:rsid w:val="00A60A53"/>
    <w:rsid w:val="00A61C6D"/>
    <w:rsid w:val="00A6507B"/>
    <w:rsid w:val="00A65F28"/>
    <w:rsid w:val="00A73726"/>
    <w:rsid w:val="00A73F21"/>
    <w:rsid w:val="00A757DB"/>
    <w:rsid w:val="00A77422"/>
    <w:rsid w:val="00A80E07"/>
    <w:rsid w:val="00A80E67"/>
    <w:rsid w:val="00A83742"/>
    <w:rsid w:val="00A844AE"/>
    <w:rsid w:val="00A848B3"/>
    <w:rsid w:val="00A8581E"/>
    <w:rsid w:val="00A867CF"/>
    <w:rsid w:val="00A874AB"/>
    <w:rsid w:val="00A87D26"/>
    <w:rsid w:val="00A96673"/>
    <w:rsid w:val="00A96960"/>
    <w:rsid w:val="00A96E97"/>
    <w:rsid w:val="00AA1E34"/>
    <w:rsid w:val="00AA2B01"/>
    <w:rsid w:val="00AA4B5A"/>
    <w:rsid w:val="00AA4F2D"/>
    <w:rsid w:val="00AA53E9"/>
    <w:rsid w:val="00AA7455"/>
    <w:rsid w:val="00AA75DD"/>
    <w:rsid w:val="00AB0D5D"/>
    <w:rsid w:val="00AB2F01"/>
    <w:rsid w:val="00AB3A0D"/>
    <w:rsid w:val="00AB3EEA"/>
    <w:rsid w:val="00AB46A6"/>
    <w:rsid w:val="00AB595F"/>
    <w:rsid w:val="00AB5BC4"/>
    <w:rsid w:val="00AB6F4A"/>
    <w:rsid w:val="00AC044A"/>
    <w:rsid w:val="00AC1990"/>
    <w:rsid w:val="00AC1DFB"/>
    <w:rsid w:val="00AC2AC1"/>
    <w:rsid w:val="00AC2BCE"/>
    <w:rsid w:val="00AC5E4A"/>
    <w:rsid w:val="00AD08AF"/>
    <w:rsid w:val="00AD3E64"/>
    <w:rsid w:val="00AD4D0A"/>
    <w:rsid w:val="00AD50E2"/>
    <w:rsid w:val="00AD5153"/>
    <w:rsid w:val="00AD5747"/>
    <w:rsid w:val="00AE0262"/>
    <w:rsid w:val="00AE59B3"/>
    <w:rsid w:val="00AF0305"/>
    <w:rsid w:val="00AF209B"/>
    <w:rsid w:val="00AF4F00"/>
    <w:rsid w:val="00B00A24"/>
    <w:rsid w:val="00B01F08"/>
    <w:rsid w:val="00B03615"/>
    <w:rsid w:val="00B050F4"/>
    <w:rsid w:val="00B12077"/>
    <w:rsid w:val="00B12A5F"/>
    <w:rsid w:val="00B15E1A"/>
    <w:rsid w:val="00B24584"/>
    <w:rsid w:val="00B24D92"/>
    <w:rsid w:val="00B260A0"/>
    <w:rsid w:val="00B265AC"/>
    <w:rsid w:val="00B33546"/>
    <w:rsid w:val="00B33ADD"/>
    <w:rsid w:val="00B341DD"/>
    <w:rsid w:val="00B34952"/>
    <w:rsid w:val="00B35824"/>
    <w:rsid w:val="00B413E2"/>
    <w:rsid w:val="00B4238A"/>
    <w:rsid w:val="00B42DE7"/>
    <w:rsid w:val="00B43272"/>
    <w:rsid w:val="00B435BA"/>
    <w:rsid w:val="00B45AED"/>
    <w:rsid w:val="00B4622D"/>
    <w:rsid w:val="00B4650E"/>
    <w:rsid w:val="00B50667"/>
    <w:rsid w:val="00B51013"/>
    <w:rsid w:val="00B5112B"/>
    <w:rsid w:val="00B51664"/>
    <w:rsid w:val="00B54112"/>
    <w:rsid w:val="00B54C0C"/>
    <w:rsid w:val="00B54FC0"/>
    <w:rsid w:val="00B55A50"/>
    <w:rsid w:val="00B57AAA"/>
    <w:rsid w:val="00B60A6E"/>
    <w:rsid w:val="00B615BE"/>
    <w:rsid w:val="00B61D09"/>
    <w:rsid w:val="00B667DA"/>
    <w:rsid w:val="00B67CC4"/>
    <w:rsid w:val="00B67F04"/>
    <w:rsid w:val="00B71A2B"/>
    <w:rsid w:val="00B732FC"/>
    <w:rsid w:val="00B737E7"/>
    <w:rsid w:val="00B751AA"/>
    <w:rsid w:val="00B75450"/>
    <w:rsid w:val="00B755E5"/>
    <w:rsid w:val="00B81EC2"/>
    <w:rsid w:val="00B8229E"/>
    <w:rsid w:val="00B82683"/>
    <w:rsid w:val="00B83AC4"/>
    <w:rsid w:val="00B8542B"/>
    <w:rsid w:val="00B92E1A"/>
    <w:rsid w:val="00B95C2E"/>
    <w:rsid w:val="00B96FD9"/>
    <w:rsid w:val="00BA06B6"/>
    <w:rsid w:val="00BA6502"/>
    <w:rsid w:val="00BA6B9E"/>
    <w:rsid w:val="00BA7264"/>
    <w:rsid w:val="00BB0DE5"/>
    <w:rsid w:val="00BB15FB"/>
    <w:rsid w:val="00BB7616"/>
    <w:rsid w:val="00BB7FC2"/>
    <w:rsid w:val="00BC1532"/>
    <w:rsid w:val="00BC1676"/>
    <w:rsid w:val="00BC27BB"/>
    <w:rsid w:val="00BC498C"/>
    <w:rsid w:val="00BC58A4"/>
    <w:rsid w:val="00BC6217"/>
    <w:rsid w:val="00BC7527"/>
    <w:rsid w:val="00BD15AC"/>
    <w:rsid w:val="00BE0DA1"/>
    <w:rsid w:val="00BE1D8F"/>
    <w:rsid w:val="00BE2753"/>
    <w:rsid w:val="00BE47AF"/>
    <w:rsid w:val="00BE563D"/>
    <w:rsid w:val="00BE7675"/>
    <w:rsid w:val="00BF092A"/>
    <w:rsid w:val="00BF491F"/>
    <w:rsid w:val="00C01C7B"/>
    <w:rsid w:val="00C036B2"/>
    <w:rsid w:val="00C039FE"/>
    <w:rsid w:val="00C05AFE"/>
    <w:rsid w:val="00C07AEF"/>
    <w:rsid w:val="00C07F15"/>
    <w:rsid w:val="00C11195"/>
    <w:rsid w:val="00C13679"/>
    <w:rsid w:val="00C13CA6"/>
    <w:rsid w:val="00C13D34"/>
    <w:rsid w:val="00C2054E"/>
    <w:rsid w:val="00C20F45"/>
    <w:rsid w:val="00C219D0"/>
    <w:rsid w:val="00C26DCB"/>
    <w:rsid w:val="00C3050D"/>
    <w:rsid w:val="00C30558"/>
    <w:rsid w:val="00C332FC"/>
    <w:rsid w:val="00C33B6F"/>
    <w:rsid w:val="00C35886"/>
    <w:rsid w:val="00C4492F"/>
    <w:rsid w:val="00C47197"/>
    <w:rsid w:val="00C479C5"/>
    <w:rsid w:val="00C546F8"/>
    <w:rsid w:val="00C557C9"/>
    <w:rsid w:val="00C5673F"/>
    <w:rsid w:val="00C60089"/>
    <w:rsid w:val="00C61070"/>
    <w:rsid w:val="00C61D35"/>
    <w:rsid w:val="00C64C02"/>
    <w:rsid w:val="00C6532E"/>
    <w:rsid w:val="00C67A69"/>
    <w:rsid w:val="00C724E6"/>
    <w:rsid w:val="00C72BD6"/>
    <w:rsid w:val="00C73B78"/>
    <w:rsid w:val="00C74318"/>
    <w:rsid w:val="00C80AE5"/>
    <w:rsid w:val="00C813F1"/>
    <w:rsid w:val="00C84DF5"/>
    <w:rsid w:val="00C92D54"/>
    <w:rsid w:val="00C930E5"/>
    <w:rsid w:val="00C974A3"/>
    <w:rsid w:val="00CA0519"/>
    <w:rsid w:val="00CA0F60"/>
    <w:rsid w:val="00CA2DA8"/>
    <w:rsid w:val="00CA4DCC"/>
    <w:rsid w:val="00CA5976"/>
    <w:rsid w:val="00CA6344"/>
    <w:rsid w:val="00CA7F11"/>
    <w:rsid w:val="00CB32A7"/>
    <w:rsid w:val="00CB5C98"/>
    <w:rsid w:val="00CB731F"/>
    <w:rsid w:val="00CC10F1"/>
    <w:rsid w:val="00CC1385"/>
    <w:rsid w:val="00CC163C"/>
    <w:rsid w:val="00CC3E52"/>
    <w:rsid w:val="00CC49D2"/>
    <w:rsid w:val="00CC4C1E"/>
    <w:rsid w:val="00CC747B"/>
    <w:rsid w:val="00CD2A04"/>
    <w:rsid w:val="00CD5268"/>
    <w:rsid w:val="00CD678A"/>
    <w:rsid w:val="00CD69AB"/>
    <w:rsid w:val="00CE0A3C"/>
    <w:rsid w:val="00CE0DCE"/>
    <w:rsid w:val="00CE211D"/>
    <w:rsid w:val="00CE23D1"/>
    <w:rsid w:val="00CE25DC"/>
    <w:rsid w:val="00CE45CD"/>
    <w:rsid w:val="00CE5E25"/>
    <w:rsid w:val="00CE76B2"/>
    <w:rsid w:val="00CF30E1"/>
    <w:rsid w:val="00CF3C07"/>
    <w:rsid w:val="00CF42B7"/>
    <w:rsid w:val="00CF6E8C"/>
    <w:rsid w:val="00D018C5"/>
    <w:rsid w:val="00D04162"/>
    <w:rsid w:val="00D06076"/>
    <w:rsid w:val="00D0694E"/>
    <w:rsid w:val="00D06DC0"/>
    <w:rsid w:val="00D11C22"/>
    <w:rsid w:val="00D11FED"/>
    <w:rsid w:val="00D15E70"/>
    <w:rsid w:val="00D17315"/>
    <w:rsid w:val="00D261A7"/>
    <w:rsid w:val="00D276C5"/>
    <w:rsid w:val="00D27DC2"/>
    <w:rsid w:val="00D32D38"/>
    <w:rsid w:val="00D332D0"/>
    <w:rsid w:val="00D3482B"/>
    <w:rsid w:val="00D36E29"/>
    <w:rsid w:val="00D3715D"/>
    <w:rsid w:val="00D40B9A"/>
    <w:rsid w:val="00D42A89"/>
    <w:rsid w:val="00D4468B"/>
    <w:rsid w:val="00D4644E"/>
    <w:rsid w:val="00D5116D"/>
    <w:rsid w:val="00D514C6"/>
    <w:rsid w:val="00D5338C"/>
    <w:rsid w:val="00D53ADC"/>
    <w:rsid w:val="00D573A7"/>
    <w:rsid w:val="00D61E4A"/>
    <w:rsid w:val="00D643A5"/>
    <w:rsid w:val="00D64798"/>
    <w:rsid w:val="00D7103B"/>
    <w:rsid w:val="00D71816"/>
    <w:rsid w:val="00D7262B"/>
    <w:rsid w:val="00D74680"/>
    <w:rsid w:val="00D75DE7"/>
    <w:rsid w:val="00D77A7D"/>
    <w:rsid w:val="00D81E96"/>
    <w:rsid w:val="00D82DB0"/>
    <w:rsid w:val="00D85CFD"/>
    <w:rsid w:val="00D9028D"/>
    <w:rsid w:val="00D91615"/>
    <w:rsid w:val="00D923F0"/>
    <w:rsid w:val="00D92855"/>
    <w:rsid w:val="00D9784A"/>
    <w:rsid w:val="00D97AD0"/>
    <w:rsid w:val="00DA0872"/>
    <w:rsid w:val="00DA1EEC"/>
    <w:rsid w:val="00DA25E9"/>
    <w:rsid w:val="00DA3A6F"/>
    <w:rsid w:val="00DA640A"/>
    <w:rsid w:val="00DA7E6F"/>
    <w:rsid w:val="00DB0EB0"/>
    <w:rsid w:val="00DB55A3"/>
    <w:rsid w:val="00DB60C7"/>
    <w:rsid w:val="00DC02A9"/>
    <w:rsid w:val="00DC22FE"/>
    <w:rsid w:val="00DC38BA"/>
    <w:rsid w:val="00DC3C52"/>
    <w:rsid w:val="00DC46D5"/>
    <w:rsid w:val="00DC5DC0"/>
    <w:rsid w:val="00DD279A"/>
    <w:rsid w:val="00DD7676"/>
    <w:rsid w:val="00DD7DCE"/>
    <w:rsid w:val="00DE2C47"/>
    <w:rsid w:val="00DE4AE7"/>
    <w:rsid w:val="00DE55B6"/>
    <w:rsid w:val="00DF06F7"/>
    <w:rsid w:val="00DF2A50"/>
    <w:rsid w:val="00DF6772"/>
    <w:rsid w:val="00E001CF"/>
    <w:rsid w:val="00E01D48"/>
    <w:rsid w:val="00E02B51"/>
    <w:rsid w:val="00E05F7B"/>
    <w:rsid w:val="00E07F4E"/>
    <w:rsid w:val="00E104C8"/>
    <w:rsid w:val="00E11E8B"/>
    <w:rsid w:val="00E13769"/>
    <w:rsid w:val="00E15021"/>
    <w:rsid w:val="00E16433"/>
    <w:rsid w:val="00E2189C"/>
    <w:rsid w:val="00E227CD"/>
    <w:rsid w:val="00E22FF0"/>
    <w:rsid w:val="00E24DEE"/>
    <w:rsid w:val="00E2653F"/>
    <w:rsid w:val="00E30229"/>
    <w:rsid w:val="00E3198C"/>
    <w:rsid w:val="00E32135"/>
    <w:rsid w:val="00E35770"/>
    <w:rsid w:val="00E35912"/>
    <w:rsid w:val="00E35E54"/>
    <w:rsid w:val="00E3780E"/>
    <w:rsid w:val="00E41341"/>
    <w:rsid w:val="00E44070"/>
    <w:rsid w:val="00E45508"/>
    <w:rsid w:val="00E46AB4"/>
    <w:rsid w:val="00E475B1"/>
    <w:rsid w:val="00E533B4"/>
    <w:rsid w:val="00E5495C"/>
    <w:rsid w:val="00E557F2"/>
    <w:rsid w:val="00E6590E"/>
    <w:rsid w:val="00E66C2D"/>
    <w:rsid w:val="00E66DDE"/>
    <w:rsid w:val="00E70E7A"/>
    <w:rsid w:val="00E71404"/>
    <w:rsid w:val="00E71C29"/>
    <w:rsid w:val="00E722BB"/>
    <w:rsid w:val="00E725CB"/>
    <w:rsid w:val="00E91290"/>
    <w:rsid w:val="00E92255"/>
    <w:rsid w:val="00E92DB9"/>
    <w:rsid w:val="00E93341"/>
    <w:rsid w:val="00E94C48"/>
    <w:rsid w:val="00E94C6C"/>
    <w:rsid w:val="00E9659D"/>
    <w:rsid w:val="00EA0987"/>
    <w:rsid w:val="00EA1507"/>
    <w:rsid w:val="00EA3EF4"/>
    <w:rsid w:val="00EA51C0"/>
    <w:rsid w:val="00EA5244"/>
    <w:rsid w:val="00EA570E"/>
    <w:rsid w:val="00EA6026"/>
    <w:rsid w:val="00EA6B0B"/>
    <w:rsid w:val="00EB0EC9"/>
    <w:rsid w:val="00EB2207"/>
    <w:rsid w:val="00EB5316"/>
    <w:rsid w:val="00EB667E"/>
    <w:rsid w:val="00EC0A9E"/>
    <w:rsid w:val="00EC14CE"/>
    <w:rsid w:val="00EC4CA3"/>
    <w:rsid w:val="00EC6425"/>
    <w:rsid w:val="00EC6AEF"/>
    <w:rsid w:val="00EC74FB"/>
    <w:rsid w:val="00EC7BDC"/>
    <w:rsid w:val="00EC7CEC"/>
    <w:rsid w:val="00ED0E4C"/>
    <w:rsid w:val="00ED215A"/>
    <w:rsid w:val="00ED50A0"/>
    <w:rsid w:val="00ED5D94"/>
    <w:rsid w:val="00ED7102"/>
    <w:rsid w:val="00ED77D4"/>
    <w:rsid w:val="00ED7804"/>
    <w:rsid w:val="00ED7850"/>
    <w:rsid w:val="00ED7C18"/>
    <w:rsid w:val="00EE183B"/>
    <w:rsid w:val="00EE18A6"/>
    <w:rsid w:val="00EE22B7"/>
    <w:rsid w:val="00EE5255"/>
    <w:rsid w:val="00EE79C8"/>
    <w:rsid w:val="00EE7B48"/>
    <w:rsid w:val="00EF0C43"/>
    <w:rsid w:val="00EF65FE"/>
    <w:rsid w:val="00EF761E"/>
    <w:rsid w:val="00EF7778"/>
    <w:rsid w:val="00EF7E33"/>
    <w:rsid w:val="00F04748"/>
    <w:rsid w:val="00F04B68"/>
    <w:rsid w:val="00F0634E"/>
    <w:rsid w:val="00F06A57"/>
    <w:rsid w:val="00F07689"/>
    <w:rsid w:val="00F106A2"/>
    <w:rsid w:val="00F12983"/>
    <w:rsid w:val="00F20394"/>
    <w:rsid w:val="00F21509"/>
    <w:rsid w:val="00F2152F"/>
    <w:rsid w:val="00F221BA"/>
    <w:rsid w:val="00F23EE4"/>
    <w:rsid w:val="00F2455E"/>
    <w:rsid w:val="00F2498C"/>
    <w:rsid w:val="00F24AD8"/>
    <w:rsid w:val="00F25627"/>
    <w:rsid w:val="00F2682F"/>
    <w:rsid w:val="00F27D93"/>
    <w:rsid w:val="00F30CF4"/>
    <w:rsid w:val="00F30D3B"/>
    <w:rsid w:val="00F31AA9"/>
    <w:rsid w:val="00F34314"/>
    <w:rsid w:val="00F34467"/>
    <w:rsid w:val="00F34F58"/>
    <w:rsid w:val="00F358B6"/>
    <w:rsid w:val="00F36573"/>
    <w:rsid w:val="00F3787F"/>
    <w:rsid w:val="00F40BA7"/>
    <w:rsid w:val="00F42AC0"/>
    <w:rsid w:val="00F43A52"/>
    <w:rsid w:val="00F43D1C"/>
    <w:rsid w:val="00F446BF"/>
    <w:rsid w:val="00F45B04"/>
    <w:rsid w:val="00F4720E"/>
    <w:rsid w:val="00F47DEA"/>
    <w:rsid w:val="00F5099C"/>
    <w:rsid w:val="00F559F5"/>
    <w:rsid w:val="00F6647F"/>
    <w:rsid w:val="00F672BA"/>
    <w:rsid w:val="00F67DC2"/>
    <w:rsid w:val="00F710DC"/>
    <w:rsid w:val="00F7137D"/>
    <w:rsid w:val="00F740C2"/>
    <w:rsid w:val="00F7757F"/>
    <w:rsid w:val="00F823A3"/>
    <w:rsid w:val="00F91697"/>
    <w:rsid w:val="00F91D5C"/>
    <w:rsid w:val="00F92A41"/>
    <w:rsid w:val="00F92BF3"/>
    <w:rsid w:val="00F93E84"/>
    <w:rsid w:val="00F94023"/>
    <w:rsid w:val="00F95076"/>
    <w:rsid w:val="00F9743E"/>
    <w:rsid w:val="00FA22B7"/>
    <w:rsid w:val="00FA74B1"/>
    <w:rsid w:val="00FB6082"/>
    <w:rsid w:val="00FB60B7"/>
    <w:rsid w:val="00FB65F3"/>
    <w:rsid w:val="00FC0569"/>
    <w:rsid w:val="00FC132E"/>
    <w:rsid w:val="00FC70DC"/>
    <w:rsid w:val="00FC753D"/>
    <w:rsid w:val="00FD0C00"/>
    <w:rsid w:val="00FD17A5"/>
    <w:rsid w:val="00FD7207"/>
    <w:rsid w:val="00FE2BE7"/>
    <w:rsid w:val="00FE2CB0"/>
    <w:rsid w:val="00FE31AA"/>
    <w:rsid w:val="00FE4F52"/>
    <w:rsid w:val="00FE52A9"/>
    <w:rsid w:val="00FE5C45"/>
    <w:rsid w:val="00FE72F4"/>
    <w:rsid w:val="00FF001D"/>
    <w:rsid w:val="00FF3540"/>
    <w:rsid w:val="00FF5894"/>
    <w:rsid w:val="00FF66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947A4"/>
  <w15:docId w15:val="{07A05D64-9010-4DA9-B83A-52367C4CA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3F0"/>
    <w:rPr>
      <w:rFonts w:ascii="Verdana" w:eastAsia="Verdana" w:hAnsi="Verdana" w:cs="Verdana"/>
      <w:lang w:val="es-ES"/>
    </w:rPr>
  </w:style>
  <w:style w:type="paragraph" w:styleId="Ttulo1">
    <w:name w:val="heading 1"/>
    <w:basedOn w:val="Normal"/>
    <w:link w:val="Ttulo1Car"/>
    <w:uiPriority w:val="9"/>
    <w:qFormat/>
    <w:pPr>
      <w:numPr>
        <w:numId w:val="24"/>
      </w:numPr>
      <w:spacing w:before="82"/>
      <w:outlineLvl w:val="0"/>
    </w:pPr>
    <w:rPr>
      <w:rFonts w:ascii="Tahoma" w:eastAsia="Tahoma" w:hAnsi="Tahoma" w:cs="Tahoma"/>
      <w:b/>
      <w:bCs/>
      <w:sz w:val="24"/>
      <w:szCs w:val="24"/>
    </w:rPr>
  </w:style>
  <w:style w:type="paragraph" w:styleId="Ttulo2">
    <w:name w:val="heading 2"/>
    <w:basedOn w:val="Normal"/>
    <w:link w:val="Ttulo2Car"/>
    <w:uiPriority w:val="9"/>
    <w:unhideWhenUsed/>
    <w:qFormat/>
    <w:pPr>
      <w:numPr>
        <w:ilvl w:val="1"/>
        <w:numId w:val="24"/>
      </w:numPr>
      <w:outlineLvl w:val="1"/>
    </w:pPr>
    <w:rPr>
      <w:rFonts w:ascii="Tahoma" w:eastAsia="Tahoma" w:hAnsi="Tahoma" w:cs="Tahoma"/>
      <w:b/>
      <w:bCs/>
      <w:sz w:val="20"/>
      <w:szCs w:val="20"/>
    </w:rPr>
  </w:style>
  <w:style w:type="paragraph" w:styleId="Ttulo3">
    <w:name w:val="heading 3"/>
    <w:basedOn w:val="Normal"/>
    <w:next w:val="Normal"/>
    <w:link w:val="Ttulo3Car"/>
    <w:uiPriority w:val="9"/>
    <w:qFormat/>
    <w:rsid w:val="007469F4"/>
    <w:pPr>
      <w:keepNext/>
      <w:widowControl/>
      <w:numPr>
        <w:ilvl w:val="2"/>
        <w:numId w:val="24"/>
      </w:numPr>
      <w:autoSpaceDE/>
      <w:autoSpaceDN/>
      <w:spacing w:before="240" w:after="60"/>
      <w:jc w:val="both"/>
      <w:outlineLvl w:val="2"/>
    </w:pPr>
    <w:rPr>
      <w:rFonts w:ascii="Arial" w:eastAsia="Arial Unicode MS" w:hAnsi="Arial" w:cs="Times New Roman"/>
      <w:b/>
      <w:bCs/>
      <w:sz w:val="26"/>
      <w:szCs w:val="26"/>
      <w:lang w:eastAsia="es-ES"/>
    </w:rPr>
  </w:style>
  <w:style w:type="paragraph" w:styleId="Ttulo4">
    <w:name w:val="heading 4"/>
    <w:basedOn w:val="Normal"/>
    <w:next w:val="Normal"/>
    <w:link w:val="Ttulo4Car"/>
    <w:uiPriority w:val="99"/>
    <w:qFormat/>
    <w:rsid w:val="007469F4"/>
    <w:pPr>
      <w:keepNext/>
      <w:widowControl/>
      <w:numPr>
        <w:ilvl w:val="3"/>
        <w:numId w:val="24"/>
      </w:numPr>
      <w:autoSpaceDE/>
      <w:autoSpaceDN/>
      <w:spacing w:before="240" w:after="60"/>
      <w:jc w:val="both"/>
      <w:outlineLvl w:val="3"/>
    </w:pPr>
    <w:rPr>
      <w:rFonts w:ascii="Times New Roman" w:eastAsia="Arial Unicode MS" w:hAnsi="Times New Roman" w:cs="Times New Roman"/>
      <w:b/>
      <w:bCs/>
      <w:sz w:val="28"/>
      <w:szCs w:val="28"/>
      <w:lang w:eastAsia="es-ES"/>
    </w:rPr>
  </w:style>
  <w:style w:type="paragraph" w:styleId="Ttulo5">
    <w:name w:val="heading 5"/>
    <w:basedOn w:val="Normal"/>
    <w:next w:val="Normal"/>
    <w:link w:val="Ttulo5Car"/>
    <w:uiPriority w:val="99"/>
    <w:qFormat/>
    <w:rsid w:val="007469F4"/>
    <w:pPr>
      <w:widowControl/>
      <w:numPr>
        <w:ilvl w:val="4"/>
        <w:numId w:val="24"/>
      </w:numPr>
      <w:autoSpaceDE/>
      <w:autoSpaceDN/>
      <w:spacing w:before="240" w:after="60"/>
      <w:jc w:val="both"/>
      <w:outlineLvl w:val="4"/>
    </w:pPr>
    <w:rPr>
      <w:rFonts w:ascii="Arial Unicode MS" w:eastAsia="Arial Unicode MS" w:hAnsi="Arial Unicode MS" w:cs="Times New Roman"/>
      <w:b/>
      <w:bCs/>
      <w:i/>
      <w:iCs/>
      <w:sz w:val="26"/>
      <w:szCs w:val="26"/>
      <w:lang w:eastAsia="es-ES"/>
    </w:rPr>
  </w:style>
  <w:style w:type="paragraph" w:styleId="Ttulo6">
    <w:name w:val="heading 6"/>
    <w:basedOn w:val="Normal"/>
    <w:next w:val="Normal"/>
    <w:link w:val="Ttulo6Car"/>
    <w:uiPriority w:val="99"/>
    <w:qFormat/>
    <w:rsid w:val="007469F4"/>
    <w:pPr>
      <w:widowControl/>
      <w:numPr>
        <w:ilvl w:val="5"/>
        <w:numId w:val="24"/>
      </w:numPr>
      <w:autoSpaceDE/>
      <w:autoSpaceDN/>
      <w:spacing w:before="240" w:after="60"/>
      <w:jc w:val="both"/>
      <w:outlineLvl w:val="5"/>
    </w:pPr>
    <w:rPr>
      <w:rFonts w:ascii="Times New Roman" w:eastAsia="Arial Unicode MS" w:hAnsi="Times New Roman" w:cs="Times New Roman"/>
      <w:b/>
      <w:bCs/>
      <w:sz w:val="20"/>
      <w:szCs w:val="20"/>
      <w:lang w:eastAsia="es-ES"/>
    </w:rPr>
  </w:style>
  <w:style w:type="paragraph" w:styleId="Ttulo7">
    <w:name w:val="heading 7"/>
    <w:basedOn w:val="Normal"/>
    <w:next w:val="Normal"/>
    <w:link w:val="Ttulo7Car"/>
    <w:uiPriority w:val="99"/>
    <w:qFormat/>
    <w:rsid w:val="007469F4"/>
    <w:pPr>
      <w:widowControl/>
      <w:numPr>
        <w:ilvl w:val="6"/>
        <w:numId w:val="24"/>
      </w:numPr>
      <w:autoSpaceDE/>
      <w:autoSpaceDN/>
      <w:spacing w:before="240" w:after="60"/>
      <w:jc w:val="both"/>
      <w:outlineLvl w:val="6"/>
    </w:pPr>
    <w:rPr>
      <w:rFonts w:ascii="Times New Roman" w:eastAsia="Arial Unicode MS" w:hAnsi="Times New Roman" w:cs="Times New Roman"/>
      <w:sz w:val="24"/>
      <w:szCs w:val="24"/>
      <w:lang w:eastAsia="es-ES"/>
    </w:rPr>
  </w:style>
  <w:style w:type="paragraph" w:styleId="Ttulo8">
    <w:name w:val="heading 8"/>
    <w:basedOn w:val="Normal"/>
    <w:next w:val="Normal"/>
    <w:link w:val="Ttulo8Car"/>
    <w:uiPriority w:val="99"/>
    <w:qFormat/>
    <w:rsid w:val="007469F4"/>
    <w:pPr>
      <w:widowControl/>
      <w:numPr>
        <w:ilvl w:val="7"/>
        <w:numId w:val="24"/>
      </w:numPr>
      <w:autoSpaceDE/>
      <w:autoSpaceDN/>
      <w:spacing w:before="240" w:after="60"/>
      <w:jc w:val="both"/>
      <w:outlineLvl w:val="7"/>
    </w:pPr>
    <w:rPr>
      <w:rFonts w:ascii="Times New Roman" w:eastAsia="Arial Unicode MS" w:hAnsi="Times New Roman" w:cs="Times New Roman"/>
      <w:i/>
      <w:iCs/>
      <w:sz w:val="24"/>
      <w:szCs w:val="24"/>
      <w:lang w:eastAsia="es-ES"/>
    </w:rPr>
  </w:style>
  <w:style w:type="paragraph" w:styleId="Ttulo9">
    <w:name w:val="heading 9"/>
    <w:basedOn w:val="Normal"/>
    <w:next w:val="Normal"/>
    <w:link w:val="Ttulo9Car"/>
    <w:uiPriority w:val="99"/>
    <w:qFormat/>
    <w:rsid w:val="007469F4"/>
    <w:pPr>
      <w:widowControl/>
      <w:numPr>
        <w:ilvl w:val="8"/>
        <w:numId w:val="24"/>
      </w:numPr>
      <w:autoSpaceDE/>
      <w:autoSpaceDN/>
      <w:spacing w:before="240" w:after="60"/>
      <w:jc w:val="both"/>
      <w:outlineLvl w:val="8"/>
    </w:pPr>
    <w:rPr>
      <w:rFonts w:ascii="Arial" w:eastAsia="Arial Unicode MS" w:hAnsi="Arial"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31048B"/>
    <w:pPr>
      <w:jc w:val="both"/>
    </w:pPr>
    <w:rPr>
      <w:rFonts w:ascii="Century Gothic" w:eastAsia="Tahoma" w:hAnsi="Century Gothic" w:cs="Tahoma"/>
      <w:b/>
      <w:bCs/>
      <w:color w:val="1F497D" w:themeColor="text2"/>
      <w:sz w:val="20"/>
    </w:rPr>
  </w:style>
  <w:style w:type="paragraph" w:styleId="TDC2">
    <w:name w:val="toc 2"/>
    <w:basedOn w:val="Normal"/>
    <w:uiPriority w:val="39"/>
    <w:qFormat/>
    <w:rsid w:val="00031A24"/>
    <w:pPr>
      <w:ind w:left="284"/>
      <w:jc w:val="both"/>
    </w:pPr>
    <w:rPr>
      <w:rFonts w:ascii="Century Gothic" w:eastAsia="Tahoma" w:hAnsi="Century Gothic" w:cs="Tahoma"/>
      <w:bCs/>
      <w:i/>
      <w:sz w:val="20"/>
    </w:rPr>
  </w:style>
  <w:style w:type="paragraph" w:styleId="TDC3">
    <w:name w:val="toc 3"/>
    <w:basedOn w:val="Normal"/>
    <w:uiPriority w:val="39"/>
    <w:qFormat/>
    <w:rsid w:val="00031A24"/>
    <w:pPr>
      <w:ind w:left="567"/>
      <w:jc w:val="both"/>
    </w:pPr>
    <w:rPr>
      <w:rFonts w:ascii="Century Gothic" w:eastAsia="Tahoma" w:hAnsi="Century Gothic" w:cs="Tahoma"/>
      <w:bCs/>
      <w:color w:val="00B050"/>
      <w:sz w:val="20"/>
    </w:rPr>
  </w:style>
  <w:style w:type="paragraph" w:styleId="TDC4">
    <w:name w:val="toc 4"/>
    <w:basedOn w:val="Normal"/>
    <w:uiPriority w:val="99"/>
    <w:qFormat/>
    <w:pPr>
      <w:spacing w:before="122"/>
      <w:ind w:left="1634" w:hanging="661"/>
    </w:pPr>
    <w:rPr>
      <w:rFonts w:ascii="Tahoma" w:eastAsia="Tahoma" w:hAnsi="Tahoma" w:cs="Tahoma"/>
      <w:b/>
      <w:bCs/>
    </w:rPr>
  </w:style>
  <w:style w:type="paragraph" w:styleId="Textoindependiente">
    <w:name w:val="Body Text"/>
    <w:basedOn w:val="Normal"/>
    <w:link w:val="TextoindependienteCar"/>
    <w:qFormat/>
    <w:rPr>
      <w:sz w:val="20"/>
      <w:szCs w:val="20"/>
    </w:rPr>
  </w:style>
  <w:style w:type="paragraph" w:styleId="Prrafodelista">
    <w:name w:val="List Paragraph"/>
    <w:basedOn w:val="Normal"/>
    <w:uiPriority w:val="34"/>
    <w:qFormat/>
    <w:pPr>
      <w:ind w:left="1253" w:hanging="359"/>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5B572E"/>
    <w:rPr>
      <w:color w:val="0000FF" w:themeColor="hyperlink"/>
      <w:u w:val="single"/>
    </w:rPr>
  </w:style>
  <w:style w:type="character" w:styleId="Mencinsinresolver">
    <w:name w:val="Unresolved Mention"/>
    <w:basedOn w:val="Fuentedeprrafopredeter"/>
    <w:uiPriority w:val="99"/>
    <w:semiHidden/>
    <w:unhideWhenUsed/>
    <w:rsid w:val="005B572E"/>
    <w:rPr>
      <w:color w:val="605E5C"/>
      <w:shd w:val="clear" w:color="auto" w:fill="E1DFDD"/>
    </w:rPr>
  </w:style>
  <w:style w:type="paragraph" w:styleId="NormalWeb">
    <w:name w:val="Normal (Web)"/>
    <w:basedOn w:val="Normal"/>
    <w:uiPriority w:val="99"/>
    <w:unhideWhenUsed/>
    <w:rsid w:val="003962C1"/>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3962C1"/>
    <w:rPr>
      <w:b/>
      <w:bCs/>
    </w:rPr>
  </w:style>
  <w:style w:type="paragraph" w:styleId="Encabezado">
    <w:name w:val="header"/>
    <w:basedOn w:val="Normal"/>
    <w:link w:val="EncabezadoCar"/>
    <w:uiPriority w:val="99"/>
    <w:unhideWhenUsed/>
    <w:rsid w:val="003C2F03"/>
    <w:pPr>
      <w:tabs>
        <w:tab w:val="center" w:pos="4419"/>
        <w:tab w:val="right" w:pos="8838"/>
      </w:tabs>
    </w:pPr>
  </w:style>
  <w:style w:type="character" w:customStyle="1" w:styleId="EncabezadoCar">
    <w:name w:val="Encabezado Car"/>
    <w:basedOn w:val="Fuentedeprrafopredeter"/>
    <w:link w:val="Encabezado"/>
    <w:uiPriority w:val="99"/>
    <w:rsid w:val="003C2F03"/>
    <w:rPr>
      <w:rFonts w:ascii="Verdana" w:eastAsia="Verdana" w:hAnsi="Verdana" w:cs="Verdana"/>
      <w:lang w:val="es-ES"/>
    </w:rPr>
  </w:style>
  <w:style w:type="paragraph" w:styleId="Piedepgina">
    <w:name w:val="footer"/>
    <w:basedOn w:val="Normal"/>
    <w:link w:val="PiedepginaCar"/>
    <w:uiPriority w:val="99"/>
    <w:unhideWhenUsed/>
    <w:rsid w:val="003C2F03"/>
    <w:pPr>
      <w:tabs>
        <w:tab w:val="center" w:pos="4419"/>
        <w:tab w:val="right" w:pos="8838"/>
      </w:tabs>
    </w:pPr>
  </w:style>
  <w:style w:type="character" w:customStyle="1" w:styleId="PiedepginaCar">
    <w:name w:val="Pie de página Car"/>
    <w:basedOn w:val="Fuentedeprrafopredeter"/>
    <w:link w:val="Piedepgina"/>
    <w:uiPriority w:val="99"/>
    <w:rsid w:val="003C2F03"/>
    <w:rPr>
      <w:rFonts w:ascii="Verdana" w:eastAsia="Verdana" w:hAnsi="Verdana" w:cs="Verdana"/>
      <w:lang w:val="es-ES"/>
    </w:rPr>
  </w:style>
  <w:style w:type="paragraph" w:styleId="TtuloTDC">
    <w:name w:val="TOC Heading"/>
    <w:basedOn w:val="Ttulo1"/>
    <w:next w:val="Normal"/>
    <w:uiPriority w:val="39"/>
    <w:unhideWhenUsed/>
    <w:qFormat/>
    <w:rsid w:val="003C0E5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L" w:eastAsia="es-CL"/>
    </w:rPr>
  </w:style>
  <w:style w:type="paragraph" w:styleId="TDC5">
    <w:name w:val="toc 5"/>
    <w:basedOn w:val="Normal"/>
    <w:next w:val="Normal"/>
    <w:autoRedefine/>
    <w:uiPriority w:val="99"/>
    <w:unhideWhenUsed/>
    <w:rsid w:val="00EB5316"/>
    <w:pPr>
      <w:widowControl/>
      <w:autoSpaceDE/>
      <w:autoSpaceDN/>
      <w:spacing w:after="100" w:line="259" w:lineRule="auto"/>
      <w:ind w:left="880"/>
    </w:pPr>
    <w:rPr>
      <w:rFonts w:asciiTheme="minorHAnsi" w:eastAsiaTheme="minorEastAsia" w:hAnsiTheme="minorHAnsi" w:cstheme="minorBidi"/>
      <w:lang w:val="es-CL" w:eastAsia="es-CL"/>
    </w:rPr>
  </w:style>
  <w:style w:type="paragraph" w:styleId="TDC6">
    <w:name w:val="toc 6"/>
    <w:basedOn w:val="Normal"/>
    <w:next w:val="Normal"/>
    <w:autoRedefine/>
    <w:uiPriority w:val="99"/>
    <w:unhideWhenUsed/>
    <w:rsid w:val="00EB5316"/>
    <w:pPr>
      <w:widowControl/>
      <w:autoSpaceDE/>
      <w:autoSpaceDN/>
      <w:spacing w:after="100" w:line="259" w:lineRule="auto"/>
      <w:ind w:left="1100"/>
    </w:pPr>
    <w:rPr>
      <w:rFonts w:asciiTheme="minorHAnsi" w:eastAsiaTheme="minorEastAsia" w:hAnsiTheme="minorHAnsi" w:cstheme="minorBidi"/>
      <w:lang w:val="es-CL" w:eastAsia="es-CL"/>
    </w:rPr>
  </w:style>
  <w:style w:type="paragraph" w:styleId="TDC7">
    <w:name w:val="toc 7"/>
    <w:basedOn w:val="Normal"/>
    <w:next w:val="Normal"/>
    <w:autoRedefine/>
    <w:uiPriority w:val="99"/>
    <w:unhideWhenUsed/>
    <w:rsid w:val="00EB5316"/>
    <w:pPr>
      <w:widowControl/>
      <w:autoSpaceDE/>
      <w:autoSpaceDN/>
      <w:spacing w:after="100" w:line="259" w:lineRule="auto"/>
      <w:ind w:left="1320"/>
    </w:pPr>
    <w:rPr>
      <w:rFonts w:asciiTheme="minorHAnsi" w:eastAsiaTheme="minorEastAsia" w:hAnsiTheme="minorHAnsi" w:cstheme="minorBidi"/>
      <w:lang w:val="es-CL" w:eastAsia="es-CL"/>
    </w:rPr>
  </w:style>
  <w:style w:type="paragraph" w:styleId="TDC8">
    <w:name w:val="toc 8"/>
    <w:basedOn w:val="Normal"/>
    <w:next w:val="Normal"/>
    <w:autoRedefine/>
    <w:uiPriority w:val="99"/>
    <w:unhideWhenUsed/>
    <w:rsid w:val="00EB5316"/>
    <w:pPr>
      <w:widowControl/>
      <w:autoSpaceDE/>
      <w:autoSpaceDN/>
      <w:spacing w:after="100" w:line="259" w:lineRule="auto"/>
      <w:ind w:left="1540"/>
    </w:pPr>
    <w:rPr>
      <w:rFonts w:asciiTheme="minorHAnsi" w:eastAsiaTheme="minorEastAsia" w:hAnsiTheme="minorHAnsi" w:cstheme="minorBidi"/>
      <w:lang w:val="es-CL" w:eastAsia="es-CL"/>
    </w:rPr>
  </w:style>
  <w:style w:type="paragraph" w:styleId="TDC9">
    <w:name w:val="toc 9"/>
    <w:basedOn w:val="Normal"/>
    <w:next w:val="Normal"/>
    <w:autoRedefine/>
    <w:uiPriority w:val="99"/>
    <w:unhideWhenUsed/>
    <w:rsid w:val="00EB5316"/>
    <w:pPr>
      <w:widowControl/>
      <w:autoSpaceDE/>
      <w:autoSpaceDN/>
      <w:spacing w:after="100" w:line="259" w:lineRule="auto"/>
      <w:ind w:left="1760"/>
    </w:pPr>
    <w:rPr>
      <w:rFonts w:asciiTheme="minorHAnsi" w:eastAsiaTheme="minorEastAsia" w:hAnsiTheme="minorHAnsi" w:cstheme="minorBidi"/>
      <w:lang w:val="es-CL" w:eastAsia="es-CL"/>
    </w:rPr>
  </w:style>
  <w:style w:type="character" w:customStyle="1" w:styleId="Ttulo1Car">
    <w:name w:val="Título 1 Car"/>
    <w:basedOn w:val="Fuentedeprrafopredeter"/>
    <w:link w:val="Ttulo1"/>
    <w:uiPriority w:val="9"/>
    <w:rsid w:val="005E7F97"/>
    <w:rPr>
      <w:rFonts w:ascii="Tahoma" w:eastAsia="Tahoma" w:hAnsi="Tahoma" w:cs="Tahoma"/>
      <w:b/>
      <w:bCs/>
      <w:sz w:val="24"/>
      <w:szCs w:val="24"/>
      <w:lang w:val="es-ES"/>
    </w:rPr>
  </w:style>
  <w:style w:type="character" w:customStyle="1" w:styleId="Ttulo2Car">
    <w:name w:val="Título 2 Car"/>
    <w:basedOn w:val="Fuentedeprrafopredeter"/>
    <w:link w:val="Ttulo2"/>
    <w:uiPriority w:val="9"/>
    <w:rsid w:val="00F95076"/>
    <w:rPr>
      <w:rFonts w:ascii="Tahoma" w:eastAsia="Tahoma" w:hAnsi="Tahoma" w:cs="Tahoma"/>
      <w:b/>
      <w:bCs/>
      <w:sz w:val="20"/>
      <w:szCs w:val="20"/>
      <w:lang w:val="es-ES"/>
    </w:rPr>
  </w:style>
  <w:style w:type="character" w:customStyle="1" w:styleId="TextoindependienteCar">
    <w:name w:val="Texto independiente Car"/>
    <w:basedOn w:val="Fuentedeprrafopredeter"/>
    <w:link w:val="Textoindependiente"/>
    <w:rsid w:val="00C20F45"/>
    <w:rPr>
      <w:rFonts w:ascii="Verdana" w:eastAsia="Verdana" w:hAnsi="Verdana" w:cs="Verdana"/>
      <w:sz w:val="20"/>
      <w:szCs w:val="20"/>
      <w:lang w:val="es-ES"/>
    </w:rPr>
  </w:style>
  <w:style w:type="character" w:customStyle="1" w:styleId="CharacterStyle1">
    <w:name w:val="Character Style 1"/>
    <w:uiPriority w:val="99"/>
    <w:rsid w:val="001615B1"/>
    <w:rPr>
      <w:rFonts w:ascii="Tahoma" w:hAnsi="Tahoma"/>
      <w:sz w:val="26"/>
    </w:rPr>
  </w:style>
  <w:style w:type="character" w:styleId="Refdecomentario">
    <w:name w:val="annotation reference"/>
    <w:basedOn w:val="Fuentedeprrafopredeter"/>
    <w:uiPriority w:val="99"/>
    <w:semiHidden/>
    <w:unhideWhenUsed/>
    <w:rsid w:val="001218B1"/>
    <w:rPr>
      <w:sz w:val="16"/>
      <w:szCs w:val="16"/>
    </w:rPr>
  </w:style>
  <w:style w:type="paragraph" w:styleId="Textocomentario">
    <w:name w:val="annotation text"/>
    <w:basedOn w:val="Normal"/>
    <w:link w:val="TextocomentarioCar"/>
    <w:uiPriority w:val="99"/>
    <w:unhideWhenUsed/>
    <w:rsid w:val="001218B1"/>
    <w:rPr>
      <w:sz w:val="20"/>
      <w:szCs w:val="20"/>
    </w:rPr>
  </w:style>
  <w:style w:type="character" w:customStyle="1" w:styleId="TextocomentarioCar">
    <w:name w:val="Texto comentario Car"/>
    <w:basedOn w:val="Fuentedeprrafopredeter"/>
    <w:link w:val="Textocomentario"/>
    <w:uiPriority w:val="99"/>
    <w:rsid w:val="001218B1"/>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1218B1"/>
    <w:rPr>
      <w:b/>
      <w:bCs/>
    </w:rPr>
  </w:style>
  <w:style w:type="character" w:customStyle="1" w:styleId="AsuntodelcomentarioCar">
    <w:name w:val="Asunto del comentario Car"/>
    <w:basedOn w:val="TextocomentarioCar"/>
    <w:link w:val="Asuntodelcomentario"/>
    <w:uiPriority w:val="99"/>
    <w:semiHidden/>
    <w:rsid w:val="001218B1"/>
    <w:rPr>
      <w:rFonts w:ascii="Verdana" w:eastAsia="Verdana" w:hAnsi="Verdana" w:cs="Verdana"/>
      <w:b/>
      <w:bCs/>
      <w:sz w:val="20"/>
      <w:szCs w:val="20"/>
      <w:lang w:val="es-ES"/>
    </w:rPr>
  </w:style>
  <w:style w:type="paragraph" w:styleId="Textonotapie">
    <w:name w:val="footnote text"/>
    <w:aliases w:val="Texto,nota,pie,Ref.,al"/>
    <w:basedOn w:val="Normal"/>
    <w:link w:val="TextonotapieCar"/>
    <w:unhideWhenUsed/>
    <w:rsid w:val="00F04748"/>
    <w:rPr>
      <w:sz w:val="20"/>
      <w:szCs w:val="20"/>
    </w:rPr>
  </w:style>
  <w:style w:type="character" w:customStyle="1" w:styleId="TextonotapieCar">
    <w:name w:val="Texto nota pie Car"/>
    <w:aliases w:val="Texto Car,nota Car,pie Car,Ref. Car,al Car"/>
    <w:basedOn w:val="Fuentedeprrafopredeter"/>
    <w:link w:val="Textonotapie"/>
    <w:rsid w:val="00F04748"/>
    <w:rPr>
      <w:rFonts w:ascii="Verdana" w:eastAsia="Verdana" w:hAnsi="Verdana" w:cs="Verdana"/>
      <w:sz w:val="20"/>
      <w:szCs w:val="20"/>
      <w:lang w:val="es-ES"/>
    </w:rPr>
  </w:style>
  <w:style w:type="character" w:styleId="Refdenotaalpie">
    <w:name w:val="footnote reference"/>
    <w:basedOn w:val="Fuentedeprrafopredeter"/>
    <w:unhideWhenUsed/>
    <w:rsid w:val="00F04748"/>
    <w:rPr>
      <w:vertAlign w:val="superscript"/>
    </w:rPr>
  </w:style>
  <w:style w:type="paragraph" w:customStyle="1" w:styleId="pf0">
    <w:name w:val="pf0"/>
    <w:basedOn w:val="Normal"/>
    <w:rsid w:val="002E7C1C"/>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character" w:customStyle="1" w:styleId="cf01">
    <w:name w:val="cf01"/>
    <w:basedOn w:val="Fuentedeprrafopredeter"/>
    <w:rsid w:val="002E7C1C"/>
    <w:rPr>
      <w:rFonts w:ascii="Segoe UI" w:hAnsi="Segoe UI" w:cs="Segoe UI" w:hint="default"/>
      <w:sz w:val="18"/>
      <w:szCs w:val="18"/>
      <w:shd w:val="clear" w:color="auto" w:fill="FFFF00"/>
    </w:rPr>
  </w:style>
  <w:style w:type="character" w:customStyle="1" w:styleId="cf21">
    <w:name w:val="cf21"/>
    <w:basedOn w:val="Fuentedeprrafopredeter"/>
    <w:rsid w:val="002E7C1C"/>
    <w:rPr>
      <w:rFonts w:ascii="Segoe UI" w:hAnsi="Segoe UI" w:cs="Segoe UI" w:hint="default"/>
      <w:b/>
      <w:bCs/>
      <w:sz w:val="18"/>
      <w:szCs w:val="18"/>
      <w:shd w:val="clear" w:color="auto" w:fill="FFFF00"/>
    </w:rPr>
  </w:style>
  <w:style w:type="table" w:styleId="Tablaconcuadrcula">
    <w:name w:val="Table Grid"/>
    <w:basedOn w:val="Tablanormal"/>
    <w:uiPriority w:val="39"/>
    <w:rsid w:val="00F25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_msolistparagraph"/>
    <w:basedOn w:val="Normal"/>
    <w:rsid w:val="00F25627"/>
    <w:pPr>
      <w:widowControl/>
      <w:autoSpaceDE/>
      <w:autoSpaceDN/>
      <w:spacing w:before="100" w:beforeAutospacing="1" w:after="100" w:afterAutospacing="1"/>
    </w:pPr>
    <w:rPr>
      <w:rFonts w:ascii="Aptos" w:eastAsiaTheme="minorHAnsi" w:hAnsi="Aptos" w:cs="Aptos"/>
      <w:sz w:val="24"/>
      <w:szCs w:val="24"/>
      <w:lang w:val="es-CL" w:eastAsia="es-CL"/>
    </w:rPr>
  </w:style>
  <w:style w:type="character" w:customStyle="1" w:styleId="Ttulo3Car">
    <w:name w:val="Título 3 Car"/>
    <w:basedOn w:val="Fuentedeprrafopredeter"/>
    <w:link w:val="Ttulo3"/>
    <w:uiPriority w:val="9"/>
    <w:rsid w:val="007469F4"/>
    <w:rPr>
      <w:rFonts w:ascii="Arial" w:eastAsia="Arial Unicode MS" w:hAnsi="Arial" w:cs="Times New Roman"/>
      <w:b/>
      <w:bCs/>
      <w:sz w:val="26"/>
      <w:szCs w:val="26"/>
      <w:lang w:val="es-ES" w:eastAsia="es-ES"/>
    </w:rPr>
  </w:style>
  <w:style w:type="character" w:customStyle="1" w:styleId="Ttulo4Car">
    <w:name w:val="Título 4 Car"/>
    <w:basedOn w:val="Fuentedeprrafopredeter"/>
    <w:link w:val="Ttulo4"/>
    <w:uiPriority w:val="99"/>
    <w:rsid w:val="007469F4"/>
    <w:rPr>
      <w:rFonts w:ascii="Times New Roman" w:eastAsia="Arial Unicode MS" w:hAnsi="Times New Roman" w:cs="Times New Roman"/>
      <w:b/>
      <w:bCs/>
      <w:sz w:val="28"/>
      <w:szCs w:val="28"/>
      <w:lang w:val="es-ES" w:eastAsia="es-ES"/>
    </w:rPr>
  </w:style>
  <w:style w:type="character" w:customStyle="1" w:styleId="Ttulo5Car">
    <w:name w:val="Título 5 Car"/>
    <w:basedOn w:val="Fuentedeprrafopredeter"/>
    <w:link w:val="Ttulo5"/>
    <w:uiPriority w:val="99"/>
    <w:rsid w:val="007469F4"/>
    <w:rPr>
      <w:rFonts w:ascii="Arial Unicode MS" w:eastAsia="Arial Unicode MS" w:hAnsi="Arial Unicode MS" w:cs="Times New Roman"/>
      <w:b/>
      <w:bCs/>
      <w:i/>
      <w:iCs/>
      <w:sz w:val="26"/>
      <w:szCs w:val="26"/>
      <w:lang w:val="es-ES" w:eastAsia="es-ES"/>
    </w:rPr>
  </w:style>
  <w:style w:type="character" w:customStyle="1" w:styleId="Ttulo6Car">
    <w:name w:val="Título 6 Car"/>
    <w:basedOn w:val="Fuentedeprrafopredeter"/>
    <w:link w:val="Ttulo6"/>
    <w:uiPriority w:val="99"/>
    <w:rsid w:val="007469F4"/>
    <w:rPr>
      <w:rFonts w:ascii="Times New Roman" w:eastAsia="Arial Unicode MS" w:hAnsi="Times New Roman" w:cs="Times New Roman"/>
      <w:b/>
      <w:bCs/>
      <w:sz w:val="20"/>
      <w:szCs w:val="20"/>
      <w:lang w:val="es-ES" w:eastAsia="es-ES"/>
    </w:rPr>
  </w:style>
  <w:style w:type="character" w:customStyle="1" w:styleId="Ttulo7Car">
    <w:name w:val="Título 7 Car"/>
    <w:basedOn w:val="Fuentedeprrafopredeter"/>
    <w:link w:val="Ttulo7"/>
    <w:uiPriority w:val="99"/>
    <w:rsid w:val="007469F4"/>
    <w:rPr>
      <w:rFonts w:ascii="Times New Roman" w:eastAsia="Arial Unicode MS" w:hAnsi="Times New Roman" w:cs="Times New Roman"/>
      <w:sz w:val="24"/>
      <w:szCs w:val="24"/>
      <w:lang w:val="es-ES" w:eastAsia="es-ES"/>
    </w:rPr>
  </w:style>
  <w:style w:type="character" w:customStyle="1" w:styleId="Ttulo8Car">
    <w:name w:val="Título 8 Car"/>
    <w:basedOn w:val="Fuentedeprrafopredeter"/>
    <w:link w:val="Ttulo8"/>
    <w:uiPriority w:val="99"/>
    <w:rsid w:val="007469F4"/>
    <w:rPr>
      <w:rFonts w:ascii="Times New Roman" w:eastAsia="Arial Unicode MS" w:hAnsi="Times New Roman" w:cs="Times New Roman"/>
      <w:i/>
      <w:iCs/>
      <w:sz w:val="24"/>
      <w:szCs w:val="24"/>
      <w:lang w:val="es-ES" w:eastAsia="es-ES"/>
    </w:rPr>
  </w:style>
  <w:style w:type="character" w:customStyle="1" w:styleId="Ttulo9Car">
    <w:name w:val="Título 9 Car"/>
    <w:basedOn w:val="Fuentedeprrafopredeter"/>
    <w:link w:val="Ttulo9"/>
    <w:uiPriority w:val="99"/>
    <w:rsid w:val="007469F4"/>
    <w:rPr>
      <w:rFonts w:ascii="Arial" w:eastAsia="Arial Unicode MS" w:hAnsi="Arial" w:cs="Times New Roman"/>
      <w:sz w:val="20"/>
      <w:szCs w:val="20"/>
      <w:lang w:val="es-ES" w:eastAsia="es-ES"/>
    </w:rPr>
  </w:style>
  <w:style w:type="numbering" w:customStyle="1" w:styleId="Sinlista1">
    <w:name w:val="Sin lista1"/>
    <w:next w:val="Sinlista"/>
    <w:uiPriority w:val="99"/>
    <w:semiHidden/>
    <w:unhideWhenUsed/>
    <w:rsid w:val="007469F4"/>
  </w:style>
  <w:style w:type="paragraph" w:styleId="Textodeglobo">
    <w:name w:val="Balloon Text"/>
    <w:basedOn w:val="Normal"/>
    <w:link w:val="TextodegloboCar"/>
    <w:uiPriority w:val="99"/>
    <w:semiHidden/>
    <w:unhideWhenUsed/>
    <w:rsid w:val="007469F4"/>
    <w:pPr>
      <w:widowControl/>
      <w:autoSpaceDE/>
      <w:autoSpaceDN/>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7469F4"/>
    <w:rPr>
      <w:rFonts w:ascii="Tahoma" w:hAnsi="Tahoma" w:cs="Tahoma"/>
      <w:sz w:val="16"/>
      <w:szCs w:val="16"/>
      <w:lang w:val="es-ES"/>
    </w:rPr>
  </w:style>
  <w:style w:type="numbering" w:customStyle="1" w:styleId="Sinlista11">
    <w:name w:val="Sin lista11"/>
    <w:next w:val="Sinlista"/>
    <w:uiPriority w:val="99"/>
    <w:semiHidden/>
    <w:unhideWhenUsed/>
    <w:rsid w:val="007469F4"/>
  </w:style>
  <w:style w:type="character" w:styleId="Nmerodepgina">
    <w:name w:val="page number"/>
    <w:uiPriority w:val="99"/>
    <w:unhideWhenUsed/>
    <w:rsid w:val="007469F4"/>
    <w:rPr>
      <w:rFonts w:ascii="Times New Roman" w:hAnsi="Times New Roman" w:cs="Times New Roman" w:hint="default"/>
    </w:rPr>
  </w:style>
  <w:style w:type="numbering" w:customStyle="1" w:styleId="Sinlista2">
    <w:name w:val="Sin lista2"/>
    <w:next w:val="Sinlista"/>
    <w:uiPriority w:val="99"/>
    <w:semiHidden/>
    <w:unhideWhenUsed/>
    <w:rsid w:val="007469F4"/>
  </w:style>
  <w:style w:type="paragraph" w:customStyle="1" w:styleId="Prrafodelista1">
    <w:name w:val="Párrafo de lista1"/>
    <w:basedOn w:val="Normal"/>
    <w:uiPriority w:val="99"/>
    <w:rsid w:val="007469F4"/>
    <w:pPr>
      <w:widowControl/>
      <w:autoSpaceDE/>
      <w:autoSpaceDN/>
      <w:spacing w:after="200" w:line="276" w:lineRule="auto"/>
      <w:ind w:left="720"/>
      <w:contextualSpacing/>
    </w:pPr>
    <w:rPr>
      <w:rFonts w:ascii="Calibri" w:eastAsia="Times New Roman" w:hAnsi="Calibri" w:cs="Times New Roman"/>
      <w:lang w:val="es-CL"/>
    </w:rPr>
  </w:style>
  <w:style w:type="paragraph" w:styleId="Sangra3detindependiente">
    <w:name w:val="Body Text Indent 3"/>
    <w:basedOn w:val="Normal"/>
    <w:link w:val="Sangra3detindependienteCar"/>
    <w:uiPriority w:val="99"/>
    <w:rsid w:val="007469F4"/>
    <w:pPr>
      <w:widowControl/>
      <w:autoSpaceDE/>
      <w:autoSpaceDN/>
      <w:spacing w:after="120"/>
      <w:ind w:left="283"/>
      <w:jc w:val="both"/>
    </w:pPr>
    <w:rPr>
      <w:rFonts w:ascii="Arial Unicode MS" w:eastAsia="Arial Unicode MS" w:hAnsi="Arial Unicode MS"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7469F4"/>
    <w:rPr>
      <w:rFonts w:ascii="Arial Unicode MS" w:eastAsia="Arial Unicode MS" w:hAnsi="Arial Unicode MS" w:cs="Times New Roman"/>
      <w:sz w:val="16"/>
      <w:szCs w:val="16"/>
      <w:lang w:val="es-ES" w:eastAsia="es-ES"/>
    </w:rPr>
  </w:style>
  <w:style w:type="paragraph" w:styleId="Subttulo">
    <w:name w:val="Subtitle"/>
    <w:basedOn w:val="Normal"/>
    <w:link w:val="SubttuloCar"/>
    <w:uiPriority w:val="99"/>
    <w:qFormat/>
    <w:rsid w:val="007469F4"/>
    <w:pPr>
      <w:widowControl/>
      <w:numPr>
        <w:numId w:val="14"/>
      </w:numPr>
      <w:autoSpaceDE/>
      <w:autoSpaceDN/>
      <w:jc w:val="both"/>
    </w:pPr>
    <w:rPr>
      <w:rFonts w:ascii="Comic Sans MS" w:eastAsia="Arial Unicode MS" w:hAnsi="Comic Sans MS" w:cs="Times New Roman"/>
      <w:b/>
      <w:bCs/>
      <w:sz w:val="20"/>
      <w:szCs w:val="24"/>
      <w:lang w:val="es-CL" w:eastAsia="es-ES"/>
    </w:rPr>
  </w:style>
  <w:style w:type="character" w:customStyle="1" w:styleId="SubttuloCar">
    <w:name w:val="Subtítulo Car"/>
    <w:basedOn w:val="Fuentedeprrafopredeter"/>
    <w:link w:val="Subttulo"/>
    <w:uiPriority w:val="99"/>
    <w:rsid w:val="007469F4"/>
    <w:rPr>
      <w:rFonts w:ascii="Comic Sans MS" w:eastAsia="Arial Unicode MS" w:hAnsi="Comic Sans MS" w:cs="Times New Roman"/>
      <w:b/>
      <w:bCs/>
      <w:sz w:val="20"/>
      <w:szCs w:val="24"/>
      <w:lang w:val="es-CL" w:eastAsia="es-ES"/>
    </w:rPr>
  </w:style>
  <w:style w:type="character" w:customStyle="1" w:styleId="MapadeldocumentoCar">
    <w:name w:val="Mapa del documento Car"/>
    <w:link w:val="Mapadeldocumento"/>
    <w:uiPriority w:val="99"/>
    <w:semiHidden/>
    <w:rsid w:val="007469F4"/>
    <w:rPr>
      <w:rFonts w:ascii="Tahoma" w:eastAsia="Arial Unicode MS" w:hAnsi="Tahoma" w:cs="Tahoma"/>
      <w:sz w:val="20"/>
      <w:szCs w:val="20"/>
      <w:shd w:val="clear" w:color="auto" w:fill="000080"/>
    </w:rPr>
  </w:style>
  <w:style w:type="paragraph" w:styleId="Mapadeldocumento">
    <w:name w:val="Document Map"/>
    <w:basedOn w:val="Normal"/>
    <w:link w:val="MapadeldocumentoCar"/>
    <w:uiPriority w:val="99"/>
    <w:semiHidden/>
    <w:rsid w:val="007469F4"/>
    <w:pPr>
      <w:widowControl/>
      <w:shd w:val="clear" w:color="auto" w:fill="000080"/>
      <w:autoSpaceDE/>
      <w:autoSpaceDN/>
      <w:jc w:val="both"/>
    </w:pPr>
    <w:rPr>
      <w:rFonts w:ascii="Tahoma" w:eastAsia="Arial Unicode MS" w:hAnsi="Tahoma" w:cs="Tahoma"/>
      <w:sz w:val="20"/>
      <w:szCs w:val="20"/>
      <w:lang w:val="en-US"/>
    </w:rPr>
  </w:style>
  <w:style w:type="character" w:customStyle="1" w:styleId="MapadeldocumentoCar1">
    <w:name w:val="Mapa del documento Car1"/>
    <w:basedOn w:val="Fuentedeprrafopredeter"/>
    <w:uiPriority w:val="99"/>
    <w:semiHidden/>
    <w:rsid w:val="007469F4"/>
    <w:rPr>
      <w:rFonts w:ascii="Segoe UI" w:eastAsia="Verdana" w:hAnsi="Segoe UI" w:cs="Segoe UI"/>
      <w:sz w:val="16"/>
      <w:szCs w:val="16"/>
      <w:lang w:val="es-ES"/>
    </w:rPr>
  </w:style>
  <w:style w:type="paragraph" w:styleId="Textoindependiente2">
    <w:name w:val="Body Text 2"/>
    <w:basedOn w:val="Normal"/>
    <w:link w:val="Textoindependiente2Car"/>
    <w:uiPriority w:val="99"/>
    <w:rsid w:val="007469F4"/>
    <w:pPr>
      <w:widowControl/>
      <w:autoSpaceDE/>
      <w:autoSpaceDN/>
      <w:spacing w:after="120" w:line="480" w:lineRule="auto"/>
      <w:jc w:val="both"/>
    </w:pPr>
    <w:rPr>
      <w:rFonts w:ascii="Arial Unicode MS" w:eastAsia="Arial Unicode MS" w:hAnsi="Arial Unicode MS" w:cs="Times New Roman"/>
      <w:sz w:val="20"/>
      <w:szCs w:val="24"/>
      <w:lang w:eastAsia="es-ES"/>
    </w:rPr>
  </w:style>
  <w:style w:type="character" w:customStyle="1" w:styleId="Textoindependiente2Car">
    <w:name w:val="Texto independiente 2 Car"/>
    <w:basedOn w:val="Fuentedeprrafopredeter"/>
    <w:link w:val="Textoindependiente2"/>
    <w:uiPriority w:val="99"/>
    <w:rsid w:val="007469F4"/>
    <w:rPr>
      <w:rFonts w:ascii="Arial Unicode MS" w:eastAsia="Arial Unicode MS" w:hAnsi="Arial Unicode MS" w:cs="Times New Roman"/>
      <w:sz w:val="20"/>
      <w:szCs w:val="24"/>
      <w:lang w:val="es-ES" w:eastAsia="es-ES"/>
    </w:rPr>
  </w:style>
  <w:style w:type="paragraph" w:styleId="Ttulo">
    <w:name w:val="Title"/>
    <w:basedOn w:val="Normal"/>
    <w:next w:val="Normal"/>
    <w:link w:val="TtuloCar"/>
    <w:uiPriority w:val="10"/>
    <w:qFormat/>
    <w:rsid w:val="007469F4"/>
    <w:pPr>
      <w:adjustRightInd w:val="0"/>
      <w:spacing w:line="288" w:lineRule="auto"/>
      <w:textAlignment w:val="center"/>
    </w:pPr>
    <w:rPr>
      <w:rFonts w:ascii="Times-Roman" w:eastAsia="Times New Roman" w:hAnsi="Times-Roman" w:cs="Times New Roman"/>
      <w:color w:val="000000"/>
      <w:sz w:val="24"/>
      <w:szCs w:val="20"/>
      <w:lang w:val="en-US" w:eastAsia="es-ES"/>
    </w:rPr>
  </w:style>
  <w:style w:type="character" w:customStyle="1" w:styleId="TtuloCar">
    <w:name w:val="Título Car"/>
    <w:basedOn w:val="Fuentedeprrafopredeter"/>
    <w:link w:val="Ttulo"/>
    <w:uiPriority w:val="10"/>
    <w:rsid w:val="007469F4"/>
    <w:rPr>
      <w:rFonts w:ascii="Times-Roman" w:eastAsia="Times New Roman" w:hAnsi="Times-Roman" w:cs="Times New Roman"/>
      <w:color w:val="000000"/>
      <w:sz w:val="24"/>
      <w:szCs w:val="20"/>
      <w:lang w:eastAsia="es-ES"/>
    </w:rPr>
  </w:style>
  <w:style w:type="character" w:customStyle="1" w:styleId="TextodegloboCar1">
    <w:name w:val="Texto de globo Car1"/>
    <w:uiPriority w:val="99"/>
    <w:semiHidden/>
    <w:rsid w:val="007469F4"/>
    <w:rPr>
      <w:rFonts w:ascii="Tahoma" w:eastAsia="Arial Unicode MS" w:hAnsi="Tahoma" w:cs="Tahoma"/>
      <w:sz w:val="16"/>
      <w:szCs w:val="16"/>
      <w:lang w:eastAsia="es-ES"/>
    </w:rPr>
  </w:style>
  <w:style w:type="paragraph" w:styleId="Textoindependiente3">
    <w:name w:val="Body Text 3"/>
    <w:basedOn w:val="Normal"/>
    <w:link w:val="Textoindependiente3Car"/>
    <w:uiPriority w:val="99"/>
    <w:rsid w:val="007469F4"/>
    <w:pPr>
      <w:widowControl/>
      <w:autoSpaceDE/>
      <w:autoSpaceDN/>
      <w:spacing w:after="120"/>
      <w:jc w:val="both"/>
    </w:pPr>
    <w:rPr>
      <w:rFonts w:ascii="Arial Unicode MS" w:eastAsia="Arial Unicode MS" w:hAnsi="Arial Unicode MS" w:cs="Times New Roman"/>
      <w:sz w:val="16"/>
      <w:szCs w:val="16"/>
      <w:lang w:eastAsia="es-ES"/>
    </w:rPr>
  </w:style>
  <w:style w:type="character" w:customStyle="1" w:styleId="Textoindependiente3Car">
    <w:name w:val="Texto independiente 3 Car"/>
    <w:basedOn w:val="Fuentedeprrafopredeter"/>
    <w:link w:val="Textoindependiente3"/>
    <w:uiPriority w:val="99"/>
    <w:rsid w:val="007469F4"/>
    <w:rPr>
      <w:rFonts w:ascii="Arial Unicode MS" w:eastAsia="Arial Unicode MS" w:hAnsi="Arial Unicode MS" w:cs="Times New Roman"/>
      <w:sz w:val="16"/>
      <w:szCs w:val="16"/>
      <w:lang w:val="es-ES" w:eastAsia="es-ES"/>
    </w:rPr>
  </w:style>
  <w:style w:type="paragraph" w:styleId="Textodebloque">
    <w:name w:val="Block Text"/>
    <w:basedOn w:val="Normal"/>
    <w:uiPriority w:val="99"/>
    <w:rsid w:val="007469F4"/>
    <w:pPr>
      <w:widowControl/>
      <w:autoSpaceDE/>
      <w:autoSpaceDN/>
      <w:spacing w:line="360" w:lineRule="auto"/>
      <w:ind w:left="-720" w:right="-882"/>
      <w:jc w:val="both"/>
    </w:pPr>
    <w:rPr>
      <w:rFonts w:ascii="Arial" w:eastAsia="Arial Unicode MS" w:hAnsi="Arial" w:cs="Arial"/>
      <w:sz w:val="20"/>
      <w:szCs w:val="20"/>
    </w:rPr>
  </w:style>
  <w:style w:type="paragraph" w:styleId="Sangradetextonormal">
    <w:name w:val="Body Text Indent"/>
    <w:basedOn w:val="Normal"/>
    <w:link w:val="SangradetextonormalCar"/>
    <w:uiPriority w:val="99"/>
    <w:rsid w:val="007469F4"/>
    <w:pPr>
      <w:widowControl/>
      <w:autoSpaceDE/>
      <w:autoSpaceDN/>
      <w:spacing w:after="120"/>
      <w:ind w:left="283"/>
      <w:jc w:val="both"/>
    </w:pPr>
    <w:rPr>
      <w:rFonts w:ascii="Arial Unicode MS" w:eastAsia="Arial Unicode MS" w:hAnsi="Arial Unicode MS" w:cs="Times New Roman"/>
      <w:sz w:val="20"/>
      <w:szCs w:val="24"/>
      <w:lang w:eastAsia="es-ES"/>
    </w:rPr>
  </w:style>
  <w:style w:type="character" w:customStyle="1" w:styleId="SangradetextonormalCar">
    <w:name w:val="Sangría de texto normal Car"/>
    <w:basedOn w:val="Fuentedeprrafopredeter"/>
    <w:link w:val="Sangradetextonormal"/>
    <w:uiPriority w:val="99"/>
    <w:rsid w:val="007469F4"/>
    <w:rPr>
      <w:rFonts w:ascii="Arial Unicode MS" w:eastAsia="Arial Unicode MS" w:hAnsi="Arial Unicode MS" w:cs="Times New Roman"/>
      <w:sz w:val="20"/>
      <w:szCs w:val="24"/>
      <w:lang w:val="es-ES" w:eastAsia="es-ES"/>
    </w:rPr>
  </w:style>
  <w:style w:type="paragraph" w:customStyle="1" w:styleId="Head51">
    <w:name w:val="Head 5.1"/>
    <w:basedOn w:val="Normal"/>
    <w:uiPriority w:val="99"/>
    <w:rsid w:val="007469F4"/>
    <w:pPr>
      <w:widowControl/>
      <w:tabs>
        <w:tab w:val="left" w:pos="533"/>
      </w:tabs>
      <w:suppressAutoHyphens/>
      <w:overflowPunct w:val="0"/>
      <w:adjustRightInd w:val="0"/>
      <w:jc w:val="both"/>
      <w:textAlignment w:val="baseline"/>
    </w:pPr>
    <w:rPr>
      <w:rFonts w:ascii="Times New Roman Bold" w:eastAsia="Times New Roman" w:hAnsi="Times New Roman Bold" w:cs="Times New Roman"/>
      <w:b/>
      <w:sz w:val="24"/>
      <w:szCs w:val="20"/>
      <w:lang w:val="es-ES_tradnl" w:eastAsia="es-ES"/>
    </w:rPr>
  </w:style>
  <w:style w:type="character" w:customStyle="1" w:styleId="TextocomentarioCar1">
    <w:name w:val="Texto comentario Car1"/>
    <w:basedOn w:val="Fuentedeprrafopredeter"/>
    <w:uiPriority w:val="99"/>
    <w:semiHidden/>
    <w:rsid w:val="007469F4"/>
    <w:rPr>
      <w:sz w:val="20"/>
      <w:szCs w:val="20"/>
    </w:rPr>
  </w:style>
  <w:style w:type="character" w:customStyle="1" w:styleId="AsuntodelcomentarioCar1">
    <w:name w:val="Asunto del comentario Car1"/>
    <w:basedOn w:val="TextocomentarioCar1"/>
    <w:uiPriority w:val="99"/>
    <w:semiHidden/>
    <w:rsid w:val="007469F4"/>
    <w:rPr>
      <w:b/>
      <w:bCs/>
      <w:sz w:val="20"/>
      <w:szCs w:val="20"/>
    </w:rPr>
  </w:style>
  <w:style w:type="paragraph" w:styleId="ndice1">
    <w:name w:val="index 1"/>
    <w:basedOn w:val="Normal"/>
    <w:next w:val="Normal"/>
    <w:autoRedefine/>
    <w:uiPriority w:val="99"/>
    <w:semiHidden/>
    <w:rsid w:val="007469F4"/>
    <w:pPr>
      <w:widowControl/>
      <w:autoSpaceDE/>
      <w:autoSpaceDN/>
      <w:ind w:left="200" w:hanging="200"/>
    </w:pPr>
    <w:rPr>
      <w:rFonts w:ascii="Times New Roman" w:eastAsia="Arial Unicode MS" w:hAnsi="Times New Roman" w:cs="Times New Roman"/>
      <w:sz w:val="18"/>
      <w:szCs w:val="21"/>
      <w:lang w:eastAsia="es-ES"/>
    </w:rPr>
  </w:style>
  <w:style w:type="paragraph" w:customStyle="1" w:styleId="Prrafodelista11">
    <w:name w:val="Párrafo de lista11"/>
    <w:basedOn w:val="Normal"/>
    <w:uiPriority w:val="99"/>
    <w:rsid w:val="007469F4"/>
    <w:pPr>
      <w:widowControl/>
      <w:autoSpaceDE/>
      <w:autoSpaceDN/>
      <w:spacing w:after="200" w:line="276" w:lineRule="auto"/>
      <w:ind w:left="720"/>
      <w:contextualSpacing/>
    </w:pPr>
    <w:rPr>
      <w:rFonts w:ascii="Calibri" w:eastAsia="Times New Roman" w:hAnsi="Calibri" w:cs="Times New Roman"/>
      <w:lang w:val="es-CL"/>
    </w:rPr>
  </w:style>
  <w:style w:type="character" w:customStyle="1" w:styleId="estilo11">
    <w:name w:val="estilo11"/>
    <w:uiPriority w:val="99"/>
    <w:rsid w:val="007469F4"/>
    <w:rPr>
      <w:rFonts w:cs="Times New Roman"/>
      <w:i/>
      <w:iCs/>
      <w:color w:val="330000"/>
    </w:rPr>
  </w:style>
  <w:style w:type="paragraph" w:customStyle="1" w:styleId="textodef">
    <w:name w:val="texto def"/>
    <w:basedOn w:val="Normal"/>
    <w:rsid w:val="007469F4"/>
    <w:pPr>
      <w:suppressAutoHyphens/>
      <w:adjustRightInd w:val="0"/>
      <w:spacing w:line="360" w:lineRule="atLeast"/>
      <w:jc w:val="both"/>
      <w:textAlignment w:val="baseline"/>
    </w:pPr>
    <w:rPr>
      <w:rFonts w:ascii="TheSans-Plain" w:eastAsia="Times New Roman" w:hAnsi="TheSans-Plain" w:cs="Times New Roman"/>
      <w:color w:val="000000"/>
      <w:sz w:val="24"/>
      <w:szCs w:val="20"/>
      <w:lang w:val="en-US" w:eastAsia="es-ES"/>
    </w:rPr>
  </w:style>
  <w:style w:type="paragraph" w:styleId="Textonotaalfinal">
    <w:name w:val="endnote text"/>
    <w:basedOn w:val="Normal"/>
    <w:link w:val="TextonotaalfinalCar"/>
    <w:uiPriority w:val="99"/>
    <w:rsid w:val="007469F4"/>
    <w:pPr>
      <w:widowControl/>
      <w:autoSpaceDE/>
      <w:autoSpaceDN/>
      <w:jc w:val="both"/>
    </w:pPr>
    <w:rPr>
      <w:rFonts w:ascii="Arial Unicode MS" w:eastAsia="Arial Unicode MS" w:hAnsi="Arial Unicode MS" w:cs="Times New Roman"/>
      <w:sz w:val="20"/>
      <w:szCs w:val="20"/>
      <w:lang w:eastAsia="es-ES"/>
    </w:rPr>
  </w:style>
  <w:style w:type="character" w:customStyle="1" w:styleId="TextonotaalfinalCar">
    <w:name w:val="Texto nota al final Car"/>
    <w:basedOn w:val="Fuentedeprrafopredeter"/>
    <w:link w:val="Textonotaalfinal"/>
    <w:uiPriority w:val="99"/>
    <w:rsid w:val="007469F4"/>
    <w:rPr>
      <w:rFonts w:ascii="Arial Unicode MS" w:eastAsia="Arial Unicode MS" w:hAnsi="Arial Unicode MS" w:cs="Times New Roman"/>
      <w:sz w:val="20"/>
      <w:szCs w:val="20"/>
      <w:lang w:val="es-ES" w:eastAsia="es-ES"/>
    </w:rPr>
  </w:style>
  <w:style w:type="character" w:styleId="Refdenotaalfinal">
    <w:name w:val="endnote reference"/>
    <w:uiPriority w:val="99"/>
    <w:rsid w:val="007469F4"/>
    <w:rPr>
      <w:rFonts w:cs="Times New Roman"/>
      <w:vertAlign w:val="superscript"/>
    </w:rPr>
  </w:style>
  <w:style w:type="paragraph" w:customStyle="1" w:styleId="Default">
    <w:name w:val="Default"/>
    <w:rsid w:val="007469F4"/>
    <w:pPr>
      <w:widowControl/>
      <w:adjustRightInd w:val="0"/>
    </w:pPr>
    <w:rPr>
      <w:rFonts w:ascii="Century Gothic" w:eastAsia="Calibri" w:hAnsi="Century Gothic" w:cs="Century Gothic"/>
      <w:color w:val="000000"/>
      <w:sz w:val="24"/>
      <w:szCs w:val="24"/>
      <w:lang w:val="es-CL" w:eastAsia="es-CL"/>
    </w:rPr>
  </w:style>
  <w:style w:type="paragraph" w:customStyle="1" w:styleId="Tabla-General-Izq">
    <w:name w:val="Tabla - General - Izq"/>
    <w:basedOn w:val="Normal"/>
    <w:link w:val="Tabla-General-IzqCar"/>
    <w:uiPriority w:val="99"/>
    <w:qFormat/>
    <w:rsid w:val="007469F4"/>
    <w:pPr>
      <w:widowControl/>
      <w:autoSpaceDE/>
      <w:autoSpaceDN/>
      <w:spacing w:after="60"/>
    </w:pPr>
    <w:rPr>
      <w:rFonts w:ascii="Arial" w:eastAsia="MS Mincho" w:hAnsi="Arial" w:cs="Times New Roman"/>
      <w:sz w:val="18"/>
      <w:szCs w:val="24"/>
      <w:lang w:val="es-AR" w:eastAsia="es-ES"/>
    </w:rPr>
  </w:style>
  <w:style w:type="character" w:customStyle="1" w:styleId="Tabla-General-IzqCar">
    <w:name w:val="Tabla - General - Izq Car"/>
    <w:link w:val="Tabla-General-Izq"/>
    <w:uiPriority w:val="99"/>
    <w:rsid w:val="007469F4"/>
    <w:rPr>
      <w:rFonts w:ascii="Arial" w:eastAsia="MS Mincho" w:hAnsi="Arial" w:cs="Times New Roman"/>
      <w:sz w:val="18"/>
      <w:szCs w:val="24"/>
      <w:lang w:val="es-AR" w:eastAsia="es-ES"/>
    </w:rPr>
  </w:style>
  <w:style w:type="paragraph" w:customStyle="1" w:styleId="xl65">
    <w:name w:val="xl65"/>
    <w:basedOn w:val="Normal"/>
    <w:rsid w:val="007469F4"/>
    <w:pPr>
      <w:widowControl/>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66">
    <w:name w:val="xl66"/>
    <w:basedOn w:val="Normal"/>
    <w:rsid w:val="007469F4"/>
    <w:pPr>
      <w:widowControl/>
      <w:shd w:val="clear" w:color="000000" w:fill="FFFFFF"/>
      <w:autoSpaceDE/>
      <w:autoSpaceDN/>
      <w:spacing w:before="100" w:beforeAutospacing="1" w:after="100" w:afterAutospacing="1"/>
    </w:pPr>
    <w:rPr>
      <w:rFonts w:ascii="ITC Bookman Demi" w:eastAsia="Times New Roman" w:hAnsi="ITC Bookman Demi" w:cs="Times New Roman"/>
      <w:color w:val="FF0000"/>
      <w:sz w:val="16"/>
      <w:szCs w:val="16"/>
      <w:lang w:val="es-CL" w:eastAsia="es-CL"/>
    </w:rPr>
  </w:style>
  <w:style w:type="paragraph" w:customStyle="1" w:styleId="xl67">
    <w:name w:val="xl67"/>
    <w:basedOn w:val="Normal"/>
    <w:rsid w:val="007469F4"/>
    <w:pPr>
      <w:widowControl/>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68">
    <w:name w:val="xl68"/>
    <w:basedOn w:val="Normal"/>
    <w:rsid w:val="007469F4"/>
    <w:pPr>
      <w:widowControl/>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69">
    <w:name w:val="xl69"/>
    <w:basedOn w:val="Normal"/>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70">
    <w:name w:val="xl70"/>
    <w:basedOn w:val="Normal"/>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71">
    <w:name w:val="xl71"/>
    <w:basedOn w:val="Normal"/>
    <w:rsid w:val="007469F4"/>
    <w:pPr>
      <w:widowControl/>
      <w:pBdr>
        <w:top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72">
    <w:name w:val="xl72"/>
    <w:basedOn w:val="Normal"/>
    <w:rsid w:val="007469F4"/>
    <w:pPr>
      <w:widowControl/>
      <w:shd w:val="clear" w:color="000000" w:fill="FFFFFF"/>
      <w:autoSpaceDE/>
      <w:autoSpaceDN/>
      <w:spacing w:before="100" w:beforeAutospacing="1" w:after="100" w:afterAutospacing="1"/>
      <w:textAlignment w:val="center"/>
    </w:pPr>
    <w:rPr>
      <w:rFonts w:ascii="ITC Bookman Demi" w:eastAsia="Times New Roman" w:hAnsi="ITC Bookman Demi" w:cs="Times New Roman"/>
      <w:color w:val="000000"/>
      <w:sz w:val="14"/>
      <w:szCs w:val="14"/>
      <w:lang w:val="es-CL" w:eastAsia="es-CL"/>
    </w:rPr>
  </w:style>
  <w:style w:type="paragraph" w:customStyle="1" w:styleId="xl73">
    <w:name w:val="xl73"/>
    <w:basedOn w:val="Normal"/>
    <w:rsid w:val="007469F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6"/>
      <w:szCs w:val="16"/>
      <w:lang w:val="es-CL" w:eastAsia="es-CL"/>
    </w:rPr>
  </w:style>
  <w:style w:type="paragraph" w:customStyle="1" w:styleId="xl74">
    <w:name w:val="xl74"/>
    <w:basedOn w:val="Normal"/>
    <w:rsid w:val="007469F4"/>
    <w:pPr>
      <w:widowControl/>
      <w:pBdr>
        <w:right w:val="single" w:sz="4" w:space="0" w:color="000000"/>
      </w:pBdr>
      <w:shd w:val="clear" w:color="000000" w:fill="FFFFFF"/>
      <w:autoSpaceDE/>
      <w:autoSpaceDN/>
      <w:spacing w:before="100" w:beforeAutospacing="1" w:after="100" w:afterAutospacing="1"/>
      <w:textAlignment w:val="top"/>
    </w:pPr>
    <w:rPr>
      <w:rFonts w:ascii="ITC Bookman Demi" w:eastAsia="Times New Roman" w:hAnsi="ITC Bookman Demi" w:cs="Times New Roman"/>
      <w:color w:val="000000"/>
      <w:sz w:val="16"/>
      <w:szCs w:val="16"/>
      <w:lang w:val="es-CL" w:eastAsia="es-CL"/>
    </w:rPr>
  </w:style>
  <w:style w:type="paragraph" w:customStyle="1" w:styleId="xl75">
    <w:name w:val="xl75"/>
    <w:basedOn w:val="Normal"/>
    <w:rsid w:val="007469F4"/>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000000"/>
      <w:sz w:val="16"/>
      <w:szCs w:val="16"/>
      <w:lang w:val="es-CL" w:eastAsia="es-CL"/>
    </w:rPr>
  </w:style>
  <w:style w:type="paragraph" w:customStyle="1" w:styleId="xl76">
    <w:name w:val="xl76"/>
    <w:basedOn w:val="Normal"/>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77">
    <w:name w:val="xl77"/>
    <w:basedOn w:val="Normal"/>
    <w:rsid w:val="007469F4"/>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ITC Bookman Demi" w:eastAsia="Times New Roman" w:hAnsi="ITC Bookman Demi" w:cs="Times New Roman"/>
      <w:color w:val="000000"/>
      <w:sz w:val="16"/>
      <w:szCs w:val="16"/>
      <w:lang w:val="es-CL" w:eastAsia="es-CL"/>
    </w:rPr>
  </w:style>
  <w:style w:type="paragraph" w:customStyle="1" w:styleId="xl78">
    <w:name w:val="xl78"/>
    <w:basedOn w:val="Normal"/>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000000"/>
      <w:sz w:val="16"/>
      <w:szCs w:val="16"/>
      <w:lang w:val="es-CL" w:eastAsia="es-CL"/>
    </w:rPr>
  </w:style>
  <w:style w:type="paragraph" w:customStyle="1" w:styleId="xl79">
    <w:name w:val="xl79"/>
    <w:basedOn w:val="Normal"/>
    <w:rsid w:val="007469F4"/>
    <w:pPr>
      <w:widowControl/>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80">
    <w:name w:val="xl80"/>
    <w:basedOn w:val="Normal"/>
    <w:rsid w:val="007469F4"/>
    <w:pPr>
      <w:widowControl/>
      <w:shd w:val="clear" w:color="000000" w:fill="FFFFFF"/>
      <w:autoSpaceDE/>
      <w:autoSpaceDN/>
      <w:spacing w:before="100" w:beforeAutospacing="1" w:after="100" w:afterAutospacing="1"/>
      <w:textAlignment w:val="top"/>
    </w:pPr>
    <w:rPr>
      <w:rFonts w:ascii="ITC Bookman Demi" w:eastAsia="Times New Roman" w:hAnsi="ITC Bookman Demi" w:cs="Times New Roman"/>
      <w:color w:val="000000"/>
      <w:sz w:val="16"/>
      <w:szCs w:val="16"/>
      <w:lang w:val="es-CL" w:eastAsia="es-CL"/>
    </w:rPr>
  </w:style>
  <w:style w:type="paragraph" w:customStyle="1" w:styleId="xl81">
    <w:name w:val="xl81"/>
    <w:basedOn w:val="Normal"/>
    <w:rsid w:val="007469F4"/>
    <w:pPr>
      <w:widowControl/>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000000"/>
      <w:sz w:val="16"/>
      <w:szCs w:val="16"/>
      <w:lang w:val="es-CL" w:eastAsia="es-CL"/>
    </w:rPr>
  </w:style>
  <w:style w:type="paragraph" w:customStyle="1" w:styleId="xl82">
    <w:name w:val="xl82"/>
    <w:basedOn w:val="Normal"/>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ITC Bookman Demi" w:eastAsia="Times New Roman" w:hAnsi="ITC Bookman Demi" w:cs="Times New Roman"/>
      <w:color w:val="000000"/>
      <w:sz w:val="16"/>
      <w:szCs w:val="16"/>
      <w:lang w:val="es-CL" w:eastAsia="es-CL"/>
    </w:rPr>
  </w:style>
  <w:style w:type="paragraph" w:customStyle="1" w:styleId="xl83">
    <w:name w:val="xl83"/>
    <w:basedOn w:val="Normal"/>
    <w:rsid w:val="007469F4"/>
    <w:pPr>
      <w:widowControl/>
      <w:shd w:val="clear" w:color="000000" w:fill="FFFFFF"/>
      <w:autoSpaceDE/>
      <w:autoSpaceDN/>
      <w:spacing w:before="100" w:beforeAutospacing="1" w:after="100" w:afterAutospacing="1"/>
      <w:textAlignment w:val="center"/>
    </w:pPr>
    <w:rPr>
      <w:rFonts w:ascii="ITC Bookman Demi" w:eastAsia="Times New Roman" w:hAnsi="ITC Bookman Demi" w:cs="Times New Roman"/>
      <w:b/>
      <w:bCs/>
      <w:color w:val="000000"/>
      <w:sz w:val="16"/>
      <w:szCs w:val="16"/>
      <w:lang w:val="es-CL" w:eastAsia="es-CL"/>
    </w:rPr>
  </w:style>
  <w:style w:type="paragraph" w:customStyle="1" w:styleId="xl84">
    <w:name w:val="xl84"/>
    <w:basedOn w:val="Normal"/>
    <w:rsid w:val="007469F4"/>
    <w:pPr>
      <w:widowControl/>
      <w:pBdr>
        <w:top w:val="single" w:sz="4" w:space="0" w:color="000000"/>
        <w:right w:val="single" w:sz="4" w:space="0" w:color="000000"/>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85">
    <w:name w:val="xl85"/>
    <w:basedOn w:val="Normal"/>
    <w:rsid w:val="007469F4"/>
    <w:pPr>
      <w:widowControl/>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b/>
      <w:bCs/>
      <w:color w:val="000000"/>
      <w:sz w:val="16"/>
      <w:szCs w:val="16"/>
      <w:lang w:val="es-CL" w:eastAsia="es-CL"/>
    </w:rPr>
  </w:style>
  <w:style w:type="paragraph" w:customStyle="1" w:styleId="xl86">
    <w:name w:val="xl86"/>
    <w:basedOn w:val="Normal"/>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87">
    <w:name w:val="xl87"/>
    <w:basedOn w:val="Normal"/>
    <w:rsid w:val="007469F4"/>
    <w:pPr>
      <w:widowControl/>
      <w:pBdr>
        <w:top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88">
    <w:name w:val="xl88"/>
    <w:basedOn w:val="Normal"/>
    <w:rsid w:val="007469F4"/>
    <w:pPr>
      <w:widowControl/>
      <w:pBdr>
        <w:top w:val="single" w:sz="4" w:space="0" w:color="auto"/>
        <w:right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89">
    <w:name w:val="xl89"/>
    <w:basedOn w:val="Normal"/>
    <w:rsid w:val="007469F4"/>
    <w:pPr>
      <w:widowControl/>
      <w:pBdr>
        <w:left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90">
    <w:name w:val="xl90"/>
    <w:basedOn w:val="Normal"/>
    <w:rsid w:val="007469F4"/>
    <w:pPr>
      <w:widowControl/>
      <w:pBdr>
        <w:right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91">
    <w:name w:val="xl91"/>
    <w:basedOn w:val="Normal"/>
    <w:rsid w:val="007469F4"/>
    <w:pPr>
      <w:widowControl/>
      <w:pBdr>
        <w:left w:val="single" w:sz="4" w:space="0" w:color="auto"/>
        <w:bottom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92">
    <w:name w:val="xl92"/>
    <w:basedOn w:val="Normal"/>
    <w:rsid w:val="007469F4"/>
    <w:pPr>
      <w:widowControl/>
      <w:pBdr>
        <w:bottom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93">
    <w:name w:val="xl93"/>
    <w:basedOn w:val="Normal"/>
    <w:rsid w:val="007469F4"/>
    <w:pPr>
      <w:widowControl/>
      <w:pBdr>
        <w:bottom w:val="single" w:sz="4" w:space="0" w:color="auto"/>
        <w:right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94">
    <w:name w:val="xl94"/>
    <w:basedOn w:val="Normal"/>
    <w:rsid w:val="007469F4"/>
    <w:pPr>
      <w:widowControl/>
      <w:pBdr>
        <w:top w:val="single" w:sz="4" w:space="0" w:color="auto"/>
        <w:left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b/>
      <w:bCs/>
      <w:color w:val="000000"/>
      <w:sz w:val="16"/>
      <w:szCs w:val="16"/>
      <w:lang w:val="es-CL" w:eastAsia="es-CL"/>
    </w:rPr>
  </w:style>
  <w:style w:type="paragraph" w:customStyle="1" w:styleId="xl95">
    <w:name w:val="xl95"/>
    <w:basedOn w:val="Normal"/>
    <w:rsid w:val="007469F4"/>
    <w:pPr>
      <w:widowControl/>
      <w:pBdr>
        <w:top w:val="single" w:sz="4" w:space="0" w:color="auto"/>
        <w:left w:val="single" w:sz="4" w:space="0" w:color="auto"/>
        <w:bottom w:val="single" w:sz="4" w:space="0" w:color="000000"/>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96">
    <w:name w:val="xl96"/>
    <w:basedOn w:val="Normal"/>
    <w:rsid w:val="007469F4"/>
    <w:pPr>
      <w:widowControl/>
      <w:pBdr>
        <w:top w:val="single" w:sz="4" w:space="0" w:color="auto"/>
        <w:bottom w:val="single" w:sz="4" w:space="0" w:color="000000"/>
        <w:righ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97">
    <w:name w:val="xl97"/>
    <w:basedOn w:val="Normal"/>
    <w:rsid w:val="007469F4"/>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98">
    <w:name w:val="xl98"/>
    <w:basedOn w:val="Normal"/>
    <w:uiPriority w:val="99"/>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ITC Bookman Demi" w:eastAsia="Times New Roman" w:hAnsi="ITC Bookman Demi" w:cs="Times New Roman"/>
      <w:color w:val="000000"/>
      <w:sz w:val="16"/>
      <w:szCs w:val="16"/>
      <w:lang w:val="es-CL" w:eastAsia="es-CL"/>
    </w:rPr>
  </w:style>
  <w:style w:type="paragraph" w:customStyle="1" w:styleId="xl99">
    <w:name w:val="xl99"/>
    <w:basedOn w:val="Normal"/>
    <w:uiPriority w:val="99"/>
    <w:rsid w:val="007469F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100">
    <w:name w:val="xl100"/>
    <w:basedOn w:val="Normal"/>
    <w:uiPriority w:val="99"/>
    <w:rsid w:val="007469F4"/>
    <w:pPr>
      <w:widowControl/>
      <w:pBdr>
        <w:top w:val="single" w:sz="4" w:space="0" w:color="auto"/>
        <w:bottom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101">
    <w:name w:val="xl101"/>
    <w:basedOn w:val="Normal"/>
    <w:uiPriority w:val="99"/>
    <w:rsid w:val="007469F4"/>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102">
    <w:name w:val="xl102"/>
    <w:basedOn w:val="Normal"/>
    <w:uiPriority w:val="99"/>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103">
    <w:name w:val="xl103"/>
    <w:basedOn w:val="Normal"/>
    <w:uiPriority w:val="99"/>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b/>
      <w:bCs/>
      <w:color w:val="000000"/>
      <w:sz w:val="16"/>
      <w:szCs w:val="16"/>
      <w:lang w:val="es-CL" w:eastAsia="es-CL"/>
    </w:rPr>
  </w:style>
  <w:style w:type="paragraph" w:customStyle="1" w:styleId="xl104">
    <w:name w:val="xl104"/>
    <w:basedOn w:val="Normal"/>
    <w:uiPriority w:val="99"/>
    <w:rsid w:val="007469F4"/>
    <w:pPr>
      <w:widowControl/>
      <w:pBdr>
        <w:top w:val="single" w:sz="4" w:space="0" w:color="000000"/>
        <w:left w:val="single" w:sz="4" w:space="0" w:color="000000"/>
        <w:bottom w:val="single" w:sz="4" w:space="0" w:color="auto"/>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105">
    <w:name w:val="xl105"/>
    <w:basedOn w:val="Normal"/>
    <w:uiPriority w:val="99"/>
    <w:rsid w:val="007469F4"/>
    <w:pPr>
      <w:widowControl/>
      <w:pBdr>
        <w:top w:val="single" w:sz="4" w:space="0" w:color="000000"/>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106">
    <w:name w:val="xl106"/>
    <w:basedOn w:val="Normal"/>
    <w:uiPriority w:val="99"/>
    <w:rsid w:val="007469F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107">
    <w:name w:val="xl107"/>
    <w:basedOn w:val="Normal"/>
    <w:uiPriority w:val="99"/>
    <w:rsid w:val="007469F4"/>
    <w:pPr>
      <w:widowControl/>
      <w:pBdr>
        <w:top w:val="single" w:sz="4" w:space="0" w:color="auto"/>
        <w:bottom w:val="single" w:sz="4" w:space="0" w:color="auto"/>
        <w:right w:val="single" w:sz="4" w:space="0" w:color="000000"/>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108">
    <w:name w:val="xl108"/>
    <w:basedOn w:val="Normal"/>
    <w:uiPriority w:val="99"/>
    <w:rsid w:val="007469F4"/>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109">
    <w:name w:val="xl109"/>
    <w:basedOn w:val="Normal"/>
    <w:uiPriority w:val="99"/>
    <w:rsid w:val="007469F4"/>
    <w:pPr>
      <w:widowControl/>
      <w:pBdr>
        <w:top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110">
    <w:name w:val="xl110"/>
    <w:basedOn w:val="Normal"/>
    <w:uiPriority w:val="99"/>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b/>
      <w:bCs/>
      <w:color w:val="000000"/>
      <w:sz w:val="16"/>
      <w:szCs w:val="16"/>
      <w:lang w:val="es-CL" w:eastAsia="es-CL"/>
    </w:rPr>
  </w:style>
  <w:style w:type="paragraph" w:customStyle="1" w:styleId="xl111">
    <w:name w:val="xl111"/>
    <w:basedOn w:val="Normal"/>
    <w:uiPriority w:val="99"/>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ITC Bookman Demi" w:eastAsia="Times New Roman" w:hAnsi="ITC Bookman Demi" w:cs="Times New Roman"/>
      <w:b/>
      <w:bCs/>
      <w:color w:val="000000"/>
      <w:sz w:val="16"/>
      <w:szCs w:val="16"/>
      <w:lang w:val="es-CL" w:eastAsia="es-CL"/>
    </w:rPr>
  </w:style>
  <w:style w:type="paragraph" w:customStyle="1" w:styleId="xl112">
    <w:name w:val="xl112"/>
    <w:basedOn w:val="Normal"/>
    <w:uiPriority w:val="99"/>
    <w:rsid w:val="007469F4"/>
    <w:pPr>
      <w:widowControl/>
      <w:pBdr>
        <w:top w:val="single" w:sz="4" w:space="0" w:color="000000"/>
        <w:left w:val="single" w:sz="4" w:space="0" w:color="auto"/>
        <w:bottom w:val="single" w:sz="4" w:space="0" w:color="auto"/>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113">
    <w:name w:val="xl113"/>
    <w:basedOn w:val="Normal"/>
    <w:uiPriority w:val="99"/>
    <w:rsid w:val="007469F4"/>
    <w:pPr>
      <w:widowControl/>
      <w:pBdr>
        <w:top w:val="single" w:sz="4" w:space="0" w:color="000000"/>
        <w:bottom w:val="single" w:sz="4" w:space="0" w:color="auto"/>
        <w:right w:val="single" w:sz="4" w:space="0" w:color="000000"/>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114">
    <w:name w:val="xl114"/>
    <w:basedOn w:val="Normal"/>
    <w:uiPriority w:val="99"/>
    <w:rsid w:val="007469F4"/>
    <w:pPr>
      <w:widowControl/>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115">
    <w:name w:val="xl115"/>
    <w:basedOn w:val="Normal"/>
    <w:uiPriority w:val="99"/>
    <w:rsid w:val="007469F4"/>
    <w:pPr>
      <w:widowControl/>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6"/>
      <w:szCs w:val="16"/>
      <w:lang w:val="es-CL" w:eastAsia="es-CL"/>
    </w:rPr>
  </w:style>
  <w:style w:type="paragraph" w:customStyle="1" w:styleId="xl116">
    <w:name w:val="xl116"/>
    <w:basedOn w:val="Normal"/>
    <w:uiPriority w:val="99"/>
    <w:rsid w:val="007469F4"/>
    <w:pPr>
      <w:widowControl/>
      <w:shd w:val="clear" w:color="000000" w:fill="FFFFFF"/>
      <w:autoSpaceDE/>
      <w:autoSpaceDN/>
      <w:spacing w:before="100" w:beforeAutospacing="1" w:after="100" w:afterAutospacing="1"/>
    </w:pPr>
    <w:rPr>
      <w:rFonts w:ascii="ITC Bookman Demi" w:eastAsia="Times New Roman" w:hAnsi="ITC Bookman Demi" w:cs="Times New Roman"/>
      <w:b/>
      <w:bCs/>
      <w:color w:val="000000"/>
      <w:sz w:val="16"/>
      <w:szCs w:val="16"/>
      <w:lang w:val="es-CL" w:eastAsia="es-CL"/>
    </w:rPr>
  </w:style>
  <w:style w:type="paragraph" w:customStyle="1" w:styleId="xl117">
    <w:name w:val="xl117"/>
    <w:basedOn w:val="Normal"/>
    <w:uiPriority w:val="99"/>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FF0000"/>
      <w:sz w:val="16"/>
      <w:szCs w:val="16"/>
      <w:lang w:val="es-CL" w:eastAsia="es-CL"/>
    </w:rPr>
  </w:style>
  <w:style w:type="paragraph" w:customStyle="1" w:styleId="xl118">
    <w:name w:val="xl118"/>
    <w:basedOn w:val="Normal"/>
    <w:uiPriority w:val="99"/>
    <w:rsid w:val="007469F4"/>
    <w:pPr>
      <w:widowControl/>
      <w:shd w:val="clear" w:color="000000" w:fill="FFFFFF"/>
      <w:autoSpaceDE/>
      <w:autoSpaceDN/>
      <w:spacing w:before="100" w:beforeAutospacing="1" w:after="100" w:afterAutospacing="1"/>
      <w:jc w:val="center"/>
    </w:pPr>
    <w:rPr>
      <w:rFonts w:ascii="ITC Bookman Demi" w:eastAsia="Times New Roman" w:hAnsi="ITC Bookman Demi" w:cs="Times New Roman"/>
      <w:b/>
      <w:bCs/>
      <w:color w:val="000000"/>
      <w:sz w:val="16"/>
      <w:szCs w:val="16"/>
      <w:lang w:val="es-CL" w:eastAsia="es-CL"/>
    </w:rPr>
  </w:style>
  <w:style w:type="paragraph" w:customStyle="1" w:styleId="xl119">
    <w:name w:val="xl119"/>
    <w:basedOn w:val="Normal"/>
    <w:uiPriority w:val="99"/>
    <w:rsid w:val="007469F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ITC Bookman Demi" w:eastAsia="Times New Roman" w:hAnsi="ITC Bookman Demi" w:cs="Times New Roman"/>
      <w:color w:val="000000"/>
      <w:sz w:val="16"/>
      <w:szCs w:val="16"/>
      <w:lang w:val="es-CL" w:eastAsia="es-CL"/>
    </w:rPr>
  </w:style>
  <w:style w:type="paragraph" w:customStyle="1" w:styleId="xl120">
    <w:name w:val="xl120"/>
    <w:basedOn w:val="Normal"/>
    <w:uiPriority w:val="99"/>
    <w:rsid w:val="007469F4"/>
    <w:pPr>
      <w:widowControl/>
      <w:pBdr>
        <w:top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121">
    <w:name w:val="xl121"/>
    <w:basedOn w:val="Normal"/>
    <w:uiPriority w:val="99"/>
    <w:rsid w:val="007469F4"/>
    <w:pPr>
      <w:widowControl/>
      <w:pBdr>
        <w:top w:val="single" w:sz="4" w:space="0" w:color="000000"/>
        <w:bottom w:val="single" w:sz="4" w:space="0" w:color="000000"/>
        <w:righ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122">
    <w:name w:val="xl122"/>
    <w:basedOn w:val="Normal"/>
    <w:uiPriority w:val="99"/>
    <w:rsid w:val="007469F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123">
    <w:name w:val="xl123"/>
    <w:basedOn w:val="Normal"/>
    <w:uiPriority w:val="99"/>
    <w:rsid w:val="007469F4"/>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ITC Bookman Demi" w:eastAsia="Times New Roman" w:hAnsi="ITC Bookman Demi" w:cs="Times New Roman"/>
      <w:color w:val="000000"/>
      <w:sz w:val="14"/>
      <w:szCs w:val="14"/>
      <w:lang w:val="es-CL" w:eastAsia="es-CL"/>
    </w:rPr>
  </w:style>
  <w:style w:type="paragraph" w:customStyle="1" w:styleId="xl124">
    <w:name w:val="xl124"/>
    <w:basedOn w:val="Normal"/>
    <w:uiPriority w:val="99"/>
    <w:rsid w:val="007469F4"/>
    <w:pPr>
      <w:widowControl/>
      <w:pBdr>
        <w:top w:val="single" w:sz="4" w:space="0" w:color="000000"/>
        <w:left w:val="single" w:sz="4" w:space="0" w:color="000000"/>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125">
    <w:name w:val="xl125"/>
    <w:basedOn w:val="Normal"/>
    <w:uiPriority w:val="99"/>
    <w:rsid w:val="007469F4"/>
    <w:pPr>
      <w:widowControl/>
      <w:pBdr>
        <w:top w:val="single" w:sz="4" w:space="0" w:color="000000"/>
        <w:right w:val="single" w:sz="4" w:space="0" w:color="auto"/>
      </w:pBdr>
      <w:shd w:val="clear" w:color="000000" w:fill="FFFFFF"/>
      <w:autoSpaceDE/>
      <w:autoSpaceDN/>
      <w:spacing w:before="100" w:beforeAutospacing="1" w:after="100" w:afterAutospacing="1"/>
      <w:jc w:val="center"/>
      <w:textAlignment w:val="top"/>
    </w:pPr>
    <w:rPr>
      <w:rFonts w:ascii="ITC Bookman Demi" w:eastAsia="Times New Roman" w:hAnsi="ITC Bookman Demi" w:cs="Times New Roman"/>
      <w:color w:val="FFFFFF"/>
      <w:sz w:val="16"/>
      <w:szCs w:val="16"/>
      <w:lang w:val="es-CL" w:eastAsia="es-CL"/>
    </w:rPr>
  </w:style>
  <w:style w:type="paragraph" w:customStyle="1" w:styleId="xl126">
    <w:name w:val="xl126"/>
    <w:basedOn w:val="Normal"/>
    <w:uiPriority w:val="99"/>
    <w:rsid w:val="007469F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127">
    <w:name w:val="xl127"/>
    <w:basedOn w:val="Normal"/>
    <w:uiPriority w:val="99"/>
    <w:rsid w:val="007469F4"/>
    <w:pPr>
      <w:widowControl/>
      <w:pBdr>
        <w:top w:val="single" w:sz="4" w:space="0" w:color="auto"/>
        <w:bottom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paragraph" w:customStyle="1" w:styleId="xl128">
    <w:name w:val="xl128"/>
    <w:basedOn w:val="Normal"/>
    <w:uiPriority w:val="99"/>
    <w:rsid w:val="007469F4"/>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ITC Bookman Demi" w:eastAsia="Times New Roman" w:hAnsi="ITC Bookman Demi" w:cs="Times New Roman"/>
      <w:color w:val="000000"/>
      <w:sz w:val="16"/>
      <w:szCs w:val="16"/>
      <w:lang w:val="es-CL" w:eastAsia="es-CL"/>
    </w:rPr>
  </w:style>
  <w:style w:type="table" w:customStyle="1" w:styleId="Tablaconcuadrcula1">
    <w:name w:val="Tabla con cuadrícula1"/>
    <w:basedOn w:val="Tablanormal"/>
    <w:next w:val="Tablaconcuadrcula"/>
    <w:uiPriority w:val="59"/>
    <w:locked/>
    <w:rsid w:val="007469F4"/>
    <w:pPr>
      <w:widowControl/>
      <w:autoSpaceDE/>
      <w:autoSpaceDN/>
    </w:pPr>
    <w:rPr>
      <w:rFonts w:ascii="Calibri" w:eastAsia="Calibri" w:hAnsi="Calibri" w:cs="Times New Roman"/>
      <w:sz w:val="20"/>
      <w:szCs w:val="20"/>
      <w:lang w:val="es-CL"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i">
    <w:name w:val="subti"/>
    <w:basedOn w:val="textodef"/>
    <w:rsid w:val="007469F4"/>
    <w:pPr>
      <w:ind w:left="420" w:hanging="420"/>
    </w:pPr>
    <w:rPr>
      <w:rFonts w:ascii="TheSansBold-Caps" w:hAnsi="TheSansBold-Caps"/>
      <w:b/>
      <w:w w:val="110"/>
    </w:rPr>
  </w:style>
  <w:style w:type="paragraph" w:customStyle="1" w:styleId="Pa2">
    <w:name w:val="Pa2"/>
    <w:basedOn w:val="Normal"/>
    <w:next w:val="Normal"/>
    <w:rsid w:val="007469F4"/>
    <w:pPr>
      <w:adjustRightInd w:val="0"/>
      <w:spacing w:line="241" w:lineRule="atLeast"/>
    </w:pPr>
    <w:rPr>
      <w:rFonts w:ascii="The Sans Bold" w:eastAsia="Times New Roman" w:hAnsi="The Sans Bold" w:cs="The Sans Bold"/>
      <w:sz w:val="24"/>
      <w:szCs w:val="24"/>
      <w:lang w:eastAsia="es-ES"/>
    </w:rPr>
  </w:style>
  <w:style w:type="character" w:styleId="nfasis">
    <w:name w:val="Emphasis"/>
    <w:uiPriority w:val="20"/>
    <w:qFormat/>
    <w:rsid w:val="007469F4"/>
    <w:rPr>
      <w:b/>
      <w:bCs/>
      <w:i w:val="0"/>
      <w:iCs w:val="0"/>
    </w:rPr>
  </w:style>
  <w:style w:type="character" w:customStyle="1" w:styleId="st">
    <w:name w:val="st"/>
    <w:basedOn w:val="Fuentedeprrafopredeter"/>
    <w:rsid w:val="007469F4"/>
  </w:style>
  <w:style w:type="numbering" w:customStyle="1" w:styleId="Sinlista111">
    <w:name w:val="Sin lista111"/>
    <w:next w:val="Sinlista"/>
    <w:uiPriority w:val="99"/>
    <w:semiHidden/>
    <w:unhideWhenUsed/>
    <w:rsid w:val="007469F4"/>
  </w:style>
  <w:style w:type="table" w:customStyle="1" w:styleId="Tablaconcuadrcula2">
    <w:name w:val="Tabla con cuadrícula2"/>
    <w:basedOn w:val="Tablanormal"/>
    <w:next w:val="Tablaconcuadrcula"/>
    <w:uiPriority w:val="59"/>
    <w:rsid w:val="007469F4"/>
    <w:pPr>
      <w:widowControl/>
      <w:autoSpaceDE/>
      <w:autoSpaceDN/>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1">
    <w:name w:val="Medium Grid 1 Accent 1"/>
    <w:basedOn w:val="Tablanormal"/>
    <w:uiPriority w:val="67"/>
    <w:rsid w:val="007469F4"/>
    <w:pPr>
      <w:widowControl/>
      <w:autoSpaceDE/>
      <w:autoSpaceDN/>
    </w:pPr>
    <w:rPr>
      <w:rFonts w:ascii="Calibri" w:eastAsia="Calibri" w:hAnsi="Calibri"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medio1-nfasis1">
    <w:name w:val="Medium Shading 1 Accent 1"/>
    <w:basedOn w:val="Tablanormal"/>
    <w:uiPriority w:val="63"/>
    <w:rsid w:val="007469F4"/>
    <w:pPr>
      <w:widowControl/>
      <w:autoSpaceDE/>
      <w:autoSpaceDN/>
    </w:pPr>
    <w:rPr>
      <w:rFonts w:ascii="Calibri" w:eastAsia="Calibri" w:hAnsi="Calibri"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aconcuadrcula3">
    <w:name w:val="Tabla con cuadrícula3"/>
    <w:basedOn w:val="Tablanormal"/>
    <w:next w:val="Tablaconcuadrcula"/>
    <w:uiPriority w:val="59"/>
    <w:rsid w:val="007469F4"/>
    <w:pPr>
      <w:autoSpaceDE/>
      <w:autoSpaceDN/>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7469F4"/>
  </w:style>
  <w:style w:type="character" w:customStyle="1" w:styleId="Mencinsinresolver1">
    <w:name w:val="Mención sin resolver1"/>
    <w:basedOn w:val="Fuentedeprrafopredeter"/>
    <w:uiPriority w:val="99"/>
    <w:semiHidden/>
    <w:unhideWhenUsed/>
    <w:rsid w:val="007469F4"/>
    <w:rPr>
      <w:color w:val="605E5C"/>
      <w:shd w:val="clear" w:color="auto" w:fill="E1DFDD"/>
    </w:rPr>
  </w:style>
  <w:style w:type="character" w:styleId="Hipervnculovisitado">
    <w:name w:val="FollowedHyperlink"/>
    <w:basedOn w:val="Fuentedeprrafopredeter"/>
    <w:uiPriority w:val="99"/>
    <w:semiHidden/>
    <w:unhideWhenUsed/>
    <w:rsid w:val="007469F4"/>
    <w:rPr>
      <w:color w:val="800080" w:themeColor="followedHyperlink"/>
      <w:u w:val="single"/>
    </w:rPr>
  </w:style>
  <w:style w:type="character" w:customStyle="1" w:styleId="Mencinsinresolver2">
    <w:name w:val="Mención sin resolver2"/>
    <w:basedOn w:val="Fuentedeprrafopredeter"/>
    <w:uiPriority w:val="99"/>
    <w:semiHidden/>
    <w:unhideWhenUsed/>
    <w:rsid w:val="007469F4"/>
    <w:rPr>
      <w:color w:val="605E5C"/>
      <w:shd w:val="clear" w:color="auto" w:fill="E1DFDD"/>
    </w:rPr>
  </w:style>
  <w:style w:type="paragraph" w:customStyle="1" w:styleId="Estilo1">
    <w:name w:val="Estilo1"/>
    <w:basedOn w:val="Default"/>
    <w:link w:val="Estilo1Car"/>
    <w:qFormat/>
    <w:rsid w:val="007469F4"/>
    <w:rPr>
      <w:rFonts w:eastAsia="Times New Roman" w:cstheme="minorHAnsi"/>
      <w:b/>
      <w:sz w:val="22"/>
      <w:szCs w:val="22"/>
    </w:rPr>
  </w:style>
  <w:style w:type="character" w:customStyle="1" w:styleId="Estilo1Car">
    <w:name w:val="Estilo1 Car"/>
    <w:basedOn w:val="Fuentedeprrafopredeter"/>
    <w:link w:val="Estilo1"/>
    <w:rsid w:val="007469F4"/>
    <w:rPr>
      <w:rFonts w:ascii="Century Gothic" w:eastAsia="Times New Roman" w:hAnsi="Century Gothic" w:cstheme="minorHAnsi"/>
      <w:b/>
      <w:color w:val="000000"/>
      <w:lang w:val="es-CL" w:eastAsia="es-CL"/>
    </w:rPr>
  </w:style>
  <w:style w:type="paragraph" w:customStyle="1" w:styleId="Style3">
    <w:name w:val="Style 3"/>
    <w:uiPriority w:val="99"/>
    <w:rsid w:val="00C039FE"/>
    <w:pPr>
      <w:spacing w:before="144"/>
      <w:ind w:right="720"/>
      <w:jc w:val="both"/>
    </w:pPr>
    <w:rPr>
      <w:rFonts w:ascii="Tahoma" w:eastAsiaTheme="minorEastAsia" w:hAnsi="Tahoma" w:cs="Tahoma"/>
      <w:sz w:val="26"/>
      <w:szCs w:val="26"/>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13632">
      <w:bodyDiv w:val="1"/>
      <w:marLeft w:val="0"/>
      <w:marRight w:val="0"/>
      <w:marTop w:val="0"/>
      <w:marBottom w:val="0"/>
      <w:divBdr>
        <w:top w:val="none" w:sz="0" w:space="0" w:color="auto"/>
        <w:left w:val="none" w:sz="0" w:space="0" w:color="auto"/>
        <w:bottom w:val="none" w:sz="0" w:space="0" w:color="auto"/>
        <w:right w:val="none" w:sz="0" w:space="0" w:color="auto"/>
      </w:divBdr>
    </w:div>
    <w:div w:id="401177314">
      <w:bodyDiv w:val="1"/>
      <w:marLeft w:val="0"/>
      <w:marRight w:val="0"/>
      <w:marTop w:val="0"/>
      <w:marBottom w:val="0"/>
      <w:divBdr>
        <w:top w:val="none" w:sz="0" w:space="0" w:color="auto"/>
        <w:left w:val="none" w:sz="0" w:space="0" w:color="auto"/>
        <w:bottom w:val="none" w:sz="0" w:space="0" w:color="auto"/>
        <w:right w:val="none" w:sz="0" w:space="0" w:color="auto"/>
      </w:divBdr>
    </w:div>
    <w:div w:id="515465982">
      <w:bodyDiv w:val="1"/>
      <w:marLeft w:val="0"/>
      <w:marRight w:val="0"/>
      <w:marTop w:val="0"/>
      <w:marBottom w:val="0"/>
      <w:divBdr>
        <w:top w:val="none" w:sz="0" w:space="0" w:color="auto"/>
        <w:left w:val="none" w:sz="0" w:space="0" w:color="auto"/>
        <w:bottom w:val="none" w:sz="0" w:space="0" w:color="auto"/>
        <w:right w:val="none" w:sz="0" w:space="0" w:color="auto"/>
      </w:divBdr>
    </w:div>
    <w:div w:id="581371449">
      <w:bodyDiv w:val="1"/>
      <w:marLeft w:val="0"/>
      <w:marRight w:val="0"/>
      <w:marTop w:val="0"/>
      <w:marBottom w:val="0"/>
      <w:divBdr>
        <w:top w:val="none" w:sz="0" w:space="0" w:color="auto"/>
        <w:left w:val="none" w:sz="0" w:space="0" w:color="auto"/>
        <w:bottom w:val="none" w:sz="0" w:space="0" w:color="auto"/>
        <w:right w:val="none" w:sz="0" w:space="0" w:color="auto"/>
      </w:divBdr>
    </w:div>
    <w:div w:id="754785482">
      <w:bodyDiv w:val="1"/>
      <w:marLeft w:val="0"/>
      <w:marRight w:val="0"/>
      <w:marTop w:val="0"/>
      <w:marBottom w:val="0"/>
      <w:divBdr>
        <w:top w:val="none" w:sz="0" w:space="0" w:color="auto"/>
        <w:left w:val="none" w:sz="0" w:space="0" w:color="auto"/>
        <w:bottom w:val="none" w:sz="0" w:space="0" w:color="auto"/>
        <w:right w:val="none" w:sz="0" w:space="0" w:color="auto"/>
      </w:divBdr>
    </w:div>
    <w:div w:id="903100722">
      <w:bodyDiv w:val="1"/>
      <w:marLeft w:val="0"/>
      <w:marRight w:val="0"/>
      <w:marTop w:val="0"/>
      <w:marBottom w:val="0"/>
      <w:divBdr>
        <w:top w:val="none" w:sz="0" w:space="0" w:color="auto"/>
        <w:left w:val="none" w:sz="0" w:space="0" w:color="auto"/>
        <w:bottom w:val="none" w:sz="0" w:space="0" w:color="auto"/>
        <w:right w:val="none" w:sz="0" w:space="0" w:color="auto"/>
      </w:divBdr>
    </w:div>
    <w:div w:id="1183664462">
      <w:bodyDiv w:val="1"/>
      <w:marLeft w:val="0"/>
      <w:marRight w:val="0"/>
      <w:marTop w:val="0"/>
      <w:marBottom w:val="0"/>
      <w:divBdr>
        <w:top w:val="none" w:sz="0" w:space="0" w:color="auto"/>
        <w:left w:val="none" w:sz="0" w:space="0" w:color="auto"/>
        <w:bottom w:val="none" w:sz="0" w:space="0" w:color="auto"/>
        <w:right w:val="none" w:sz="0" w:space="0" w:color="auto"/>
      </w:divBdr>
    </w:div>
    <w:div w:id="1194466511">
      <w:bodyDiv w:val="1"/>
      <w:marLeft w:val="0"/>
      <w:marRight w:val="0"/>
      <w:marTop w:val="0"/>
      <w:marBottom w:val="0"/>
      <w:divBdr>
        <w:top w:val="none" w:sz="0" w:space="0" w:color="auto"/>
        <w:left w:val="none" w:sz="0" w:space="0" w:color="auto"/>
        <w:bottom w:val="none" w:sz="0" w:space="0" w:color="auto"/>
        <w:right w:val="none" w:sz="0" w:space="0" w:color="auto"/>
      </w:divBdr>
    </w:div>
    <w:div w:id="1573080905">
      <w:bodyDiv w:val="1"/>
      <w:marLeft w:val="0"/>
      <w:marRight w:val="0"/>
      <w:marTop w:val="0"/>
      <w:marBottom w:val="0"/>
      <w:divBdr>
        <w:top w:val="none" w:sz="0" w:space="0" w:color="auto"/>
        <w:left w:val="none" w:sz="0" w:space="0" w:color="auto"/>
        <w:bottom w:val="none" w:sz="0" w:space="0" w:color="auto"/>
        <w:right w:val="none" w:sz="0" w:space="0" w:color="auto"/>
      </w:divBdr>
    </w:div>
    <w:div w:id="1576696575">
      <w:bodyDiv w:val="1"/>
      <w:marLeft w:val="0"/>
      <w:marRight w:val="0"/>
      <w:marTop w:val="0"/>
      <w:marBottom w:val="0"/>
      <w:divBdr>
        <w:top w:val="none" w:sz="0" w:space="0" w:color="auto"/>
        <w:left w:val="none" w:sz="0" w:space="0" w:color="auto"/>
        <w:bottom w:val="none" w:sz="0" w:space="0" w:color="auto"/>
        <w:right w:val="none" w:sz="0" w:space="0" w:color="auto"/>
      </w:divBdr>
    </w:div>
    <w:div w:id="1596983784">
      <w:bodyDiv w:val="1"/>
      <w:marLeft w:val="0"/>
      <w:marRight w:val="0"/>
      <w:marTop w:val="0"/>
      <w:marBottom w:val="0"/>
      <w:divBdr>
        <w:top w:val="none" w:sz="0" w:space="0" w:color="auto"/>
        <w:left w:val="none" w:sz="0" w:space="0" w:color="auto"/>
        <w:bottom w:val="none" w:sz="0" w:space="0" w:color="auto"/>
        <w:right w:val="none" w:sz="0" w:space="0" w:color="auto"/>
      </w:divBdr>
    </w:div>
    <w:div w:id="1688016927">
      <w:bodyDiv w:val="1"/>
      <w:marLeft w:val="0"/>
      <w:marRight w:val="0"/>
      <w:marTop w:val="0"/>
      <w:marBottom w:val="0"/>
      <w:divBdr>
        <w:top w:val="none" w:sz="0" w:space="0" w:color="auto"/>
        <w:left w:val="none" w:sz="0" w:space="0" w:color="auto"/>
        <w:bottom w:val="none" w:sz="0" w:space="0" w:color="auto"/>
        <w:right w:val="none" w:sz="0" w:space="0" w:color="auto"/>
      </w:divBdr>
    </w:div>
    <w:div w:id="1917545970">
      <w:bodyDiv w:val="1"/>
      <w:marLeft w:val="0"/>
      <w:marRight w:val="0"/>
      <w:marTop w:val="0"/>
      <w:marBottom w:val="0"/>
      <w:divBdr>
        <w:top w:val="none" w:sz="0" w:space="0" w:color="auto"/>
        <w:left w:val="none" w:sz="0" w:space="0" w:color="auto"/>
        <w:bottom w:val="none" w:sz="0" w:space="0" w:color="auto"/>
        <w:right w:val="none" w:sz="0" w:space="0" w:color="auto"/>
      </w:divBdr>
    </w:div>
    <w:div w:id="2066296989">
      <w:bodyDiv w:val="1"/>
      <w:marLeft w:val="0"/>
      <w:marRight w:val="0"/>
      <w:marTop w:val="0"/>
      <w:marBottom w:val="0"/>
      <w:divBdr>
        <w:top w:val="none" w:sz="0" w:space="0" w:color="auto"/>
        <w:left w:val="none" w:sz="0" w:space="0" w:color="auto"/>
        <w:bottom w:val="none" w:sz="0" w:space="0" w:color="auto"/>
        <w:right w:val="none" w:sz="0" w:space="0" w:color="auto"/>
      </w:divBdr>
    </w:div>
    <w:div w:id="2108426054">
      <w:bodyDiv w:val="1"/>
      <w:marLeft w:val="0"/>
      <w:marRight w:val="0"/>
      <w:marTop w:val="0"/>
      <w:marBottom w:val="0"/>
      <w:divBdr>
        <w:top w:val="none" w:sz="0" w:space="0" w:color="auto"/>
        <w:left w:val="none" w:sz="0" w:space="0" w:color="auto"/>
        <w:bottom w:val="none" w:sz="0" w:space="0" w:color="auto"/>
        <w:right w:val="none" w:sz="0" w:space="0" w:color="auto"/>
      </w:divBdr>
    </w:div>
    <w:div w:id="2145074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hyperlink" Target="http://www.ayudamineduc.cl" TargetMode="External"/><Relationship Id="rId42" Type="http://schemas.openxmlformats.org/officeDocument/2006/relationships/hyperlink" Target="mailto:joseluis.silva@mineduc.cl" TargetMode="External"/><Relationship Id="rId63" Type="http://schemas.openxmlformats.org/officeDocument/2006/relationships/image" Target="media/image32.png"/><Relationship Id="rId84" Type="http://schemas.openxmlformats.org/officeDocument/2006/relationships/image" Target="media/image53.jpg"/><Relationship Id="rId16" Type="http://schemas.openxmlformats.org/officeDocument/2006/relationships/hyperlink" Target="https://inscripcion-validacion-estudios.mineduc.cl/solicitud-inscripcion-snec/continuidadDeEstudios/" TargetMode="External"/><Relationship Id="rId107" Type="http://schemas.openxmlformats.org/officeDocument/2006/relationships/image" Target="media/image75.png"/><Relationship Id="rId11"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10.emf"/><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3.jpg"/><Relationship Id="rId79" Type="http://schemas.openxmlformats.org/officeDocument/2006/relationships/image" Target="media/image48.jpg"/><Relationship Id="rId102" Type="http://schemas.openxmlformats.org/officeDocument/2006/relationships/image" Target="media/image70.jpeg"/><Relationship Id="rId123" Type="http://schemas.openxmlformats.org/officeDocument/2006/relationships/image" Target="media/image90.png"/><Relationship Id="rId128"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58.jpg"/><Relationship Id="rId95" Type="http://schemas.openxmlformats.org/officeDocument/2006/relationships/image" Target="media/image63.jpg"/><Relationship Id="rId22" Type="http://schemas.openxmlformats.org/officeDocument/2006/relationships/hyperlink" Target="http://www.ayudamineduc.cl" TargetMode="External"/><Relationship Id="rId27" Type="http://schemas.openxmlformats.org/officeDocument/2006/relationships/hyperlink" Target="https://www.ayudamineduc.cl/ficha/matricula-provisoria-4" TargetMode="External"/><Relationship Id="rId43" Type="http://schemas.openxmlformats.org/officeDocument/2006/relationships/hyperlink" Target="http://snec.mineduc.cl/" TargetMode="External"/><Relationship Id="rId48" Type="http://schemas.openxmlformats.org/officeDocument/2006/relationships/image" Target="media/image19.png"/><Relationship Id="rId64" Type="http://schemas.openxmlformats.org/officeDocument/2006/relationships/image" Target="media/image33.jpeg"/><Relationship Id="rId69" Type="http://schemas.openxmlformats.org/officeDocument/2006/relationships/image" Target="media/image38.jpeg"/><Relationship Id="rId113" Type="http://schemas.openxmlformats.org/officeDocument/2006/relationships/image" Target="media/image81.png"/><Relationship Id="rId118" Type="http://schemas.openxmlformats.org/officeDocument/2006/relationships/image" Target="media/image85.png"/><Relationship Id="rId134" Type="http://schemas.openxmlformats.org/officeDocument/2006/relationships/image" Target="media/image101.png"/><Relationship Id="rId80" Type="http://schemas.openxmlformats.org/officeDocument/2006/relationships/image" Target="media/image49.jpg"/><Relationship Id="rId85" Type="http://schemas.openxmlformats.org/officeDocument/2006/relationships/image" Target="media/image54.jpeg"/><Relationship Id="rId12" Type="http://schemas.openxmlformats.org/officeDocument/2006/relationships/image" Target="media/image2.png"/><Relationship Id="rId17" Type="http://schemas.openxmlformats.org/officeDocument/2006/relationships/hyperlink" Target="https://adminrepo.mineduc.cl/Reports_REPORTERIA/report/Gesti%C3%B3n%20SNEC/Reporte%20de%20Solicitudes" TargetMode="External"/><Relationship Id="rId33" Type="http://schemas.openxmlformats.org/officeDocument/2006/relationships/image" Target="media/image6.png"/><Relationship Id="rId38" Type="http://schemas.openxmlformats.org/officeDocument/2006/relationships/image" Target="media/image11.emf"/><Relationship Id="rId59" Type="http://schemas.openxmlformats.org/officeDocument/2006/relationships/image" Target="media/image29.png"/><Relationship Id="rId103" Type="http://schemas.openxmlformats.org/officeDocument/2006/relationships/image" Target="media/image71.jpeg"/><Relationship Id="rId108" Type="http://schemas.openxmlformats.org/officeDocument/2006/relationships/image" Target="media/image76.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24.png"/><Relationship Id="rId70" Type="http://schemas.openxmlformats.org/officeDocument/2006/relationships/image" Target="media/image39.jpg"/><Relationship Id="rId75" Type="http://schemas.openxmlformats.org/officeDocument/2006/relationships/image" Target="media/image44.jpg"/><Relationship Id="rId91" Type="http://schemas.openxmlformats.org/officeDocument/2006/relationships/image" Target="media/image59.jpg"/><Relationship Id="rId96" Type="http://schemas.openxmlformats.org/officeDocument/2006/relationships/image" Target="media/image64.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oseluis.silva@mineduc.cl" TargetMode="External"/><Relationship Id="rId28" Type="http://schemas.openxmlformats.org/officeDocument/2006/relationships/hyperlink" Target="https://www.ayudamineduc.cl/ficha/matricula-provisoria-4" TargetMode="External"/><Relationship Id="rId49" Type="http://schemas.openxmlformats.org/officeDocument/2006/relationships/image" Target="media/image20.png"/><Relationship Id="rId114" Type="http://schemas.openxmlformats.org/officeDocument/2006/relationships/image" Target="media/image82.png"/><Relationship Id="rId119" Type="http://schemas.openxmlformats.org/officeDocument/2006/relationships/image" Target="media/image86.png"/><Relationship Id="rId44" Type="http://schemas.openxmlformats.org/officeDocument/2006/relationships/image" Target="media/image15.png"/><Relationship Id="rId60" Type="http://schemas.openxmlformats.org/officeDocument/2006/relationships/image" Target="media/image30.png"/><Relationship Id="rId65" Type="http://schemas.openxmlformats.org/officeDocument/2006/relationships/image" Target="media/image34.png"/><Relationship Id="rId81" Type="http://schemas.openxmlformats.org/officeDocument/2006/relationships/image" Target="media/image50.jpg"/><Relationship Id="rId86" Type="http://schemas.openxmlformats.org/officeDocument/2006/relationships/image" Target="cid:image006.jpg@01D52293.897F83F0" TargetMode="External"/><Relationship Id="rId130" Type="http://schemas.openxmlformats.org/officeDocument/2006/relationships/image" Target="media/image97.png"/><Relationship Id="rId135" Type="http://schemas.openxmlformats.org/officeDocument/2006/relationships/image" Target="media/image102.png"/><Relationship Id="rId13" Type="http://schemas.openxmlformats.org/officeDocument/2006/relationships/hyperlink" Target="https://ayudamineduc.cl/" TargetMode="External"/><Relationship Id="rId18" Type="http://schemas.openxmlformats.org/officeDocument/2006/relationships/hyperlink" Target="https://adminrepo.mineduc.cl/Reports_REPORTERIA/report/Gesti%C3%B3n%20SNEC/Reporte%20de%20Solicitudes" TargetMode="External"/><Relationship Id="rId39" Type="http://schemas.openxmlformats.org/officeDocument/2006/relationships/image" Target="media/image12.emf"/><Relationship Id="rId109" Type="http://schemas.openxmlformats.org/officeDocument/2006/relationships/image" Target="media/image77.png"/><Relationship Id="rId34" Type="http://schemas.openxmlformats.org/officeDocument/2006/relationships/image" Target="media/image7.pn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media/image45.jpg"/><Relationship Id="rId97" Type="http://schemas.openxmlformats.org/officeDocument/2006/relationships/image" Target="media/image65.png"/><Relationship Id="rId104" Type="http://schemas.openxmlformats.org/officeDocument/2006/relationships/image" Target="media/image72.jpeg"/><Relationship Id="rId120" Type="http://schemas.openxmlformats.org/officeDocument/2006/relationships/image" Target="media/image87.png"/><Relationship Id="rId125"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0.jpg"/><Relationship Id="rId2" Type="http://schemas.openxmlformats.org/officeDocument/2006/relationships/numbering" Target="numbering.xml"/><Relationship Id="rId29" Type="http://schemas.openxmlformats.org/officeDocument/2006/relationships/hyperlink" Target="https://www.ayudamineduc.cl/ficha/matricula-provisoria-4" TargetMode="External"/><Relationship Id="rId24" Type="http://schemas.openxmlformats.org/officeDocument/2006/relationships/hyperlink" Target="mailto:mariaa.averos@mineduc.cl" TargetMode="External"/><Relationship Id="rId40" Type="http://schemas.openxmlformats.org/officeDocument/2006/relationships/image" Target="media/image13.emf"/><Relationship Id="rId45" Type="http://schemas.openxmlformats.org/officeDocument/2006/relationships/image" Target="media/image16.png"/><Relationship Id="rId66" Type="http://schemas.openxmlformats.org/officeDocument/2006/relationships/image" Target="media/image35.png"/><Relationship Id="rId87" Type="http://schemas.openxmlformats.org/officeDocument/2006/relationships/image" Target="media/image55.jp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8.png"/><Relationship Id="rId136" Type="http://schemas.openxmlformats.org/officeDocument/2006/relationships/fontTable" Target="fontTable.xml"/><Relationship Id="rId61" Type="http://schemas.openxmlformats.org/officeDocument/2006/relationships/hyperlink" Target="http://cerlic.mineduc.cl/cerlic/login/login" TargetMode="External"/><Relationship Id="rId82" Type="http://schemas.openxmlformats.org/officeDocument/2006/relationships/image" Target="media/image51.jpg"/><Relationship Id="rId19" Type="http://schemas.openxmlformats.org/officeDocument/2006/relationships/hyperlink" Target="mailto:joseluis.silva@mineduc.cl" TargetMode="External"/><Relationship Id="rId14" Type="http://schemas.openxmlformats.org/officeDocument/2006/relationships/hyperlink" Target="mailto:joseluis.silva@mineduc.cl" TargetMode="External"/><Relationship Id="rId30" Type="http://schemas.openxmlformats.org/officeDocument/2006/relationships/hyperlink" Target="https://www.ayudamineduc.cl/ficha/matricula-provisoria-4" TargetMode="External"/><Relationship Id="rId35" Type="http://schemas.openxmlformats.org/officeDocument/2006/relationships/image" Target="media/image8.emf"/><Relationship Id="rId56" Type="http://schemas.openxmlformats.org/officeDocument/2006/relationships/image" Target="media/image26.png"/><Relationship Id="rId77" Type="http://schemas.openxmlformats.org/officeDocument/2006/relationships/image" Target="media/image46.jpg"/><Relationship Id="rId100" Type="http://schemas.openxmlformats.org/officeDocument/2006/relationships/image" Target="media/image68.png"/><Relationship Id="rId105" Type="http://schemas.openxmlformats.org/officeDocument/2006/relationships/image" Target="media/image73.jpg"/><Relationship Id="rId126" Type="http://schemas.openxmlformats.org/officeDocument/2006/relationships/image" Target="media/image93.png"/><Relationship Id="rId8" Type="http://schemas.openxmlformats.org/officeDocument/2006/relationships/hyperlink" Target="http://www.epja.mineduc.cl" TargetMode="External"/><Relationship Id="rId51" Type="http://schemas.openxmlformats.org/officeDocument/2006/relationships/image" Target="media/image22.png"/><Relationship Id="rId72" Type="http://schemas.openxmlformats.org/officeDocument/2006/relationships/image" Target="media/image41.jpeg"/><Relationship Id="rId93" Type="http://schemas.openxmlformats.org/officeDocument/2006/relationships/image" Target="media/image61.jpg"/><Relationship Id="rId98" Type="http://schemas.openxmlformats.org/officeDocument/2006/relationships/image" Target="media/image66.png"/><Relationship Id="rId121"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hyperlink" Target="mailto:andrea.montenegro@mineduc.cl" TargetMode="External"/><Relationship Id="rId46" Type="http://schemas.openxmlformats.org/officeDocument/2006/relationships/image" Target="media/image17.png"/><Relationship Id="rId67" Type="http://schemas.openxmlformats.org/officeDocument/2006/relationships/image" Target="media/image36.jpeg"/><Relationship Id="rId116" Type="http://schemas.openxmlformats.org/officeDocument/2006/relationships/hyperlink" Target="http://cerlic.mineduc.cl/cerlic/login/login" TargetMode="External"/><Relationship Id="rId13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4.emf"/><Relationship Id="rId62" Type="http://schemas.openxmlformats.org/officeDocument/2006/relationships/image" Target="media/image31.jpg"/><Relationship Id="rId83" Type="http://schemas.openxmlformats.org/officeDocument/2006/relationships/image" Target="media/image52.jpg"/><Relationship Id="rId88" Type="http://schemas.openxmlformats.org/officeDocument/2006/relationships/image" Target="media/image56.jpg"/><Relationship Id="rId111" Type="http://schemas.openxmlformats.org/officeDocument/2006/relationships/image" Target="media/image79.png"/><Relationship Id="rId132" Type="http://schemas.openxmlformats.org/officeDocument/2006/relationships/image" Target="media/image99.png"/><Relationship Id="rId15" Type="http://schemas.openxmlformats.org/officeDocument/2006/relationships/hyperlink" Target="http://www.ayudamineduc.cl/" TargetMode="External"/><Relationship Id="rId36" Type="http://schemas.openxmlformats.org/officeDocument/2006/relationships/image" Target="media/image9.emf"/><Relationship Id="rId57" Type="http://schemas.openxmlformats.org/officeDocument/2006/relationships/image" Target="media/image27.png"/><Relationship Id="rId106" Type="http://schemas.openxmlformats.org/officeDocument/2006/relationships/image" Target="media/image74.jpeg"/><Relationship Id="rId127" Type="http://schemas.openxmlformats.org/officeDocument/2006/relationships/image" Target="media/image94.png"/><Relationship Id="rId10" Type="http://schemas.openxmlformats.org/officeDocument/2006/relationships/header" Target="header1.xml"/><Relationship Id="rId31" Type="http://schemas.openxmlformats.org/officeDocument/2006/relationships/image" Target="media/image4.png"/><Relationship Id="rId52" Type="http://schemas.openxmlformats.org/officeDocument/2006/relationships/hyperlink" Target="https://adminrepo.mineduc.cl/Reports_REPORTERIA/report/Gesti%C3%B3n%20SNEC/Reporte%20de%20Solicitudes" TargetMode="External"/><Relationship Id="rId73" Type="http://schemas.openxmlformats.org/officeDocument/2006/relationships/image" Target="media/image42.jpeg"/><Relationship Id="rId78" Type="http://schemas.openxmlformats.org/officeDocument/2006/relationships/image" Target="media/image47.jpg"/><Relationship Id="rId94" Type="http://schemas.openxmlformats.org/officeDocument/2006/relationships/image" Target="media/image62.jp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www.ayudamineduc.cl" TargetMode="External"/><Relationship Id="rId26" Type="http://schemas.openxmlformats.org/officeDocument/2006/relationships/hyperlink" Target="https://www.ayudamineduc.cl/ficha/matricula-provisoria-4" TargetMode="External"/><Relationship Id="rId47" Type="http://schemas.openxmlformats.org/officeDocument/2006/relationships/image" Target="media/image18.png"/><Relationship Id="rId68" Type="http://schemas.openxmlformats.org/officeDocument/2006/relationships/image" Target="media/image37.jpeg"/><Relationship Id="rId89" Type="http://schemas.openxmlformats.org/officeDocument/2006/relationships/image" Target="media/image57.jpg"/><Relationship Id="rId112" Type="http://schemas.openxmlformats.org/officeDocument/2006/relationships/image" Target="media/image80.png"/><Relationship Id="rId133"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BDEFC-361B-4F21-A567-65E5B208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85</Pages>
  <Words>21403</Words>
  <Characters>117721</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2</vt:lpstr>
    </vt:vector>
  </TitlesOfParts>
  <Company/>
  <LinksUpToDate>false</LinksUpToDate>
  <CharactersWithSpaces>138847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Manual operativo ve adultos 2018</dc:creator>
  <cp:lastModifiedBy>Maria Auxiliadora Averos Torres</cp:lastModifiedBy>
  <cp:revision>14</cp:revision>
  <cp:lastPrinted>2025-02-06T15:30:00Z</cp:lastPrinted>
  <dcterms:created xsi:type="dcterms:W3CDTF">2025-02-05T19:26:00Z</dcterms:created>
  <dcterms:modified xsi:type="dcterms:W3CDTF">2025-02-06T15:30:00Z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Word para Microsoft 365</vt:lpwstr>
  </property>
  <property fmtid="{D5CDD505-2E9C-101B-9397-08002B2CF9AE}" pid="4" name="LastSaved">
    <vt:filetime>2023-02-14T00:00:00Z</vt:filetime>
  </property>
</Properties>
</file>